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D603F" w14:textId="7E9E8F37" w:rsidR="00E0247C" w:rsidRPr="00E0247C" w:rsidRDefault="00E0247C" w:rsidP="00E0247C">
      <w:pPr>
        <w:keepNext/>
        <w:keepLines/>
        <w:spacing w:before="360" w:after="80"/>
        <w:outlineLvl w:val="0"/>
        <w:rPr>
          <w:rFonts w:ascii="Avenir Next LT Pro" w:eastAsia="Yu Gothic Light" w:hAnsi="Avenir Next LT Pro" w:cs="Times New Roman"/>
          <w:color w:val="0F4761"/>
          <w:sz w:val="40"/>
          <w:szCs w:val="40"/>
        </w:rPr>
      </w:pPr>
      <w:r w:rsidRPr="00E0247C">
        <w:rPr>
          <w:rFonts w:ascii="Avenir Next LT Pro" w:eastAsia="Yu Gothic Light" w:hAnsi="Avenir Next LT Pro" w:cs="Times New Roman"/>
          <w:color w:val="0F4761"/>
          <w:sz w:val="40"/>
          <w:szCs w:val="40"/>
        </w:rPr>
        <w:t xml:space="preserve">Appendix </w:t>
      </w:r>
      <w:r w:rsidR="00A2245C">
        <w:rPr>
          <w:rFonts w:ascii="Avenir Next LT Pro" w:eastAsia="Yu Gothic Light" w:hAnsi="Avenir Next LT Pro" w:cs="Times New Roman"/>
          <w:color w:val="0F4761"/>
          <w:sz w:val="40"/>
          <w:szCs w:val="40"/>
        </w:rPr>
        <w:t>C</w:t>
      </w:r>
      <w:r w:rsidRPr="00E0247C">
        <w:rPr>
          <w:rFonts w:ascii="Avenir Next LT Pro" w:eastAsia="Yu Gothic Light" w:hAnsi="Avenir Next LT Pro" w:cs="Times New Roman"/>
          <w:color w:val="0F4761"/>
          <w:sz w:val="40"/>
          <w:szCs w:val="40"/>
        </w:rPr>
        <w:t xml:space="preserve">: </w:t>
      </w:r>
      <w:bookmarkStart w:id="0" w:name="_Toc204417975"/>
      <w:r w:rsidRPr="00E0247C">
        <w:rPr>
          <w:rFonts w:ascii="Avenir Next LT Pro" w:eastAsia="Yu Gothic Light" w:hAnsi="Avenir Next LT Pro" w:cs="Times New Roman"/>
          <w:color w:val="0F4761"/>
          <w:sz w:val="40"/>
          <w:szCs w:val="40"/>
        </w:rPr>
        <w:t>Full Proposal Format and Instruction</w:t>
      </w:r>
      <w:bookmarkEnd w:id="0"/>
      <w:r w:rsidRPr="00E0247C">
        <w:rPr>
          <w:rFonts w:ascii="Avenir Next LT Pro" w:eastAsia="Yu Gothic Light" w:hAnsi="Avenir Next LT Pro" w:cs="Times New Roman"/>
          <w:color w:val="0F4761"/>
          <w:sz w:val="40"/>
          <w:szCs w:val="40"/>
        </w:rPr>
        <w:t xml:space="preserve"> </w:t>
      </w:r>
    </w:p>
    <w:p w14:paraId="02D22902" w14:textId="77777777" w:rsidR="00E0247C" w:rsidRPr="00E0247C" w:rsidRDefault="00E0247C" w:rsidP="00E0247C">
      <w:pPr>
        <w:numPr>
          <w:ilvl w:val="0"/>
          <w:numId w:val="10"/>
        </w:numPr>
        <w:contextualSpacing/>
        <w:rPr>
          <w:rFonts w:ascii="Avenir Next LT Pro" w:eastAsia="Aptos" w:hAnsi="Avenir Next LT Pro" w:cs="Arial"/>
          <w:b/>
        </w:rPr>
      </w:pPr>
      <w:r w:rsidRPr="00E0247C">
        <w:rPr>
          <w:rFonts w:ascii="Avenir Next LT Pro" w:eastAsia="Aptos" w:hAnsi="Avenir Next LT Pro" w:cs="Arial"/>
          <w:b/>
        </w:rPr>
        <w:t>General Instructions</w:t>
      </w:r>
    </w:p>
    <w:p w14:paraId="537BD637" w14:textId="77777777" w:rsidR="00E0247C" w:rsidRPr="00E0247C" w:rsidRDefault="00E0247C" w:rsidP="00E0247C">
      <w:pPr>
        <w:ind w:left="720"/>
        <w:contextualSpacing/>
        <w:rPr>
          <w:rFonts w:ascii="Avenir Next LT Pro" w:eastAsia="Aptos" w:hAnsi="Avenir Next LT Pro" w:cs="Arial"/>
        </w:rPr>
      </w:pPr>
    </w:p>
    <w:p w14:paraId="50D5E76E" w14:textId="77777777" w:rsidR="00E0247C" w:rsidRPr="00E0247C" w:rsidRDefault="00E0247C" w:rsidP="00E0247C">
      <w:pPr>
        <w:numPr>
          <w:ilvl w:val="0"/>
          <w:numId w:val="3"/>
        </w:numPr>
        <w:contextualSpacing/>
        <w:rPr>
          <w:rFonts w:ascii="Avenir Next LT Pro" w:eastAsia="Aptos" w:hAnsi="Avenir Next LT Pro" w:cs="Arial"/>
        </w:rPr>
      </w:pPr>
      <w:r w:rsidRPr="00E0247C">
        <w:rPr>
          <w:rFonts w:ascii="Avenir Next LT Pro" w:eastAsia="Aptos" w:hAnsi="Avenir Next LT Pro" w:cs="Arial"/>
        </w:rPr>
        <w:t>All proposals must be submitted in English and use a non-serif font type with a readability like that of Calibri, Avenir Next LT Pro Light, Arial, or New Century 11- point font. Smaller non-serif fonts may be used for figures, tables, and charts. Margins should be no less than one inch in width.</w:t>
      </w:r>
    </w:p>
    <w:p w14:paraId="391C4393" w14:textId="77777777" w:rsidR="00E0247C" w:rsidRPr="00E0247C" w:rsidRDefault="00E0247C" w:rsidP="00E0247C">
      <w:pPr>
        <w:ind w:left="1080"/>
        <w:contextualSpacing/>
        <w:rPr>
          <w:rFonts w:ascii="Avenir Next LT Pro" w:eastAsia="Aptos" w:hAnsi="Avenir Next LT Pro" w:cs="Arial"/>
        </w:rPr>
      </w:pPr>
    </w:p>
    <w:p w14:paraId="0C59255D" w14:textId="77777777" w:rsidR="00E0247C" w:rsidRPr="00E0247C" w:rsidRDefault="00E0247C" w:rsidP="00E0247C">
      <w:pPr>
        <w:numPr>
          <w:ilvl w:val="0"/>
          <w:numId w:val="3"/>
        </w:numPr>
        <w:contextualSpacing/>
        <w:rPr>
          <w:rFonts w:ascii="Avenir Next LT Pro" w:eastAsia="Aptos" w:hAnsi="Avenir Next LT Pro" w:cs="Arial"/>
        </w:rPr>
      </w:pPr>
      <w:r w:rsidRPr="00E0247C">
        <w:rPr>
          <w:rFonts w:ascii="Avenir Next LT Pro" w:eastAsia="Aptos" w:hAnsi="Avenir Next LT Pro" w:cs="Arial"/>
        </w:rPr>
        <w:t>Documents must be clearly labeled with the ISO number, proposer organization, and proposal title/proposal short title (in the header of each page). Use the following Title Format: "TA #, Volume I_XYZ Institution", "Volume II_XYZ Institution", "Volume II Supporting Documents”, etc. Proposals must address one specific Technical Area.</w:t>
      </w:r>
    </w:p>
    <w:p w14:paraId="52FB14C9" w14:textId="77777777" w:rsidR="00E0247C" w:rsidRPr="00E0247C" w:rsidRDefault="00E0247C" w:rsidP="00E0247C">
      <w:pPr>
        <w:ind w:left="1080"/>
        <w:contextualSpacing/>
        <w:rPr>
          <w:rFonts w:ascii="Avenir Next LT Pro" w:eastAsia="Aptos" w:hAnsi="Avenir Next LT Pro" w:cs="Arial"/>
        </w:rPr>
      </w:pPr>
    </w:p>
    <w:p w14:paraId="05593F1C" w14:textId="77777777" w:rsidR="00E0247C" w:rsidRPr="00E0247C" w:rsidRDefault="00E0247C" w:rsidP="00E0247C">
      <w:pPr>
        <w:numPr>
          <w:ilvl w:val="0"/>
          <w:numId w:val="3"/>
        </w:numPr>
        <w:contextualSpacing/>
        <w:rPr>
          <w:rFonts w:ascii="Avenir Next LT Pro" w:eastAsia="Aptos" w:hAnsi="Avenir Next LT Pro" w:cs="Arial"/>
        </w:rPr>
      </w:pPr>
      <w:r w:rsidRPr="33DC97AC">
        <w:rPr>
          <w:rFonts w:ascii="Avenir Next LT Pro" w:eastAsia="Aptos" w:hAnsi="Avenir Next LT Pro" w:cs="Arial"/>
        </w:rPr>
        <w:t>Conforming full proposals should consist of three volumes as follows plus the Cost Spreadsheet attachment as described:</w:t>
      </w:r>
    </w:p>
    <w:p w14:paraId="4BD6D1B7" w14:textId="77777777" w:rsidR="00E0247C" w:rsidRPr="00E0247C" w:rsidRDefault="00E0247C" w:rsidP="00E0247C">
      <w:pPr>
        <w:ind w:left="1080"/>
        <w:contextualSpacing/>
        <w:rPr>
          <w:rFonts w:ascii="Avenir Next LT Pro" w:eastAsia="Aptos" w:hAnsi="Avenir Next LT Pro" w:cs="Arial"/>
        </w:rPr>
      </w:pPr>
    </w:p>
    <w:p w14:paraId="0B382A55" w14:textId="1EB24EED" w:rsidR="00E0247C" w:rsidRPr="00E0247C" w:rsidRDefault="00E0247C" w:rsidP="00E0247C">
      <w:pPr>
        <w:numPr>
          <w:ilvl w:val="0"/>
          <w:numId w:val="6"/>
        </w:numPr>
        <w:contextualSpacing/>
        <w:rPr>
          <w:rFonts w:ascii="Avenir Next LT Pro" w:eastAsia="Aptos" w:hAnsi="Avenir Next LT Pro" w:cs="Arial"/>
        </w:rPr>
      </w:pPr>
      <w:r w:rsidRPr="14688479">
        <w:rPr>
          <w:rFonts w:ascii="Avenir Next LT Pro" w:eastAsia="Aptos" w:hAnsi="Avenir Next LT Pro" w:cs="Arial"/>
        </w:rPr>
        <w:t xml:space="preserve">Appendix </w:t>
      </w:r>
      <w:r w:rsidR="7CAFE4F7" w:rsidRPr="14688479">
        <w:rPr>
          <w:rFonts w:ascii="Avenir Next LT Pro" w:eastAsia="Aptos" w:hAnsi="Avenir Next LT Pro" w:cs="Arial"/>
        </w:rPr>
        <w:t>C</w:t>
      </w:r>
      <w:r w:rsidRPr="14688479">
        <w:rPr>
          <w:rFonts w:ascii="Avenir Next LT Pro" w:eastAsia="Aptos" w:hAnsi="Avenir Next LT Pro" w:cs="Arial"/>
        </w:rPr>
        <w:t>: Volume I, Technical and Management Proposal,</w:t>
      </w:r>
    </w:p>
    <w:p w14:paraId="04BCB1FC" w14:textId="71257DB1" w:rsidR="00E0247C" w:rsidRPr="00E0247C" w:rsidRDefault="00E0247C" w:rsidP="00E0247C">
      <w:pPr>
        <w:numPr>
          <w:ilvl w:val="0"/>
          <w:numId w:val="6"/>
        </w:numPr>
        <w:contextualSpacing/>
        <w:rPr>
          <w:rFonts w:ascii="Avenir Next LT Pro" w:eastAsia="Aptos" w:hAnsi="Avenir Next LT Pro" w:cs="Arial"/>
        </w:rPr>
      </w:pPr>
      <w:r w:rsidRPr="14688479">
        <w:rPr>
          <w:rFonts w:ascii="Avenir Next LT Pro" w:eastAsia="Aptos" w:hAnsi="Avenir Next LT Pro" w:cs="Arial"/>
        </w:rPr>
        <w:t xml:space="preserve">Appendix </w:t>
      </w:r>
      <w:r w:rsidR="2F0F23FF" w:rsidRPr="14688479">
        <w:rPr>
          <w:rFonts w:ascii="Avenir Next LT Pro" w:eastAsia="Aptos" w:hAnsi="Avenir Next LT Pro" w:cs="Arial"/>
        </w:rPr>
        <w:t>C</w:t>
      </w:r>
      <w:r w:rsidRPr="14688479">
        <w:rPr>
          <w:rFonts w:ascii="Avenir Next LT Pro" w:eastAsia="Aptos" w:hAnsi="Avenir Next LT Pro" w:cs="Arial"/>
        </w:rPr>
        <w:t>: Volume II, Cost Proposal,</w:t>
      </w:r>
      <w:r w:rsidR="00737F6A" w:rsidRPr="14688479">
        <w:rPr>
          <w:rFonts w:ascii="Avenir Next LT Pro" w:eastAsia="Aptos" w:hAnsi="Avenir Next LT Pro" w:cs="Arial"/>
        </w:rPr>
        <w:t xml:space="preserve"> </w:t>
      </w:r>
      <w:r w:rsidR="00257ABC" w:rsidRPr="14688479">
        <w:rPr>
          <w:rFonts w:ascii="Avenir Next LT Pro" w:eastAsia="Aptos" w:hAnsi="Avenir Next LT Pro" w:cs="Arial"/>
        </w:rPr>
        <w:t>and</w:t>
      </w:r>
    </w:p>
    <w:p w14:paraId="4EB14826" w14:textId="68AEA3F7" w:rsidR="003C5030" w:rsidRPr="00E0247C" w:rsidRDefault="00E0247C" w:rsidP="00257ABC">
      <w:pPr>
        <w:numPr>
          <w:ilvl w:val="0"/>
          <w:numId w:val="6"/>
        </w:numPr>
        <w:contextualSpacing/>
        <w:rPr>
          <w:rFonts w:ascii="Avenir Next LT Pro" w:eastAsia="Aptos" w:hAnsi="Avenir Next LT Pro" w:cs="Arial"/>
        </w:rPr>
      </w:pPr>
      <w:r w:rsidRPr="40BFD53B">
        <w:rPr>
          <w:rFonts w:ascii="Avenir Next LT Pro" w:eastAsia="Aptos" w:hAnsi="Avenir Next LT Pro" w:cs="Arial"/>
        </w:rPr>
        <w:t>Appendix D: Volume III, Administrative and Policy Requirements Submission</w:t>
      </w:r>
    </w:p>
    <w:p w14:paraId="4DF1EF98" w14:textId="672F76E5" w:rsidR="100B3B04" w:rsidRDefault="100B3B04" w:rsidP="40BFD53B">
      <w:pPr>
        <w:numPr>
          <w:ilvl w:val="0"/>
          <w:numId w:val="6"/>
        </w:numPr>
        <w:contextualSpacing/>
        <w:rPr>
          <w:rFonts w:ascii="Avenir Next LT Pro" w:eastAsia="Aptos" w:hAnsi="Avenir Next LT Pro" w:cs="Arial"/>
        </w:rPr>
      </w:pPr>
      <w:r w:rsidRPr="40BFD53B">
        <w:rPr>
          <w:rFonts w:ascii="Avenir Next LT Pro" w:eastAsia="Aptos" w:hAnsi="Avenir Next LT Pro" w:cs="Arial"/>
        </w:rPr>
        <w:t>Attachment 3: Cost Proposal Narrative</w:t>
      </w:r>
    </w:p>
    <w:p w14:paraId="0F2EB3DF" w14:textId="190DD56B" w:rsidR="00E0247C" w:rsidRPr="00E0247C" w:rsidRDefault="00E0247C" w:rsidP="00E0247C">
      <w:pPr>
        <w:numPr>
          <w:ilvl w:val="0"/>
          <w:numId w:val="6"/>
        </w:numPr>
        <w:contextualSpacing/>
        <w:rPr>
          <w:rFonts w:ascii="Avenir Next LT Pro" w:eastAsia="Aptos" w:hAnsi="Avenir Next LT Pro" w:cs="Arial"/>
        </w:rPr>
      </w:pPr>
      <w:r w:rsidRPr="14688479">
        <w:rPr>
          <w:rFonts w:ascii="Avenir Next LT Pro" w:eastAsia="Aptos" w:hAnsi="Avenir Next LT Pro" w:cs="Arial"/>
        </w:rPr>
        <w:t>Attachment</w:t>
      </w:r>
      <w:r w:rsidR="2575ABBD" w:rsidRPr="14688479">
        <w:rPr>
          <w:rFonts w:ascii="Avenir Next LT Pro" w:eastAsia="Aptos" w:hAnsi="Avenir Next LT Pro" w:cs="Arial"/>
        </w:rPr>
        <w:t xml:space="preserve"> 3a/b</w:t>
      </w:r>
      <w:r w:rsidRPr="14688479">
        <w:rPr>
          <w:rFonts w:ascii="Avenir Next LT Pro" w:eastAsia="Aptos" w:hAnsi="Avenir Next LT Pro" w:cs="Arial"/>
        </w:rPr>
        <w:t>: Cost Spreadsheet</w:t>
      </w:r>
    </w:p>
    <w:p w14:paraId="0DB73E5E" w14:textId="77777777" w:rsidR="00E0247C" w:rsidRPr="00E0247C" w:rsidRDefault="00E0247C" w:rsidP="00E0247C">
      <w:pPr>
        <w:ind w:left="1800"/>
        <w:contextualSpacing/>
        <w:rPr>
          <w:rFonts w:ascii="Avenir Next LT Pro" w:eastAsia="Aptos" w:hAnsi="Avenir Next LT Pro" w:cs="Arial"/>
        </w:rPr>
      </w:pPr>
    </w:p>
    <w:p w14:paraId="49E05325" w14:textId="77777777" w:rsidR="00E0247C" w:rsidRPr="00E0247C" w:rsidRDefault="00E0247C" w:rsidP="00E0247C">
      <w:pPr>
        <w:numPr>
          <w:ilvl w:val="0"/>
          <w:numId w:val="10"/>
        </w:numPr>
        <w:contextualSpacing/>
        <w:rPr>
          <w:rFonts w:ascii="Avenir Next LT Pro" w:eastAsia="Aptos" w:hAnsi="Avenir Next LT Pro" w:cs="Arial"/>
        </w:rPr>
      </w:pPr>
      <w:bookmarkStart w:id="1" w:name="_Hlk207358487"/>
      <w:r w:rsidRPr="00E0247C">
        <w:rPr>
          <w:rFonts w:ascii="Avenir Next LT Pro" w:eastAsia="Aptos" w:hAnsi="Avenir Next LT Pro" w:cs="Arial"/>
          <w:b/>
        </w:rPr>
        <w:t>Summary of Full Proposals Requirements</w:t>
      </w:r>
      <w:bookmarkEnd w:id="1"/>
      <w:r w:rsidRPr="00E0247C">
        <w:rPr>
          <w:rFonts w:ascii="Avenir Next LT Pro" w:eastAsia="Aptos" w:hAnsi="Avenir Next LT Pro" w:cs="Arial"/>
        </w:rPr>
        <w:t xml:space="preserve"> (including page limits):</w:t>
      </w:r>
    </w:p>
    <w:p w14:paraId="3DE298B8" w14:textId="77777777" w:rsidR="00E0247C" w:rsidRPr="00E0247C" w:rsidRDefault="00E0247C" w:rsidP="00E0247C">
      <w:pPr>
        <w:ind w:left="720"/>
        <w:contextualSpacing/>
        <w:rPr>
          <w:rFonts w:ascii="Avenir Next LT Pro" w:eastAsia="Aptos" w:hAnsi="Avenir Next LT Pro" w:cs="Arial"/>
        </w:rPr>
      </w:pPr>
    </w:p>
    <w:tbl>
      <w:tblPr>
        <w:tblStyle w:val="TableGrid1"/>
        <w:tblW w:w="0" w:type="auto"/>
        <w:tblInd w:w="720" w:type="dxa"/>
        <w:tblLook w:val="04A0" w:firstRow="1" w:lastRow="0" w:firstColumn="1" w:lastColumn="0" w:noHBand="0" w:noVBand="1"/>
      </w:tblPr>
      <w:tblGrid>
        <w:gridCol w:w="4379"/>
        <w:gridCol w:w="4251"/>
      </w:tblGrid>
      <w:tr w:rsidR="00E0247C" w:rsidRPr="00E0247C" w14:paraId="41A68341" w14:textId="77777777" w:rsidTr="33DC97AC">
        <w:tc>
          <w:tcPr>
            <w:tcW w:w="8630" w:type="dxa"/>
            <w:gridSpan w:val="2"/>
            <w:shd w:val="clear" w:color="auto" w:fill="C1E4F5" w:themeFill="accent1" w:themeFillTint="33"/>
          </w:tcPr>
          <w:p w14:paraId="3909A25C"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Volume 1, Technical and Management Proposal</w:t>
            </w:r>
          </w:p>
        </w:tc>
      </w:tr>
      <w:tr w:rsidR="00E0247C" w:rsidRPr="00E0247C" w14:paraId="1A5C1622" w14:textId="77777777" w:rsidTr="33DC97AC">
        <w:tc>
          <w:tcPr>
            <w:tcW w:w="4379" w:type="dxa"/>
          </w:tcPr>
          <w:p w14:paraId="2C063AAB"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Volume Element</w:t>
            </w:r>
          </w:p>
        </w:tc>
        <w:tc>
          <w:tcPr>
            <w:tcW w:w="4251" w:type="dxa"/>
          </w:tcPr>
          <w:p w14:paraId="060574BC"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Page Limit</w:t>
            </w:r>
          </w:p>
        </w:tc>
      </w:tr>
      <w:tr w:rsidR="00E0247C" w:rsidRPr="00E0247C" w14:paraId="4926C025" w14:textId="77777777" w:rsidTr="33DC97AC">
        <w:tc>
          <w:tcPr>
            <w:tcW w:w="4379" w:type="dxa"/>
          </w:tcPr>
          <w:p w14:paraId="59C9D4EA"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Cover Page</w:t>
            </w:r>
          </w:p>
        </w:tc>
        <w:tc>
          <w:tcPr>
            <w:tcW w:w="4251" w:type="dxa"/>
          </w:tcPr>
          <w:p w14:paraId="2EFA088C"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1</w:t>
            </w:r>
          </w:p>
        </w:tc>
      </w:tr>
      <w:tr w:rsidR="00E0247C" w:rsidRPr="00E0247C" w14:paraId="2E1F6A2E" w14:textId="77777777" w:rsidTr="33DC97AC">
        <w:tc>
          <w:tcPr>
            <w:tcW w:w="4379" w:type="dxa"/>
          </w:tcPr>
          <w:p w14:paraId="6EA62ABF" w14:textId="77777777" w:rsidR="00E0247C" w:rsidRPr="00061D54" w:rsidRDefault="00E0247C" w:rsidP="00E0247C">
            <w:pPr>
              <w:numPr>
                <w:ilvl w:val="0"/>
                <w:numId w:val="29"/>
              </w:numPr>
              <w:contextualSpacing/>
              <w:rPr>
                <w:rFonts w:ascii="Avenir Next LT Pro" w:eastAsia="Aptos" w:hAnsi="Avenir Next LT Pro" w:cs="Arial"/>
              </w:rPr>
            </w:pPr>
            <w:r w:rsidRPr="00061D54">
              <w:rPr>
                <w:rFonts w:ascii="Avenir Next LT Pro" w:eastAsia="Aptos" w:hAnsi="Avenir Next LT Pro" w:cs="Arial"/>
              </w:rPr>
              <w:t>Executive Summary</w:t>
            </w:r>
          </w:p>
        </w:tc>
        <w:tc>
          <w:tcPr>
            <w:tcW w:w="4251" w:type="dxa"/>
            <w:vMerge w:val="restart"/>
          </w:tcPr>
          <w:p w14:paraId="77C2E362" w14:textId="77777777" w:rsidR="00E0247C" w:rsidRPr="00E0247C" w:rsidRDefault="00E0247C" w:rsidP="00E0247C">
            <w:pPr>
              <w:contextualSpacing/>
              <w:jc w:val="center"/>
              <w:rPr>
                <w:rFonts w:ascii="Avenir Next LT Pro" w:eastAsia="Aptos" w:hAnsi="Avenir Next LT Pro" w:cs="Arial"/>
              </w:rPr>
            </w:pPr>
          </w:p>
          <w:p w14:paraId="0A9A2C81" w14:textId="77777777" w:rsidR="00E0247C" w:rsidRPr="00E0247C" w:rsidRDefault="00E0247C" w:rsidP="00E0247C">
            <w:pPr>
              <w:contextualSpacing/>
              <w:rPr>
                <w:rFonts w:ascii="Avenir Next LT Pro" w:eastAsia="Aptos" w:hAnsi="Avenir Next LT Pro" w:cs="Arial"/>
              </w:rPr>
            </w:pPr>
          </w:p>
          <w:p w14:paraId="57A9F4C1"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30</w:t>
            </w:r>
          </w:p>
        </w:tc>
      </w:tr>
      <w:tr w:rsidR="00E0247C" w:rsidRPr="00E0247C" w14:paraId="1FFCE18A" w14:textId="77777777" w:rsidTr="33DC97AC">
        <w:tc>
          <w:tcPr>
            <w:tcW w:w="4379" w:type="dxa"/>
          </w:tcPr>
          <w:p w14:paraId="17FD8103" w14:textId="77777777" w:rsidR="00E0247C" w:rsidRPr="00061D54" w:rsidRDefault="00E0247C" w:rsidP="00E0247C">
            <w:pPr>
              <w:numPr>
                <w:ilvl w:val="0"/>
                <w:numId w:val="29"/>
              </w:numPr>
              <w:contextualSpacing/>
              <w:rPr>
                <w:rFonts w:ascii="Avenir Next LT Pro" w:eastAsia="Aptos" w:hAnsi="Avenir Next LT Pro" w:cs="Arial"/>
              </w:rPr>
            </w:pPr>
            <w:r w:rsidRPr="00061D54">
              <w:rPr>
                <w:rFonts w:ascii="Avenir Next LT Pro" w:eastAsia="Aptos" w:hAnsi="Avenir Next LT Pro" w:cs="Arial"/>
              </w:rPr>
              <w:t xml:space="preserve">Technical Plan </w:t>
            </w:r>
          </w:p>
        </w:tc>
        <w:tc>
          <w:tcPr>
            <w:tcW w:w="4251" w:type="dxa"/>
            <w:vMerge/>
          </w:tcPr>
          <w:p w14:paraId="734B049D" w14:textId="77777777" w:rsidR="00E0247C" w:rsidRPr="00E0247C" w:rsidRDefault="00E0247C" w:rsidP="00E0247C">
            <w:pPr>
              <w:contextualSpacing/>
              <w:rPr>
                <w:rFonts w:ascii="Avenir Next LT Pro" w:eastAsia="Aptos" w:hAnsi="Avenir Next LT Pro" w:cs="Arial"/>
              </w:rPr>
            </w:pPr>
          </w:p>
        </w:tc>
      </w:tr>
      <w:tr w:rsidR="00E0247C" w:rsidRPr="00E0247C" w14:paraId="118CAC3A" w14:textId="77777777" w:rsidTr="33DC97AC">
        <w:tc>
          <w:tcPr>
            <w:tcW w:w="4379" w:type="dxa"/>
          </w:tcPr>
          <w:p w14:paraId="639266EE" w14:textId="77777777" w:rsidR="00E0247C" w:rsidRPr="00061D54" w:rsidRDefault="00E0247C" w:rsidP="00E0247C">
            <w:pPr>
              <w:numPr>
                <w:ilvl w:val="0"/>
                <w:numId w:val="29"/>
              </w:numPr>
              <w:contextualSpacing/>
              <w:rPr>
                <w:rFonts w:ascii="Avenir Next LT Pro" w:eastAsia="Aptos" w:hAnsi="Avenir Next LT Pro" w:cs="Arial"/>
              </w:rPr>
            </w:pPr>
            <w:r w:rsidRPr="00061D54">
              <w:rPr>
                <w:rFonts w:ascii="Avenir Next LT Pro" w:eastAsia="Aptos" w:hAnsi="Avenir Next LT Pro" w:cs="Arial"/>
              </w:rPr>
              <w:t>Capabilities</w:t>
            </w:r>
          </w:p>
        </w:tc>
        <w:tc>
          <w:tcPr>
            <w:tcW w:w="4251" w:type="dxa"/>
            <w:vMerge/>
          </w:tcPr>
          <w:p w14:paraId="0283B392" w14:textId="77777777" w:rsidR="00E0247C" w:rsidRPr="00E0247C" w:rsidRDefault="00E0247C" w:rsidP="00E0247C">
            <w:pPr>
              <w:contextualSpacing/>
              <w:rPr>
                <w:rFonts w:ascii="Avenir Next LT Pro" w:eastAsia="Aptos" w:hAnsi="Avenir Next LT Pro" w:cs="Arial"/>
              </w:rPr>
            </w:pPr>
          </w:p>
        </w:tc>
      </w:tr>
      <w:tr w:rsidR="00E0247C" w:rsidRPr="00E0247C" w14:paraId="467320DD" w14:textId="77777777" w:rsidTr="33DC97AC">
        <w:trPr>
          <w:trHeight w:val="64"/>
        </w:trPr>
        <w:tc>
          <w:tcPr>
            <w:tcW w:w="4379" w:type="dxa"/>
          </w:tcPr>
          <w:p w14:paraId="1DBDF92F" w14:textId="77777777" w:rsidR="00E0247C" w:rsidRPr="004D32A0" w:rsidRDefault="00E0247C" w:rsidP="00E0247C">
            <w:pPr>
              <w:numPr>
                <w:ilvl w:val="0"/>
                <w:numId w:val="29"/>
              </w:numPr>
              <w:contextualSpacing/>
              <w:rPr>
                <w:rFonts w:ascii="Avenir Next LT Pro" w:eastAsia="Aptos" w:hAnsi="Avenir Next LT Pro" w:cs="Arial"/>
              </w:rPr>
            </w:pPr>
            <w:r w:rsidRPr="004D32A0">
              <w:rPr>
                <w:rFonts w:ascii="Avenir Next LT Pro" w:eastAsia="Aptos" w:hAnsi="Avenir Next LT Pro" w:cs="Arial"/>
              </w:rPr>
              <w:t>Statement of Work (SOW)</w:t>
            </w:r>
          </w:p>
        </w:tc>
        <w:tc>
          <w:tcPr>
            <w:tcW w:w="4251" w:type="dxa"/>
          </w:tcPr>
          <w:p w14:paraId="1C0D5499" w14:textId="77777777" w:rsidR="00E0247C" w:rsidRPr="004D32A0" w:rsidRDefault="00E0247C" w:rsidP="00E0247C">
            <w:pPr>
              <w:contextualSpacing/>
              <w:jc w:val="center"/>
              <w:rPr>
                <w:rFonts w:ascii="Avenir Next LT Pro" w:eastAsia="Aptos" w:hAnsi="Avenir Next LT Pro" w:cs="Arial"/>
              </w:rPr>
            </w:pPr>
            <w:r w:rsidRPr="004D32A0">
              <w:rPr>
                <w:rFonts w:ascii="Avenir Next LT Pro" w:eastAsia="Aptos" w:hAnsi="Avenir Next LT Pro" w:cs="Arial"/>
              </w:rPr>
              <w:t>N/A, use provided template/format</w:t>
            </w:r>
          </w:p>
        </w:tc>
      </w:tr>
      <w:tr w:rsidR="00E0247C" w:rsidRPr="00E0247C" w14:paraId="320C218A" w14:textId="77777777" w:rsidTr="33DC97AC">
        <w:tc>
          <w:tcPr>
            <w:tcW w:w="4379" w:type="dxa"/>
          </w:tcPr>
          <w:p w14:paraId="49C0895D" w14:textId="77777777" w:rsidR="00E0247C" w:rsidRPr="003E663F" w:rsidRDefault="00E0247C" w:rsidP="00E0247C">
            <w:pPr>
              <w:numPr>
                <w:ilvl w:val="0"/>
                <w:numId w:val="29"/>
              </w:numPr>
              <w:contextualSpacing/>
              <w:rPr>
                <w:rFonts w:ascii="Avenir Next LT Pro" w:eastAsia="Aptos" w:hAnsi="Avenir Next LT Pro" w:cs="Arial"/>
              </w:rPr>
            </w:pPr>
            <w:r w:rsidRPr="33DC97AC">
              <w:rPr>
                <w:rFonts w:ascii="Avenir Next LT Pro" w:eastAsia="Aptos" w:hAnsi="Avenir Next LT Pro" w:cs="Arial"/>
              </w:rPr>
              <w:t>Schedule and Milestones</w:t>
            </w:r>
          </w:p>
        </w:tc>
        <w:tc>
          <w:tcPr>
            <w:tcW w:w="4251" w:type="dxa"/>
          </w:tcPr>
          <w:p w14:paraId="7A628EC5" w14:textId="77777777" w:rsidR="00E0247C" w:rsidRPr="004D32A0" w:rsidRDefault="00E0247C" w:rsidP="00E0247C">
            <w:pPr>
              <w:contextualSpacing/>
              <w:jc w:val="center"/>
              <w:rPr>
                <w:rFonts w:ascii="Avenir Next LT Pro" w:eastAsia="Aptos" w:hAnsi="Avenir Next LT Pro" w:cs="Arial"/>
              </w:rPr>
            </w:pPr>
            <w:r w:rsidRPr="004D32A0">
              <w:rPr>
                <w:rFonts w:ascii="Avenir Next LT Pro" w:eastAsia="Aptos" w:hAnsi="Avenir Next LT Pro" w:cs="Arial"/>
              </w:rPr>
              <w:t>N/A use provided template/format in the Model OT</w:t>
            </w:r>
          </w:p>
        </w:tc>
      </w:tr>
      <w:tr w:rsidR="00E0247C" w:rsidRPr="00E0247C" w14:paraId="636ECE0F" w14:textId="5FA0D842" w:rsidTr="33DC97AC">
        <w:tc>
          <w:tcPr>
            <w:tcW w:w="4379" w:type="dxa"/>
          </w:tcPr>
          <w:p w14:paraId="166F7C48" w14:textId="24373658" w:rsidR="00E0247C" w:rsidRPr="00E0247C" w:rsidRDefault="00E0247C" w:rsidP="00E0247C">
            <w:pPr>
              <w:numPr>
                <w:ilvl w:val="0"/>
                <w:numId w:val="29"/>
              </w:numPr>
              <w:contextualSpacing/>
              <w:rPr>
                <w:rFonts w:ascii="Avenir Next LT Pro" w:eastAsia="Aptos" w:hAnsi="Avenir Next LT Pro" w:cs="Arial"/>
              </w:rPr>
            </w:pPr>
            <w:r w:rsidRPr="33DC97AC">
              <w:rPr>
                <w:rFonts w:ascii="Avenir Next LT Pro" w:eastAsia="Aptos" w:hAnsi="Avenir Next LT Pro" w:cs="Arial"/>
              </w:rPr>
              <w:t>Data Management and Sharing Plan (DMSP)</w:t>
            </w:r>
          </w:p>
        </w:tc>
        <w:tc>
          <w:tcPr>
            <w:tcW w:w="4251" w:type="dxa"/>
          </w:tcPr>
          <w:p w14:paraId="4DFFA521" w14:textId="48FE521C"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N/A (estimated 2 pages)</w:t>
            </w:r>
          </w:p>
        </w:tc>
      </w:tr>
      <w:tr w:rsidR="00E0247C" w:rsidRPr="00E0247C" w14:paraId="54289A60" w14:textId="77777777" w:rsidTr="33DC97AC">
        <w:tc>
          <w:tcPr>
            <w:tcW w:w="4379" w:type="dxa"/>
          </w:tcPr>
          <w:p w14:paraId="2CE404F2" w14:textId="77777777" w:rsidR="00E0247C" w:rsidRPr="00E0247C" w:rsidRDefault="00E0247C" w:rsidP="00E0247C">
            <w:pPr>
              <w:numPr>
                <w:ilvl w:val="0"/>
                <w:numId w:val="29"/>
              </w:numPr>
              <w:contextualSpacing/>
              <w:rPr>
                <w:rFonts w:ascii="Avenir Next LT Pro" w:eastAsia="Aptos" w:hAnsi="Avenir Next LT Pro" w:cs="Arial"/>
              </w:rPr>
            </w:pPr>
            <w:r w:rsidRPr="00E0247C">
              <w:rPr>
                <w:rFonts w:ascii="Avenir Next LT Pro" w:eastAsia="Aptos" w:hAnsi="Avenir Next LT Pro" w:cs="Arial"/>
              </w:rPr>
              <w:t>References</w:t>
            </w:r>
          </w:p>
        </w:tc>
        <w:tc>
          <w:tcPr>
            <w:tcW w:w="4251" w:type="dxa"/>
          </w:tcPr>
          <w:p w14:paraId="429E762E"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NA</w:t>
            </w:r>
          </w:p>
        </w:tc>
      </w:tr>
    </w:tbl>
    <w:p w14:paraId="34B742A5" w14:textId="77777777" w:rsidR="00E0247C" w:rsidRPr="00E0247C" w:rsidRDefault="00E0247C" w:rsidP="00E0247C">
      <w:pPr>
        <w:ind w:left="720"/>
        <w:contextualSpacing/>
        <w:rPr>
          <w:rFonts w:ascii="Avenir Next LT Pro" w:eastAsia="Aptos" w:hAnsi="Avenir Next LT Pro" w:cs="Arial"/>
        </w:rPr>
      </w:pPr>
    </w:p>
    <w:tbl>
      <w:tblPr>
        <w:tblStyle w:val="TableGrid1"/>
        <w:tblW w:w="0" w:type="auto"/>
        <w:tblInd w:w="720" w:type="dxa"/>
        <w:tblLook w:val="04A0" w:firstRow="1" w:lastRow="0" w:firstColumn="1" w:lastColumn="0" w:noHBand="0" w:noVBand="1"/>
      </w:tblPr>
      <w:tblGrid>
        <w:gridCol w:w="4366"/>
        <w:gridCol w:w="4264"/>
      </w:tblGrid>
      <w:tr w:rsidR="00E0247C" w:rsidRPr="00E0247C" w14:paraId="79D85C78" w14:textId="77777777" w:rsidTr="00E0247C">
        <w:tc>
          <w:tcPr>
            <w:tcW w:w="8630" w:type="dxa"/>
            <w:gridSpan w:val="2"/>
            <w:shd w:val="clear" w:color="auto" w:fill="C1E4F5"/>
          </w:tcPr>
          <w:p w14:paraId="758491C0"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Volume II, Cost Proposal</w:t>
            </w:r>
          </w:p>
        </w:tc>
      </w:tr>
      <w:tr w:rsidR="00E0247C" w:rsidRPr="00E0247C" w14:paraId="112D6760" w14:textId="77777777">
        <w:tc>
          <w:tcPr>
            <w:tcW w:w="4366" w:type="dxa"/>
          </w:tcPr>
          <w:p w14:paraId="7C60732F"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Volume Element</w:t>
            </w:r>
          </w:p>
        </w:tc>
        <w:tc>
          <w:tcPr>
            <w:tcW w:w="4264" w:type="dxa"/>
          </w:tcPr>
          <w:p w14:paraId="1B2FBB34"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Page Limit</w:t>
            </w:r>
          </w:p>
        </w:tc>
      </w:tr>
      <w:tr w:rsidR="00E0247C" w:rsidRPr="00E0247C" w14:paraId="2E22BE37" w14:textId="77777777">
        <w:tc>
          <w:tcPr>
            <w:tcW w:w="4366" w:type="dxa"/>
          </w:tcPr>
          <w:p w14:paraId="15E38B2B" w14:textId="77777777" w:rsidR="00E0247C" w:rsidRPr="00E0247C" w:rsidRDefault="00E0247C" w:rsidP="00E0247C">
            <w:pPr>
              <w:numPr>
                <w:ilvl w:val="0"/>
                <w:numId w:val="13"/>
              </w:numPr>
              <w:contextualSpacing/>
              <w:rPr>
                <w:rFonts w:ascii="Avenir Next LT Pro" w:eastAsia="Aptos" w:hAnsi="Avenir Next LT Pro" w:cs="Arial"/>
              </w:rPr>
            </w:pPr>
            <w:r w:rsidRPr="00E0247C">
              <w:rPr>
                <w:rFonts w:ascii="Avenir Next LT Pro" w:eastAsia="Aptos" w:hAnsi="Avenir Next LT Pro" w:cs="Arial"/>
              </w:rPr>
              <w:t>Cover Page</w:t>
            </w:r>
          </w:p>
        </w:tc>
        <w:tc>
          <w:tcPr>
            <w:tcW w:w="4264" w:type="dxa"/>
          </w:tcPr>
          <w:p w14:paraId="555EBA6D"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1</w:t>
            </w:r>
          </w:p>
        </w:tc>
      </w:tr>
      <w:tr w:rsidR="00E0247C" w:rsidRPr="00E0247C" w14:paraId="05790A13" w14:textId="77777777">
        <w:tc>
          <w:tcPr>
            <w:tcW w:w="4366" w:type="dxa"/>
          </w:tcPr>
          <w:p w14:paraId="05E81CED" w14:textId="77777777" w:rsidR="00E0247C" w:rsidRPr="00E0247C" w:rsidRDefault="00E0247C" w:rsidP="00E0247C">
            <w:pPr>
              <w:numPr>
                <w:ilvl w:val="0"/>
                <w:numId w:val="13"/>
              </w:numPr>
              <w:contextualSpacing/>
              <w:rPr>
                <w:rFonts w:ascii="Avenir Next LT Pro" w:eastAsia="Aptos" w:hAnsi="Avenir Next LT Pro" w:cs="Arial"/>
              </w:rPr>
            </w:pPr>
            <w:r w:rsidRPr="00E0247C">
              <w:rPr>
                <w:rFonts w:ascii="Avenir Next LT Pro" w:eastAsia="Aptos" w:hAnsi="Avenir Next LT Pro" w:cs="Arial"/>
              </w:rPr>
              <w:t>Cost Proposal Spreadsheet(s), including for sub-performers at any tier</w:t>
            </w:r>
          </w:p>
        </w:tc>
        <w:tc>
          <w:tcPr>
            <w:tcW w:w="4264" w:type="dxa"/>
          </w:tcPr>
          <w:p w14:paraId="34AA5484"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N/A, use provided template/format</w:t>
            </w:r>
          </w:p>
        </w:tc>
      </w:tr>
      <w:tr w:rsidR="00E0247C" w:rsidRPr="00E0247C" w14:paraId="7D16A58A" w14:textId="77777777">
        <w:tc>
          <w:tcPr>
            <w:tcW w:w="4366" w:type="dxa"/>
          </w:tcPr>
          <w:p w14:paraId="0F841E46" w14:textId="77777777" w:rsidR="00E0247C" w:rsidRPr="00E0247C" w:rsidRDefault="00E0247C" w:rsidP="00E0247C">
            <w:pPr>
              <w:numPr>
                <w:ilvl w:val="0"/>
                <w:numId w:val="13"/>
              </w:numPr>
              <w:contextualSpacing/>
              <w:rPr>
                <w:rFonts w:ascii="Avenir Next LT Pro" w:eastAsia="Aptos" w:hAnsi="Avenir Next LT Pro" w:cs="Arial"/>
              </w:rPr>
            </w:pPr>
            <w:r w:rsidRPr="00E0247C">
              <w:rPr>
                <w:rFonts w:ascii="Avenir Next LT Pro" w:eastAsia="Aptos" w:hAnsi="Avenir Next LT Pro" w:cs="Arial"/>
              </w:rPr>
              <w:t>Cost and Pricing Data Support</w:t>
            </w:r>
          </w:p>
        </w:tc>
        <w:tc>
          <w:tcPr>
            <w:tcW w:w="4264" w:type="dxa"/>
          </w:tcPr>
          <w:p w14:paraId="5A8A0CB7"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N/A</w:t>
            </w:r>
          </w:p>
        </w:tc>
      </w:tr>
      <w:tr w:rsidR="00E0247C" w:rsidRPr="00E0247C" w14:paraId="25D8CFCB" w14:textId="77777777">
        <w:tc>
          <w:tcPr>
            <w:tcW w:w="4366" w:type="dxa"/>
          </w:tcPr>
          <w:p w14:paraId="68D98FE6" w14:textId="77777777" w:rsidR="00E0247C" w:rsidRPr="00E0247C" w:rsidRDefault="00E0247C" w:rsidP="00E0247C">
            <w:pPr>
              <w:numPr>
                <w:ilvl w:val="0"/>
                <w:numId w:val="13"/>
              </w:numPr>
              <w:contextualSpacing/>
              <w:rPr>
                <w:rFonts w:ascii="Avenir Next LT Pro" w:eastAsia="Aptos" w:hAnsi="Avenir Next LT Pro" w:cs="Arial"/>
              </w:rPr>
            </w:pPr>
            <w:r w:rsidRPr="00E0247C">
              <w:rPr>
                <w:rFonts w:ascii="Avenir Next LT Pro" w:eastAsia="Aptos" w:hAnsi="Avenir Next LT Pro" w:cs="Arial"/>
              </w:rPr>
              <w:t>Model OT with proposed changes (recommended, but not required – e.g., no edits suggested)</w:t>
            </w:r>
          </w:p>
        </w:tc>
        <w:tc>
          <w:tcPr>
            <w:tcW w:w="4264" w:type="dxa"/>
          </w:tcPr>
          <w:p w14:paraId="7D7252A0"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N/A, use Model OT provided</w:t>
            </w:r>
          </w:p>
        </w:tc>
      </w:tr>
    </w:tbl>
    <w:p w14:paraId="09A86867" w14:textId="77777777" w:rsidR="00E0247C" w:rsidRPr="00E0247C" w:rsidRDefault="00E0247C" w:rsidP="00E0247C">
      <w:pPr>
        <w:ind w:left="720"/>
        <w:contextualSpacing/>
        <w:rPr>
          <w:rFonts w:ascii="Avenir Next LT Pro" w:eastAsia="Aptos" w:hAnsi="Avenir Next LT Pro" w:cs="Arial"/>
        </w:rPr>
      </w:pPr>
    </w:p>
    <w:tbl>
      <w:tblPr>
        <w:tblStyle w:val="TableGrid1"/>
        <w:tblW w:w="0" w:type="auto"/>
        <w:tblInd w:w="720" w:type="dxa"/>
        <w:tblLook w:val="04A0" w:firstRow="1" w:lastRow="0" w:firstColumn="1" w:lastColumn="0" w:noHBand="0" w:noVBand="1"/>
      </w:tblPr>
      <w:tblGrid>
        <w:gridCol w:w="4387"/>
        <w:gridCol w:w="4243"/>
      </w:tblGrid>
      <w:tr w:rsidR="00E0247C" w:rsidRPr="00E0247C" w14:paraId="26A2A044" w14:textId="77777777" w:rsidTr="00E0247C">
        <w:tc>
          <w:tcPr>
            <w:tcW w:w="8630" w:type="dxa"/>
            <w:gridSpan w:val="2"/>
            <w:shd w:val="clear" w:color="auto" w:fill="C1E4F5"/>
          </w:tcPr>
          <w:p w14:paraId="1CBA001A"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Volume III, Administrative and Policy Requirements Submission</w:t>
            </w:r>
          </w:p>
        </w:tc>
      </w:tr>
      <w:tr w:rsidR="00E0247C" w:rsidRPr="00E0247C" w14:paraId="7C8D4C14" w14:textId="77777777">
        <w:tc>
          <w:tcPr>
            <w:tcW w:w="4387" w:type="dxa"/>
          </w:tcPr>
          <w:p w14:paraId="47EB1ABB"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Volume Element</w:t>
            </w:r>
          </w:p>
        </w:tc>
        <w:tc>
          <w:tcPr>
            <w:tcW w:w="4243" w:type="dxa"/>
          </w:tcPr>
          <w:p w14:paraId="216D6375"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Page Limit</w:t>
            </w:r>
          </w:p>
        </w:tc>
      </w:tr>
      <w:tr w:rsidR="00E0247C" w:rsidRPr="00E0247C" w14:paraId="2E84264D" w14:textId="77777777">
        <w:tc>
          <w:tcPr>
            <w:tcW w:w="4387" w:type="dxa"/>
          </w:tcPr>
          <w:p w14:paraId="53AC8D88"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Cover Page</w:t>
            </w:r>
          </w:p>
        </w:tc>
        <w:tc>
          <w:tcPr>
            <w:tcW w:w="4243" w:type="dxa"/>
          </w:tcPr>
          <w:p w14:paraId="1DBE7466"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1</w:t>
            </w:r>
          </w:p>
        </w:tc>
      </w:tr>
      <w:tr w:rsidR="00E0247C" w:rsidRPr="00E0247C" w14:paraId="7B99AE20" w14:textId="77777777">
        <w:tc>
          <w:tcPr>
            <w:tcW w:w="4387" w:type="dxa"/>
          </w:tcPr>
          <w:p w14:paraId="1EBE291F" w14:textId="77777777" w:rsidR="00E0247C" w:rsidRPr="00E0247C" w:rsidRDefault="00E0247C" w:rsidP="00E0247C">
            <w:pPr>
              <w:numPr>
                <w:ilvl w:val="0"/>
                <w:numId w:val="30"/>
              </w:numPr>
              <w:contextualSpacing/>
              <w:rPr>
                <w:rFonts w:ascii="Avenir Next LT Pro" w:eastAsia="Aptos" w:hAnsi="Avenir Next LT Pro" w:cs="Arial"/>
              </w:rPr>
            </w:pPr>
            <w:r w:rsidRPr="00E0247C">
              <w:rPr>
                <w:rFonts w:ascii="Avenir Next LT Pro" w:eastAsia="Aptos" w:hAnsi="Avenir Next LT Pro" w:cs="Arial"/>
              </w:rPr>
              <w:t xml:space="preserve">Team Member/Sub-performer Identification </w:t>
            </w:r>
          </w:p>
        </w:tc>
        <w:tc>
          <w:tcPr>
            <w:tcW w:w="4243" w:type="dxa"/>
            <w:vMerge w:val="restart"/>
          </w:tcPr>
          <w:p w14:paraId="003C593E" w14:textId="77777777" w:rsidR="00E0247C" w:rsidRPr="00E0247C" w:rsidRDefault="00E0247C" w:rsidP="00E0247C">
            <w:pPr>
              <w:contextualSpacing/>
              <w:jc w:val="center"/>
              <w:rPr>
                <w:rFonts w:ascii="Avenir Next LT Pro" w:eastAsia="Aptos" w:hAnsi="Avenir Next LT Pro" w:cs="Arial"/>
              </w:rPr>
            </w:pPr>
          </w:p>
          <w:p w14:paraId="26383DDF" w14:textId="77777777" w:rsidR="00E0247C" w:rsidRPr="00E0247C" w:rsidRDefault="00E0247C" w:rsidP="00E0247C">
            <w:pPr>
              <w:contextualSpacing/>
              <w:jc w:val="center"/>
              <w:rPr>
                <w:rFonts w:ascii="Avenir Next LT Pro" w:eastAsia="Aptos" w:hAnsi="Avenir Next LT Pro" w:cs="Arial"/>
              </w:rPr>
            </w:pPr>
          </w:p>
          <w:p w14:paraId="56AA5D24" w14:textId="77777777" w:rsidR="00E0247C" w:rsidRPr="00E0247C" w:rsidRDefault="00E0247C" w:rsidP="00E0247C">
            <w:pPr>
              <w:contextualSpacing/>
              <w:jc w:val="center"/>
              <w:rPr>
                <w:rFonts w:ascii="Avenir Next LT Pro" w:eastAsia="Aptos" w:hAnsi="Avenir Next LT Pro" w:cs="Arial"/>
              </w:rPr>
            </w:pPr>
          </w:p>
          <w:p w14:paraId="60C42117" w14:textId="77777777" w:rsidR="00E0247C" w:rsidRPr="00E0247C" w:rsidRDefault="00E0247C" w:rsidP="00E0247C">
            <w:pPr>
              <w:contextualSpacing/>
              <w:jc w:val="center"/>
              <w:rPr>
                <w:rFonts w:ascii="Avenir Next LT Pro" w:eastAsia="Aptos" w:hAnsi="Avenir Next LT Pro" w:cs="Arial"/>
              </w:rPr>
            </w:pPr>
          </w:p>
          <w:p w14:paraId="5F366896" w14:textId="77777777" w:rsidR="00E0247C" w:rsidRPr="00E0247C" w:rsidRDefault="00E0247C" w:rsidP="00E0247C">
            <w:pPr>
              <w:contextualSpacing/>
              <w:jc w:val="center"/>
              <w:rPr>
                <w:rFonts w:ascii="Avenir Next LT Pro" w:eastAsia="Aptos" w:hAnsi="Avenir Next LT Pro" w:cs="Arial"/>
              </w:rPr>
            </w:pPr>
          </w:p>
          <w:p w14:paraId="45573EA6" w14:textId="77777777" w:rsidR="00E0247C" w:rsidRPr="00E0247C" w:rsidRDefault="00E0247C" w:rsidP="00E0247C">
            <w:pPr>
              <w:contextualSpacing/>
              <w:jc w:val="center"/>
              <w:rPr>
                <w:rFonts w:ascii="Avenir Next LT Pro" w:eastAsia="Aptos" w:hAnsi="Avenir Next LT Pro" w:cs="Arial"/>
              </w:rPr>
            </w:pPr>
          </w:p>
          <w:p w14:paraId="3F0B3F52" w14:textId="77777777" w:rsidR="00E0247C" w:rsidRPr="00E0247C" w:rsidRDefault="00E0247C" w:rsidP="00E0247C">
            <w:pPr>
              <w:contextualSpacing/>
              <w:jc w:val="center"/>
              <w:rPr>
                <w:rFonts w:ascii="Avenir Next LT Pro" w:eastAsia="Aptos" w:hAnsi="Avenir Next LT Pro" w:cs="Arial"/>
              </w:rPr>
            </w:pPr>
          </w:p>
          <w:p w14:paraId="2D88FE8A"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N/A, use provided template/format</w:t>
            </w:r>
          </w:p>
        </w:tc>
      </w:tr>
      <w:tr w:rsidR="00E0247C" w:rsidRPr="00E0247C" w14:paraId="5FA58328" w14:textId="77777777">
        <w:tc>
          <w:tcPr>
            <w:tcW w:w="4387" w:type="dxa"/>
          </w:tcPr>
          <w:p w14:paraId="51B9F217" w14:textId="77777777" w:rsidR="00E0247C" w:rsidRPr="00E0247C" w:rsidRDefault="00E0247C" w:rsidP="00E0247C">
            <w:pPr>
              <w:numPr>
                <w:ilvl w:val="0"/>
                <w:numId w:val="30"/>
              </w:numPr>
              <w:contextualSpacing/>
              <w:rPr>
                <w:rFonts w:ascii="Avenir Next LT Pro" w:eastAsia="Aptos" w:hAnsi="Avenir Next LT Pro" w:cs="Arial"/>
              </w:rPr>
            </w:pPr>
            <w:r w:rsidRPr="00E0247C">
              <w:rPr>
                <w:rFonts w:ascii="Avenir Next LT Pro" w:eastAsia="Aptos" w:hAnsi="Avenir Next LT Pro" w:cs="Arial"/>
              </w:rPr>
              <w:t>OCI Affirmations and Disclosure</w:t>
            </w:r>
          </w:p>
        </w:tc>
        <w:tc>
          <w:tcPr>
            <w:tcW w:w="4243" w:type="dxa"/>
            <w:vMerge/>
          </w:tcPr>
          <w:p w14:paraId="65894EEB" w14:textId="77777777" w:rsidR="00E0247C" w:rsidRPr="00E0247C" w:rsidRDefault="00E0247C" w:rsidP="00E0247C">
            <w:pPr>
              <w:contextualSpacing/>
              <w:rPr>
                <w:rFonts w:ascii="Avenir Next LT Pro" w:eastAsia="Aptos" w:hAnsi="Avenir Next LT Pro" w:cs="Arial"/>
              </w:rPr>
            </w:pPr>
          </w:p>
        </w:tc>
      </w:tr>
      <w:tr w:rsidR="00E0247C" w:rsidRPr="00E0247C" w14:paraId="54BD4B70" w14:textId="77777777">
        <w:tc>
          <w:tcPr>
            <w:tcW w:w="4387" w:type="dxa"/>
          </w:tcPr>
          <w:p w14:paraId="6BA5840C" w14:textId="77777777" w:rsidR="00E0247C" w:rsidRPr="00E0247C" w:rsidRDefault="00E0247C" w:rsidP="00E0247C">
            <w:pPr>
              <w:numPr>
                <w:ilvl w:val="0"/>
                <w:numId w:val="30"/>
              </w:numPr>
              <w:contextualSpacing/>
              <w:rPr>
                <w:rFonts w:ascii="Avenir Next LT Pro" w:eastAsia="Aptos" w:hAnsi="Avenir Next LT Pro" w:cs="Arial"/>
              </w:rPr>
            </w:pPr>
            <w:r w:rsidRPr="00E0247C">
              <w:rPr>
                <w:rFonts w:ascii="Avenir Next LT Pro" w:eastAsia="Aptos" w:hAnsi="Avenir Next LT Pro" w:cs="Arial"/>
              </w:rPr>
              <w:t>Research Security Disclosure</w:t>
            </w:r>
          </w:p>
        </w:tc>
        <w:tc>
          <w:tcPr>
            <w:tcW w:w="4243" w:type="dxa"/>
            <w:vMerge/>
          </w:tcPr>
          <w:p w14:paraId="47C7BD7D" w14:textId="77777777" w:rsidR="00E0247C" w:rsidRPr="00E0247C" w:rsidRDefault="00E0247C" w:rsidP="00E0247C">
            <w:pPr>
              <w:contextualSpacing/>
              <w:rPr>
                <w:rFonts w:ascii="Avenir Next LT Pro" w:eastAsia="Aptos" w:hAnsi="Avenir Next LT Pro" w:cs="Arial"/>
              </w:rPr>
            </w:pPr>
          </w:p>
        </w:tc>
      </w:tr>
      <w:tr w:rsidR="00E0247C" w:rsidRPr="00E0247C" w14:paraId="69B8969C" w14:textId="77777777">
        <w:tc>
          <w:tcPr>
            <w:tcW w:w="4387" w:type="dxa"/>
          </w:tcPr>
          <w:p w14:paraId="7D03D828" w14:textId="77777777" w:rsidR="00E0247C" w:rsidRPr="00E0247C" w:rsidRDefault="00E0247C" w:rsidP="00E0247C">
            <w:pPr>
              <w:numPr>
                <w:ilvl w:val="0"/>
                <w:numId w:val="30"/>
              </w:numPr>
              <w:contextualSpacing/>
              <w:rPr>
                <w:rFonts w:ascii="Avenir Next LT Pro" w:eastAsia="Aptos" w:hAnsi="Avenir Next LT Pro" w:cs="Arial"/>
              </w:rPr>
            </w:pPr>
            <w:r w:rsidRPr="00E0247C">
              <w:rPr>
                <w:rFonts w:ascii="Avenir Next LT Pro" w:eastAsia="Aptos" w:hAnsi="Avenir Next LT Pro" w:cs="Arial"/>
              </w:rPr>
              <w:t>Novelty of Proposed Work</w:t>
            </w:r>
          </w:p>
        </w:tc>
        <w:tc>
          <w:tcPr>
            <w:tcW w:w="4243" w:type="dxa"/>
            <w:vMerge/>
          </w:tcPr>
          <w:p w14:paraId="178879E2" w14:textId="77777777" w:rsidR="00E0247C" w:rsidRPr="00E0247C" w:rsidRDefault="00E0247C" w:rsidP="00E0247C">
            <w:pPr>
              <w:contextualSpacing/>
              <w:rPr>
                <w:rFonts w:ascii="Avenir Next LT Pro" w:eastAsia="Aptos" w:hAnsi="Avenir Next LT Pro" w:cs="Arial"/>
              </w:rPr>
            </w:pPr>
          </w:p>
        </w:tc>
      </w:tr>
      <w:tr w:rsidR="00E0247C" w:rsidRPr="00E0247C" w14:paraId="2DB287E2" w14:textId="77777777">
        <w:tc>
          <w:tcPr>
            <w:tcW w:w="4387" w:type="dxa"/>
          </w:tcPr>
          <w:p w14:paraId="6976D1C2" w14:textId="77777777" w:rsidR="00E0247C" w:rsidRPr="00E0247C" w:rsidRDefault="00E0247C" w:rsidP="00E0247C">
            <w:pPr>
              <w:numPr>
                <w:ilvl w:val="0"/>
                <w:numId w:val="30"/>
              </w:numPr>
              <w:contextualSpacing/>
              <w:rPr>
                <w:rFonts w:ascii="Avenir Next LT Pro" w:eastAsia="Aptos" w:hAnsi="Avenir Next LT Pro" w:cs="Arial"/>
              </w:rPr>
            </w:pPr>
            <w:r w:rsidRPr="00E0247C">
              <w:rPr>
                <w:rFonts w:ascii="Avenir Next LT Pro" w:eastAsia="Aptos" w:hAnsi="Avenir Next LT Pro" w:cs="Arial"/>
              </w:rPr>
              <w:t>Intellectual Property (IP)</w:t>
            </w:r>
          </w:p>
        </w:tc>
        <w:tc>
          <w:tcPr>
            <w:tcW w:w="4243" w:type="dxa"/>
            <w:vMerge/>
          </w:tcPr>
          <w:p w14:paraId="0E59FFAF" w14:textId="77777777" w:rsidR="00E0247C" w:rsidRPr="00E0247C" w:rsidRDefault="00E0247C" w:rsidP="00E0247C">
            <w:pPr>
              <w:contextualSpacing/>
              <w:rPr>
                <w:rFonts w:ascii="Avenir Next LT Pro" w:eastAsia="Aptos" w:hAnsi="Avenir Next LT Pro" w:cs="Arial"/>
              </w:rPr>
            </w:pPr>
          </w:p>
        </w:tc>
      </w:tr>
      <w:tr w:rsidR="00E0247C" w:rsidRPr="00E0247C" w14:paraId="2A6D0DC1" w14:textId="77777777">
        <w:tc>
          <w:tcPr>
            <w:tcW w:w="4387" w:type="dxa"/>
          </w:tcPr>
          <w:p w14:paraId="3513C27E" w14:textId="77777777" w:rsidR="00E0247C" w:rsidRPr="00E0247C" w:rsidRDefault="00E0247C" w:rsidP="00E0247C">
            <w:pPr>
              <w:numPr>
                <w:ilvl w:val="0"/>
                <w:numId w:val="30"/>
              </w:numPr>
              <w:contextualSpacing/>
              <w:rPr>
                <w:rFonts w:ascii="Avenir Next LT Pro" w:eastAsia="Aptos" w:hAnsi="Avenir Next LT Pro" w:cs="Arial"/>
              </w:rPr>
            </w:pPr>
            <w:r w:rsidRPr="00E0247C">
              <w:rPr>
                <w:rFonts w:ascii="Avenir Next LT Pro" w:eastAsia="Aptos" w:hAnsi="Avenir Next LT Pro" w:cs="Arial"/>
              </w:rPr>
              <w:t>Technical Data and Computer Science</w:t>
            </w:r>
          </w:p>
        </w:tc>
        <w:tc>
          <w:tcPr>
            <w:tcW w:w="4243" w:type="dxa"/>
            <w:vMerge/>
          </w:tcPr>
          <w:p w14:paraId="521929FF" w14:textId="77777777" w:rsidR="00E0247C" w:rsidRPr="00E0247C" w:rsidRDefault="00E0247C" w:rsidP="00E0247C">
            <w:pPr>
              <w:contextualSpacing/>
              <w:rPr>
                <w:rFonts w:ascii="Avenir Next LT Pro" w:eastAsia="Aptos" w:hAnsi="Avenir Next LT Pro" w:cs="Arial"/>
              </w:rPr>
            </w:pPr>
          </w:p>
        </w:tc>
      </w:tr>
      <w:tr w:rsidR="00E0247C" w:rsidRPr="00E0247C" w14:paraId="0238D8AF" w14:textId="77777777">
        <w:tc>
          <w:tcPr>
            <w:tcW w:w="4387" w:type="dxa"/>
          </w:tcPr>
          <w:p w14:paraId="34B57117" w14:textId="77777777" w:rsidR="00E0247C" w:rsidRPr="00E0247C" w:rsidRDefault="00E0247C" w:rsidP="00E0247C">
            <w:pPr>
              <w:numPr>
                <w:ilvl w:val="0"/>
                <w:numId w:val="30"/>
              </w:numPr>
              <w:contextualSpacing/>
              <w:rPr>
                <w:rFonts w:ascii="Avenir Next LT Pro" w:eastAsia="Aptos" w:hAnsi="Avenir Next LT Pro" w:cs="Arial"/>
              </w:rPr>
            </w:pPr>
            <w:r w:rsidRPr="00E0247C">
              <w:rPr>
                <w:rFonts w:ascii="Avenir Next LT Pro" w:eastAsia="Aptos" w:hAnsi="Avenir Next LT Pro" w:cs="Arial"/>
              </w:rPr>
              <w:t>Patents</w:t>
            </w:r>
          </w:p>
        </w:tc>
        <w:tc>
          <w:tcPr>
            <w:tcW w:w="4243" w:type="dxa"/>
            <w:vMerge/>
          </w:tcPr>
          <w:p w14:paraId="2FC0603D" w14:textId="77777777" w:rsidR="00E0247C" w:rsidRPr="00E0247C" w:rsidRDefault="00E0247C" w:rsidP="00E0247C">
            <w:pPr>
              <w:contextualSpacing/>
              <w:rPr>
                <w:rFonts w:ascii="Avenir Next LT Pro" w:eastAsia="Aptos" w:hAnsi="Avenir Next LT Pro" w:cs="Arial"/>
              </w:rPr>
            </w:pPr>
          </w:p>
        </w:tc>
      </w:tr>
      <w:tr w:rsidR="00E0247C" w:rsidRPr="00E0247C" w14:paraId="5E8F6A35" w14:textId="77777777">
        <w:tc>
          <w:tcPr>
            <w:tcW w:w="4387" w:type="dxa"/>
          </w:tcPr>
          <w:p w14:paraId="59DD60DA" w14:textId="77777777" w:rsidR="00E0247C" w:rsidRPr="00E0247C" w:rsidRDefault="00E0247C" w:rsidP="00E0247C">
            <w:pPr>
              <w:numPr>
                <w:ilvl w:val="0"/>
                <w:numId w:val="30"/>
              </w:numPr>
              <w:contextualSpacing/>
              <w:rPr>
                <w:rFonts w:ascii="Avenir Next LT Pro" w:eastAsia="Aptos" w:hAnsi="Avenir Next LT Pro" w:cs="Arial"/>
              </w:rPr>
            </w:pPr>
            <w:r w:rsidRPr="00E0247C">
              <w:rPr>
                <w:rFonts w:ascii="Avenir Next LT Pro" w:eastAsia="Aptos" w:hAnsi="Avenir Next LT Pro" w:cs="Arial"/>
              </w:rPr>
              <w:t>Ability to Meet Programmatic Goals with IP/Patent Implications</w:t>
            </w:r>
          </w:p>
        </w:tc>
        <w:tc>
          <w:tcPr>
            <w:tcW w:w="4243" w:type="dxa"/>
            <w:vMerge/>
          </w:tcPr>
          <w:p w14:paraId="1CD97CA4" w14:textId="77777777" w:rsidR="00E0247C" w:rsidRPr="00E0247C" w:rsidRDefault="00E0247C" w:rsidP="00E0247C">
            <w:pPr>
              <w:contextualSpacing/>
              <w:rPr>
                <w:rFonts w:ascii="Avenir Next LT Pro" w:eastAsia="Aptos" w:hAnsi="Avenir Next LT Pro" w:cs="Arial"/>
              </w:rPr>
            </w:pPr>
          </w:p>
        </w:tc>
      </w:tr>
      <w:tr w:rsidR="00E0247C" w:rsidRPr="00E0247C" w14:paraId="3F839987" w14:textId="77777777">
        <w:tc>
          <w:tcPr>
            <w:tcW w:w="4387" w:type="dxa"/>
          </w:tcPr>
          <w:p w14:paraId="3EEA49CC" w14:textId="77777777" w:rsidR="00E0247C" w:rsidRPr="00E0247C" w:rsidRDefault="00E0247C" w:rsidP="00E0247C">
            <w:pPr>
              <w:numPr>
                <w:ilvl w:val="0"/>
                <w:numId w:val="30"/>
              </w:numPr>
              <w:contextualSpacing/>
              <w:rPr>
                <w:rFonts w:ascii="Avenir Next LT Pro" w:eastAsia="Aptos" w:hAnsi="Avenir Next LT Pro" w:cs="Arial"/>
              </w:rPr>
            </w:pPr>
            <w:r w:rsidRPr="00E0247C">
              <w:rPr>
                <w:rFonts w:ascii="Avenir Next LT Pro" w:eastAsia="Aptos" w:hAnsi="Avenir Next LT Pro" w:cs="Arial"/>
              </w:rPr>
              <w:t>Human Subject Research</w:t>
            </w:r>
          </w:p>
        </w:tc>
        <w:tc>
          <w:tcPr>
            <w:tcW w:w="4243" w:type="dxa"/>
            <w:vMerge/>
          </w:tcPr>
          <w:p w14:paraId="3D1DE915" w14:textId="77777777" w:rsidR="00E0247C" w:rsidRPr="00E0247C" w:rsidRDefault="00E0247C" w:rsidP="00E0247C">
            <w:pPr>
              <w:contextualSpacing/>
              <w:rPr>
                <w:rFonts w:ascii="Avenir Next LT Pro" w:eastAsia="Aptos" w:hAnsi="Avenir Next LT Pro" w:cs="Arial"/>
              </w:rPr>
            </w:pPr>
          </w:p>
        </w:tc>
      </w:tr>
      <w:tr w:rsidR="00E0247C" w:rsidRPr="00E0247C" w14:paraId="399F7457" w14:textId="77777777">
        <w:tc>
          <w:tcPr>
            <w:tcW w:w="4387" w:type="dxa"/>
          </w:tcPr>
          <w:p w14:paraId="36A5B426" w14:textId="77777777" w:rsidR="00E0247C" w:rsidRPr="00E0247C" w:rsidRDefault="00E0247C" w:rsidP="00E0247C">
            <w:pPr>
              <w:numPr>
                <w:ilvl w:val="0"/>
                <w:numId w:val="30"/>
              </w:numPr>
              <w:contextualSpacing/>
              <w:rPr>
                <w:rFonts w:ascii="Avenir Next LT Pro" w:eastAsia="Aptos" w:hAnsi="Avenir Next LT Pro" w:cs="Arial"/>
              </w:rPr>
            </w:pPr>
            <w:r w:rsidRPr="00E0247C">
              <w:rPr>
                <w:rFonts w:ascii="Avenir Next LT Pro" w:eastAsia="Aptos" w:hAnsi="Avenir Next LT Pro" w:cs="Arial"/>
              </w:rPr>
              <w:t>Representations Regarding Unpaid Delinquent Tax Liability or a Felony Conviction Under any Federal Law</w:t>
            </w:r>
          </w:p>
        </w:tc>
        <w:tc>
          <w:tcPr>
            <w:tcW w:w="4243" w:type="dxa"/>
            <w:vMerge/>
          </w:tcPr>
          <w:p w14:paraId="0DFCE30F" w14:textId="77777777" w:rsidR="00E0247C" w:rsidRPr="00E0247C" w:rsidRDefault="00E0247C" w:rsidP="00E0247C">
            <w:pPr>
              <w:contextualSpacing/>
              <w:rPr>
                <w:rFonts w:ascii="Avenir Next LT Pro" w:eastAsia="Aptos" w:hAnsi="Avenir Next LT Pro" w:cs="Arial"/>
              </w:rPr>
            </w:pPr>
          </w:p>
        </w:tc>
      </w:tr>
      <w:tr w:rsidR="00E0247C" w:rsidRPr="00E0247C" w14:paraId="35D2016A" w14:textId="77777777">
        <w:tc>
          <w:tcPr>
            <w:tcW w:w="4387" w:type="dxa"/>
          </w:tcPr>
          <w:p w14:paraId="353F08CB" w14:textId="77777777" w:rsidR="00E0247C" w:rsidRPr="00E0247C" w:rsidRDefault="00E0247C" w:rsidP="00E0247C">
            <w:pPr>
              <w:numPr>
                <w:ilvl w:val="0"/>
                <w:numId w:val="30"/>
              </w:numPr>
              <w:contextualSpacing/>
              <w:rPr>
                <w:rFonts w:ascii="Avenir Next LT Pro" w:eastAsia="Aptos" w:hAnsi="Avenir Next LT Pro" w:cs="Arial"/>
              </w:rPr>
            </w:pPr>
            <w:r w:rsidRPr="00E0247C">
              <w:rPr>
                <w:rFonts w:ascii="Avenir Next LT Pro" w:eastAsia="Aptos" w:hAnsi="Avenir Next LT Pro" w:cs="Arial"/>
              </w:rPr>
              <w:t>Software Component Standards</w:t>
            </w:r>
          </w:p>
        </w:tc>
        <w:tc>
          <w:tcPr>
            <w:tcW w:w="4243" w:type="dxa"/>
            <w:vMerge/>
          </w:tcPr>
          <w:p w14:paraId="4E412FC2" w14:textId="77777777" w:rsidR="00E0247C" w:rsidRPr="00E0247C" w:rsidRDefault="00E0247C" w:rsidP="00E0247C">
            <w:pPr>
              <w:contextualSpacing/>
              <w:rPr>
                <w:rFonts w:ascii="Avenir Next LT Pro" w:eastAsia="Aptos" w:hAnsi="Avenir Next LT Pro" w:cs="Arial"/>
              </w:rPr>
            </w:pPr>
          </w:p>
        </w:tc>
      </w:tr>
      <w:tr w:rsidR="00E0247C" w:rsidRPr="00E0247C" w14:paraId="0ADA45DD" w14:textId="77777777">
        <w:tc>
          <w:tcPr>
            <w:tcW w:w="4387" w:type="dxa"/>
          </w:tcPr>
          <w:p w14:paraId="548D147A" w14:textId="77777777" w:rsidR="00E0247C" w:rsidRPr="00E0247C" w:rsidRDefault="00E0247C" w:rsidP="00E0247C">
            <w:pPr>
              <w:numPr>
                <w:ilvl w:val="0"/>
                <w:numId w:val="30"/>
              </w:numPr>
              <w:contextualSpacing/>
              <w:rPr>
                <w:rFonts w:ascii="Avenir Next LT Pro" w:eastAsia="Aptos" w:hAnsi="Avenir Next LT Pro" w:cs="Arial"/>
              </w:rPr>
            </w:pPr>
            <w:r w:rsidRPr="00E0247C">
              <w:rPr>
                <w:rFonts w:ascii="Avenir Next LT Pro" w:eastAsia="Aptos" w:hAnsi="Avenir Next LT Pro" w:cs="Arial"/>
              </w:rPr>
              <w:t>Cybersecurity</w:t>
            </w:r>
          </w:p>
        </w:tc>
        <w:tc>
          <w:tcPr>
            <w:tcW w:w="4243" w:type="dxa"/>
            <w:vMerge/>
          </w:tcPr>
          <w:p w14:paraId="43576569" w14:textId="77777777" w:rsidR="00E0247C" w:rsidRPr="00E0247C" w:rsidRDefault="00E0247C" w:rsidP="00E0247C">
            <w:pPr>
              <w:contextualSpacing/>
              <w:rPr>
                <w:rFonts w:ascii="Avenir Next LT Pro" w:eastAsia="Aptos" w:hAnsi="Avenir Next LT Pro" w:cs="Arial"/>
              </w:rPr>
            </w:pPr>
          </w:p>
        </w:tc>
      </w:tr>
    </w:tbl>
    <w:p w14:paraId="72B6E528" w14:textId="77777777" w:rsidR="00E0247C" w:rsidRPr="00E0247C" w:rsidRDefault="00E0247C" w:rsidP="00E0247C">
      <w:pPr>
        <w:ind w:left="720"/>
        <w:contextualSpacing/>
        <w:rPr>
          <w:rFonts w:ascii="Avenir Next LT Pro" w:eastAsia="Aptos" w:hAnsi="Avenir Next LT Pro" w:cs="Arial"/>
        </w:rPr>
      </w:pPr>
    </w:p>
    <w:p w14:paraId="3457459E" w14:textId="77777777" w:rsidR="003E6A0A" w:rsidRPr="00E0247C" w:rsidRDefault="003E6A0A" w:rsidP="009B5F69">
      <w:pPr>
        <w:contextualSpacing/>
        <w:rPr>
          <w:rFonts w:ascii="Avenir Next LT Pro" w:eastAsia="Aptos" w:hAnsi="Avenir Next LT Pro" w:cs="Arial"/>
        </w:rPr>
      </w:pPr>
    </w:p>
    <w:p w14:paraId="6D82205F" w14:textId="77777777" w:rsidR="00E0247C" w:rsidRDefault="00E0247C" w:rsidP="00E0247C">
      <w:pPr>
        <w:ind w:left="720"/>
        <w:contextualSpacing/>
        <w:rPr>
          <w:rFonts w:ascii="Avenir Next LT Pro" w:eastAsia="Aptos" w:hAnsi="Avenir Next LT Pro" w:cs="Arial"/>
        </w:rPr>
      </w:pPr>
    </w:p>
    <w:p w14:paraId="55FF7828" w14:textId="77777777" w:rsidR="00B707EE" w:rsidRDefault="00B707EE" w:rsidP="00E0247C">
      <w:pPr>
        <w:ind w:left="720"/>
        <w:contextualSpacing/>
        <w:rPr>
          <w:rFonts w:ascii="Avenir Next LT Pro" w:eastAsia="Aptos" w:hAnsi="Avenir Next LT Pro" w:cs="Arial"/>
        </w:rPr>
      </w:pPr>
    </w:p>
    <w:p w14:paraId="6C3CBB9D" w14:textId="77777777" w:rsidR="00B707EE" w:rsidRPr="00E0247C" w:rsidRDefault="00B707EE" w:rsidP="00E0247C">
      <w:pPr>
        <w:ind w:left="720"/>
        <w:contextualSpacing/>
        <w:rPr>
          <w:rFonts w:ascii="Avenir Next LT Pro" w:eastAsia="Aptos" w:hAnsi="Avenir Next LT Pro" w:cs="Arial"/>
        </w:rPr>
      </w:pPr>
    </w:p>
    <w:p w14:paraId="3420CBA2" w14:textId="77777777" w:rsidR="00E0247C" w:rsidRPr="00E0247C" w:rsidRDefault="00E0247C" w:rsidP="00E0247C">
      <w:pPr>
        <w:numPr>
          <w:ilvl w:val="0"/>
          <w:numId w:val="10"/>
        </w:numPr>
        <w:contextualSpacing/>
        <w:rPr>
          <w:rFonts w:ascii="Avenir Next LT Pro" w:eastAsia="Aptos" w:hAnsi="Avenir Next LT Pro" w:cs="Arial"/>
        </w:rPr>
      </w:pPr>
      <w:r w:rsidRPr="00E0247C">
        <w:rPr>
          <w:rFonts w:ascii="Avenir Next LT Pro" w:eastAsia="Aptos" w:hAnsi="Avenir Next LT Pro" w:cs="Arial"/>
          <w:b/>
        </w:rPr>
        <w:t>Volume I</w:t>
      </w:r>
      <w:r w:rsidRPr="00E0247C">
        <w:rPr>
          <w:rFonts w:ascii="Avenir Next LT Pro" w:eastAsia="Aptos" w:hAnsi="Avenir Next LT Pro" w:cs="Arial"/>
        </w:rPr>
        <w:t>: Technical and Management Proposal</w:t>
      </w:r>
    </w:p>
    <w:p w14:paraId="6930C7B6" w14:textId="77777777" w:rsidR="00E0247C" w:rsidRPr="00E0247C" w:rsidRDefault="00E0247C" w:rsidP="00E0247C">
      <w:pPr>
        <w:ind w:left="720"/>
        <w:contextualSpacing/>
        <w:rPr>
          <w:rFonts w:ascii="Avenir Next LT Pro" w:eastAsia="Aptos" w:hAnsi="Avenir Next LT Pro" w:cs="Arial"/>
        </w:rPr>
      </w:pPr>
    </w:p>
    <w:p w14:paraId="0F6A845C" w14:textId="50D682FA" w:rsidR="00E0247C" w:rsidRPr="00E0247C" w:rsidRDefault="00E0247C" w:rsidP="00E0247C">
      <w:pPr>
        <w:numPr>
          <w:ilvl w:val="0"/>
          <w:numId w:val="12"/>
        </w:numPr>
        <w:contextualSpacing/>
        <w:rPr>
          <w:rFonts w:ascii="Avenir Next LT Pro" w:eastAsia="Aptos" w:hAnsi="Avenir Next LT Pro" w:cs="Arial"/>
        </w:rPr>
      </w:pPr>
      <w:r w:rsidRPr="33DC97AC">
        <w:rPr>
          <w:rFonts w:ascii="Avenir Next LT Pro" w:eastAsia="Aptos" w:hAnsi="Avenir Next LT Pro" w:cs="Arial"/>
        </w:rPr>
        <w:t xml:space="preserve">The maximum page count for Volume I is 30 pages, with exclusions as noted in the table above. ARPA-H encourages conciseness to the maximum extent practicable. No other supporting materials may be submitted for review. Note that while the government’s evaluation of Volume I is limited to the sections included in the page count limitations, it will be reviewing all sections. The other documents may be used to cross-check the proposal and will also inform feedback for proposers </w:t>
      </w:r>
      <w:r w:rsidR="00A646E2" w:rsidRPr="33DC97AC">
        <w:rPr>
          <w:rFonts w:ascii="Avenir Next LT Pro" w:eastAsia="Aptos" w:hAnsi="Avenir Next LT Pro" w:cs="Arial"/>
        </w:rPr>
        <w:t>whose full proposals are selected in accordance with the evaluation criteria outlined in the ISO for award negotiation</w:t>
      </w:r>
      <w:r w:rsidR="00D8274B" w:rsidRPr="33DC97AC">
        <w:rPr>
          <w:rFonts w:ascii="Avenir Next LT Pro" w:eastAsia="Aptos" w:hAnsi="Avenir Next LT Pro" w:cs="Arial"/>
        </w:rPr>
        <w:t>.</w:t>
      </w:r>
    </w:p>
    <w:p w14:paraId="04647ED7" w14:textId="77777777" w:rsidR="00E0247C" w:rsidRPr="00E0247C" w:rsidRDefault="00E0247C" w:rsidP="00E0247C">
      <w:pPr>
        <w:ind w:left="1080"/>
        <w:contextualSpacing/>
        <w:rPr>
          <w:rFonts w:ascii="Avenir Next LT Pro" w:eastAsia="Aptos" w:hAnsi="Avenir Next LT Pro" w:cs="Arial"/>
        </w:rPr>
      </w:pPr>
    </w:p>
    <w:p w14:paraId="1E62A12D" w14:textId="1CECDB7A" w:rsidR="00E0247C" w:rsidRPr="00E0247C" w:rsidRDefault="00E0247C" w:rsidP="00E0247C">
      <w:pPr>
        <w:numPr>
          <w:ilvl w:val="0"/>
          <w:numId w:val="12"/>
        </w:numPr>
        <w:contextualSpacing/>
        <w:rPr>
          <w:rFonts w:ascii="Avenir Next LT Pro" w:eastAsia="Aptos" w:hAnsi="Avenir Next LT Pro" w:cs="Arial"/>
        </w:rPr>
      </w:pPr>
      <w:r w:rsidRPr="17F295C5">
        <w:rPr>
          <w:rFonts w:ascii="Avenir Next LT Pro" w:eastAsia="Aptos" w:hAnsi="Avenir Next LT Pro" w:cs="Arial"/>
        </w:rPr>
        <w:t>At the bottom of Volume I information is a summary of proposal elements recommended for inclusion in proposals based on each TA and track proposed as well as recommendations for all proposals. These elements should be incorporated into the 30-page Volume I submission however the proposer deems it most appropriate.</w:t>
      </w:r>
    </w:p>
    <w:p w14:paraId="48CDEF1F" w14:textId="77777777" w:rsidR="00E0247C" w:rsidRPr="00E0247C" w:rsidRDefault="00E0247C" w:rsidP="00E0247C">
      <w:pPr>
        <w:ind w:left="1080"/>
        <w:contextualSpacing/>
        <w:rPr>
          <w:rFonts w:ascii="Avenir Next LT Pro" w:eastAsia="Aptos" w:hAnsi="Avenir Next LT Pro" w:cs="Arial"/>
        </w:rPr>
      </w:pPr>
    </w:p>
    <w:p w14:paraId="1F5B65CF" w14:textId="77777777" w:rsidR="00E0247C" w:rsidRPr="00E0247C" w:rsidRDefault="00E0247C" w:rsidP="00E0247C">
      <w:pPr>
        <w:numPr>
          <w:ilvl w:val="0"/>
          <w:numId w:val="12"/>
        </w:numPr>
        <w:contextualSpacing/>
        <w:rPr>
          <w:rFonts w:ascii="Avenir Next LT Pro" w:eastAsia="Aptos" w:hAnsi="Avenir Next LT Pro" w:cs="Arial"/>
        </w:rPr>
      </w:pPr>
      <w:r w:rsidRPr="00E0247C">
        <w:rPr>
          <w:rFonts w:ascii="Avenir Next LT Pro" w:eastAsia="Aptos" w:hAnsi="Avenir Next LT Pro" w:cs="Arial"/>
        </w:rPr>
        <w:t>Volume I should include the following components:</w:t>
      </w:r>
    </w:p>
    <w:p w14:paraId="105D7F1C" w14:textId="77777777" w:rsidR="00E0247C" w:rsidRPr="00E0247C" w:rsidRDefault="00E0247C" w:rsidP="00E0247C">
      <w:pPr>
        <w:ind w:left="1440"/>
        <w:contextualSpacing/>
        <w:rPr>
          <w:rFonts w:ascii="Avenir Next LT Pro" w:eastAsia="Aptos" w:hAnsi="Avenir Next LT Pro" w:cs="Arial"/>
        </w:rPr>
      </w:pPr>
    </w:p>
    <w:p w14:paraId="6DE1FE88" w14:textId="77777777" w:rsidR="00E0247C" w:rsidRPr="00E0247C" w:rsidRDefault="00E0247C" w:rsidP="00E0247C">
      <w:pPr>
        <w:numPr>
          <w:ilvl w:val="0"/>
          <w:numId w:val="18"/>
        </w:numPr>
        <w:contextualSpacing/>
        <w:rPr>
          <w:rFonts w:ascii="Avenir Next LT Pro" w:eastAsia="Aptos" w:hAnsi="Avenir Next LT Pro" w:cs="Arial"/>
        </w:rPr>
      </w:pPr>
      <w:r w:rsidRPr="00E0247C">
        <w:rPr>
          <w:rFonts w:ascii="Avenir Next LT Pro" w:eastAsia="Aptos" w:hAnsi="Avenir Next LT Pro" w:cs="Arial"/>
          <w:i/>
        </w:rPr>
        <w:t>Cover Page</w:t>
      </w:r>
      <w:r w:rsidRPr="00E0247C">
        <w:rPr>
          <w:rFonts w:ascii="Avenir Next LT Pro" w:eastAsia="Aptos" w:hAnsi="Avenir Next LT Pro" w:cs="Arial"/>
        </w:rPr>
        <w:t>:</w:t>
      </w:r>
    </w:p>
    <w:tbl>
      <w:tblPr>
        <w:tblStyle w:val="TableGrid1"/>
        <w:tblW w:w="0" w:type="auto"/>
        <w:tblInd w:w="1440" w:type="dxa"/>
        <w:tblLook w:val="04A0" w:firstRow="1" w:lastRow="0" w:firstColumn="1" w:lastColumn="0" w:noHBand="0" w:noVBand="1"/>
      </w:tblPr>
      <w:tblGrid>
        <w:gridCol w:w="460"/>
        <w:gridCol w:w="3713"/>
        <w:gridCol w:w="3737"/>
      </w:tblGrid>
      <w:tr w:rsidR="00E0247C" w:rsidRPr="00E0247C" w14:paraId="2E8CFF4D" w14:textId="77777777" w:rsidTr="17F295C5">
        <w:tc>
          <w:tcPr>
            <w:tcW w:w="445" w:type="dxa"/>
          </w:tcPr>
          <w:p w14:paraId="11EE8B70"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1</w:t>
            </w:r>
          </w:p>
        </w:tc>
        <w:tc>
          <w:tcPr>
            <w:tcW w:w="3720" w:type="dxa"/>
          </w:tcPr>
          <w:p w14:paraId="07680E0D"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Solicitation #</w:t>
            </w:r>
          </w:p>
        </w:tc>
        <w:tc>
          <w:tcPr>
            <w:tcW w:w="3745" w:type="dxa"/>
          </w:tcPr>
          <w:p w14:paraId="3DEFAB57" w14:textId="77777777" w:rsidR="00E0247C" w:rsidRPr="00E0247C" w:rsidRDefault="00E0247C" w:rsidP="00E0247C">
            <w:pPr>
              <w:contextualSpacing/>
              <w:rPr>
                <w:rFonts w:ascii="Avenir Next LT Pro" w:eastAsia="Aptos" w:hAnsi="Avenir Next LT Pro" w:cs="Arial"/>
                <w:color w:val="4C94D8"/>
              </w:rPr>
            </w:pPr>
          </w:p>
        </w:tc>
      </w:tr>
      <w:tr w:rsidR="00E0247C" w:rsidRPr="00E0247C" w14:paraId="7E4EB636" w14:textId="77777777" w:rsidTr="17F295C5">
        <w:tc>
          <w:tcPr>
            <w:tcW w:w="445" w:type="dxa"/>
          </w:tcPr>
          <w:p w14:paraId="722AE684"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2</w:t>
            </w:r>
          </w:p>
        </w:tc>
        <w:tc>
          <w:tcPr>
            <w:tcW w:w="3720" w:type="dxa"/>
          </w:tcPr>
          <w:p w14:paraId="72DA42F9"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Full Proposal Title</w:t>
            </w:r>
          </w:p>
        </w:tc>
        <w:tc>
          <w:tcPr>
            <w:tcW w:w="3745" w:type="dxa"/>
          </w:tcPr>
          <w:p w14:paraId="3A482F63" w14:textId="77777777" w:rsidR="00E0247C" w:rsidRPr="00E0247C" w:rsidRDefault="00E0247C" w:rsidP="00E0247C">
            <w:pPr>
              <w:contextualSpacing/>
              <w:rPr>
                <w:rFonts w:ascii="Avenir Next LT Pro" w:eastAsia="Aptos" w:hAnsi="Avenir Next LT Pro" w:cs="Arial"/>
                <w:color w:val="4C94D8"/>
              </w:rPr>
            </w:pPr>
          </w:p>
        </w:tc>
      </w:tr>
      <w:tr w:rsidR="00E0247C" w:rsidRPr="00E0247C" w14:paraId="02C1B8AC" w14:textId="77777777" w:rsidTr="17F295C5">
        <w:tc>
          <w:tcPr>
            <w:tcW w:w="445" w:type="dxa"/>
          </w:tcPr>
          <w:p w14:paraId="2CB1403C"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3</w:t>
            </w:r>
          </w:p>
        </w:tc>
        <w:tc>
          <w:tcPr>
            <w:tcW w:w="3720" w:type="dxa"/>
          </w:tcPr>
          <w:p w14:paraId="26FA1923"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Technical Approach Selection</w:t>
            </w:r>
          </w:p>
        </w:tc>
        <w:tc>
          <w:tcPr>
            <w:tcW w:w="3745" w:type="dxa"/>
          </w:tcPr>
          <w:p w14:paraId="63A3174C" w14:textId="77777777" w:rsidR="00E0247C" w:rsidRPr="00E0247C" w:rsidRDefault="00E0247C" w:rsidP="00E0247C">
            <w:pPr>
              <w:contextualSpacing/>
              <w:rPr>
                <w:rFonts w:ascii="Avenir Next LT Pro" w:eastAsia="Aptos" w:hAnsi="Avenir Next LT Pro" w:cs="Arial"/>
                <w:color w:val="4C94D8"/>
              </w:rPr>
            </w:pPr>
          </w:p>
        </w:tc>
      </w:tr>
      <w:tr w:rsidR="00E0247C" w:rsidRPr="00E0247C" w14:paraId="7A34428C" w14:textId="77777777" w:rsidTr="17F295C5">
        <w:tc>
          <w:tcPr>
            <w:tcW w:w="445" w:type="dxa"/>
          </w:tcPr>
          <w:p w14:paraId="5CD64DD6"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4</w:t>
            </w:r>
          </w:p>
        </w:tc>
        <w:tc>
          <w:tcPr>
            <w:tcW w:w="3720" w:type="dxa"/>
          </w:tcPr>
          <w:p w14:paraId="24750328"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Prime Awardee/entity submitting the proposal</w:t>
            </w:r>
          </w:p>
        </w:tc>
        <w:tc>
          <w:tcPr>
            <w:tcW w:w="3745" w:type="dxa"/>
          </w:tcPr>
          <w:p w14:paraId="3806DC0A" w14:textId="77777777" w:rsidR="00E0247C" w:rsidRPr="00E0247C" w:rsidRDefault="00E0247C" w:rsidP="00E0247C">
            <w:pPr>
              <w:contextualSpacing/>
              <w:rPr>
                <w:rFonts w:ascii="Avenir Next LT Pro" w:eastAsia="Aptos" w:hAnsi="Avenir Next LT Pro" w:cs="Arial"/>
                <w:color w:val="4C94D8"/>
              </w:rPr>
            </w:pPr>
          </w:p>
        </w:tc>
      </w:tr>
      <w:tr w:rsidR="00E0247C" w:rsidRPr="00E0247C" w14:paraId="1C5A4FFC" w14:textId="77777777" w:rsidTr="17F295C5">
        <w:tc>
          <w:tcPr>
            <w:tcW w:w="445" w:type="dxa"/>
          </w:tcPr>
          <w:p w14:paraId="41E9E9AC"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5</w:t>
            </w:r>
          </w:p>
        </w:tc>
        <w:tc>
          <w:tcPr>
            <w:tcW w:w="3720" w:type="dxa"/>
          </w:tcPr>
          <w:p w14:paraId="45B64C37"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Unique Entity Identifier (UEI) of prime proposer/awardee</w:t>
            </w:r>
          </w:p>
        </w:tc>
        <w:tc>
          <w:tcPr>
            <w:tcW w:w="3745" w:type="dxa"/>
          </w:tcPr>
          <w:p w14:paraId="7D96C6EC" w14:textId="77777777" w:rsidR="00E0247C" w:rsidRPr="00E0247C" w:rsidRDefault="00E0247C" w:rsidP="00E0247C">
            <w:pPr>
              <w:contextualSpacing/>
              <w:rPr>
                <w:rFonts w:ascii="Avenir Next LT Pro" w:eastAsia="Aptos" w:hAnsi="Avenir Next LT Pro" w:cs="Arial"/>
                <w:color w:val="4C94D8"/>
              </w:rPr>
            </w:pPr>
          </w:p>
        </w:tc>
      </w:tr>
      <w:tr w:rsidR="00E0247C" w:rsidRPr="00E0247C" w14:paraId="79D39BC3" w14:textId="77777777" w:rsidTr="17F295C5">
        <w:tc>
          <w:tcPr>
            <w:tcW w:w="445" w:type="dxa"/>
          </w:tcPr>
          <w:p w14:paraId="4FBB40F3"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6</w:t>
            </w:r>
          </w:p>
        </w:tc>
        <w:tc>
          <w:tcPr>
            <w:tcW w:w="3720" w:type="dxa"/>
          </w:tcPr>
          <w:p w14:paraId="5DB79247"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Type of Organization and website URL if applicable</w:t>
            </w:r>
          </w:p>
        </w:tc>
        <w:tc>
          <w:tcPr>
            <w:tcW w:w="3745" w:type="dxa"/>
          </w:tcPr>
          <w:p w14:paraId="66738C20" w14:textId="42B1885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Choose all that apply: Large Business, Small Disadvantaged Business, Other Small Business, Historically Black Colleges and Universities (HBCUs), Minority Institution (MI), Other Educational or Other Non-Profit (including non- educational government entities) (NOTE: The Small Business Administration’s (SBA) size standards determine whether or not a business qualifies as small.)</w:t>
            </w:r>
            <w:r w:rsidR="000D06BE">
              <w:rPr>
                <w:rFonts w:ascii="Avenir Next LT Pro" w:eastAsia="Aptos" w:hAnsi="Avenir Next LT Pro" w:cs="Arial"/>
                <w:color w:val="4C94D8"/>
              </w:rPr>
              <w:t>.</w:t>
            </w:r>
          </w:p>
        </w:tc>
      </w:tr>
      <w:tr w:rsidR="00E0247C" w:rsidRPr="00E0247C" w14:paraId="46459642" w14:textId="77777777" w:rsidTr="17F295C5">
        <w:tc>
          <w:tcPr>
            <w:tcW w:w="445" w:type="dxa"/>
          </w:tcPr>
          <w:p w14:paraId="460B7682"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7</w:t>
            </w:r>
          </w:p>
        </w:tc>
        <w:tc>
          <w:tcPr>
            <w:tcW w:w="3720" w:type="dxa"/>
          </w:tcPr>
          <w:p w14:paraId="40CE3E01"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Date of Submission</w:t>
            </w:r>
          </w:p>
        </w:tc>
        <w:tc>
          <w:tcPr>
            <w:tcW w:w="3745" w:type="dxa"/>
          </w:tcPr>
          <w:p w14:paraId="432D91F7" w14:textId="77777777" w:rsidR="00E0247C" w:rsidRPr="00E0247C" w:rsidRDefault="00E0247C" w:rsidP="00E0247C">
            <w:pPr>
              <w:contextualSpacing/>
              <w:rPr>
                <w:rFonts w:ascii="Avenir Next LT Pro" w:eastAsia="Aptos" w:hAnsi="Avenir Next LT Pro" w:cs="Arial"/>
                <w:color w:val="4C94D8"/>
              </w:rPr>
            </w:pPr>
          </w:p>
        </w:tc>
      </w:tr>
      <w:tr w:rsidR="00E0247C" w:rsidRPr="00E0247C" w14:paraId="0125084A" w14:textId="77777777" w:rsidTr="17F295C5">
        <w:tc>
          <w:tcPr>
            <w:tcW w:w="445" w:type="dxa"/>
          </w:tcPr>
          <w:p w14:paraId="76A24088"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8</w:t>
            </w:r>
          </w:p>
        </w:tc>
        <w:tc>
          <w:tcPr>
            <w:tcW w:w="3720" w:type="dxa"/>
          </w:tcPr>
          <w:p w14:paraId="4992AA73"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Technical Point of Contact (POC)</w:t>
            </w:r>
          </w:p>
        </w:tc>
        <w:tc>
          <w:tcPr>
            <w:tcW w:w="3745" w:type="dxa"/>
          </w:tcPr>
          <w:p w14:paraId="1AA1E029"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Include salutation</w:t>
            </w:r>
          </w:p>
          <w:p w14:paraId="4F214B54"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Last Name:</w:t>
            </w:r>
          </w:p>
          <w:p w14:paraId="4B53A577"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First Name:</w:t>
            </w:r>
          </w:p>
          <w:p w14:paraId="62FF98CD"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Mailing Address:</w:t>
            </w:r>
          </w:p>
          <w:p w14:paraId="0295D0C2"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Telephone:</w:t>
            </w:r>
          </w:p>
          <w:p w14:paraId="4876659D"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Email:</w:t>
            </w:r>
          </w:p>
        </w:tc>
      </w:tr>
      <w:tr w:rsidR="00E0247C" w:rsidRPr="00E0247C" w14:paraId="7F494D62" w14:textId="77777777" w:rsidTr="17F295C5">
        <w:tc>
          <w:tcPr>
            <w:tcW w:w="445" w:type="dxa"/>
          </w:tcPr>
          <w:p w14:paraId="04BBB79C"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9</w:t>
            </w:r>
          </w:p>
        </w:tc>
        <w:tc>
          <w:tcPr>
            <w:tcW w:w="3720" w:type="dxa"/>
          </w:tcPr>
          <w:p w14:paraId="307F7C0B"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Administrative POC</w:t>
            </w:r>
          </w:p>
        </w:tc>
        <w:tc>
          <w:tcPr>
            <w:tcW w:w="3745" w:type="dxa"/>
          </w:tcPr>
          <w:p w14:paraId="25C682F4"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Include salutation</w:t>
            </w:r>
          </w:p>
          <w:p w14:paraId="4B9A93BC"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Last Name:</w:t>
            </w:r>
          </w:p>
          <w:p w14:paraId="04226144"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First Name:</w:t>
            </w:r>
          </w:p>
          <w:p w14:paraId="35FA0DEC"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Mailing Address:</w:t>
            </w:r>
          </w:p>
          <w:p w14:paraId="54F4F49E"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Telephone:</w:t>
            </w:r>
          </w:p>
          <w:p w14:paraId="54594217"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Email:</w:t>
            </w:r>
          </w:p>
        </w:tc>
      </w:tr>
      <w:tr w:rsidR="00E0247C" w:rsidRPr="00E0247C" w14:paraId="18AC60B9" w14:textId="77777777" w:rsidTr="17F295C5">
        <w:tc>
          <w:tcPr>
            <w:tcW w:w="445" w:type="dxa"/>
          </w:tcPr>
          <w:p w14:paraId="3A2AB16C"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10</w:t>
            </w:r>
          </w:p>
        </w:tc>
        <w:tc>
          <w:tcPr>
            <w:tcW w:w="3720" w:type="dxa"/>
          </w:tcPr>
          <w:p w14:paraId="12E549CA" w14:textId="1E8314FE" w:rsidR="00E0247C" w:rsidRPr="00E0247C" w:rsidRDefault="00E0247C" w:rsidP="00E0247C">
            <w:pPr>
              <w:contextualSpacing/>
              <w:rPr>
                <w:rFonts w:ascii="Avenir Next LT Pro" w:eastAsia="Aptos" w:hAnsi="Avenir Next LT Pro" w:cs="Arial"/>
              </w:rPr>
            </w:pPr>
            <w:r w:rsidRPr="17F295C5">
              <w:rPr>
                <w:rFonts w:ascii="Avenir Next LT Pro" w:eastAsia="Aptos" w:hAnsi="Avenir Next LT Pro" w:cs="Arial"/>
              </w:rPr>
              <w:t>Other Team Members</w:t>
            </w:r>
            <w:r w:rsidR="009B5F69">
              <w:rPr>
                <w:rFonts w:ascii="Avenir Next LT Pro" w:eastAsia="Aptos" w:hAnsi="Avenir Next LT Pro" w:cs="Arial"/>
              </w:rPr>
              <w:t xml:space="preserve"> </w:t>
            </w:r>
            <w:r w:rsidRPr="17F295C5">
              <w:rPr>
                <w:rFonts w:ascii="Avenir Next LT Pro" w:eastAsia="Aptos" w:hAnsi="Avenir Next LT Pro" w:cs="Arial"/>
              </w:rPr>
              <w:t>including consultants</w:t>
            </w:r>
            <w:r w:rsidR="54ABC3E3" w:rsidRPr="17F295C5">
              <w:rPr>
                <w:rFonts w:ascii="Avenir Next LT Pro" w:eastAsia="Aptos" w:hAnsi="Avenir Next LT Pro" w:cs="Arial"/>
              </w:rPr>
              <w:t>,</w:t>
            </w:r>
            <w:r w:rsidRPr="17F295C5">
              <w:rPr>
                <w:rFonts w:ascii="Avenir Next LT Pro" w:eastAsia="Aptos" w:hAnsi="Avenir Next LT Pro" w:cs="Arial"/>
              </w:rPr>
              <w:t xml:space="preserve"> if applicable.</w:t>
            </w:r>
          </w:p>
        </w:tc>
        <w:tc>
          <w:tcPr>
            <w:tcW w:w="3745" w:type="dxa"/>
          </w:tcPr>
          <w:p w14:paraId="014C7DCA"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Technical POC Name:</w:t>
            </w:r>
          </w:p>
          <w:p w14:paraId="6E8252B8"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Organization:</w:t>
            </w:r>
            <w:r w:rsidRPr="00E0247C">
              <w:rPr>
                <w:rFonts w:ascii="Avenir Next LT Pro" w:eastAsia="Aptos" w:hAnsi="Avenir Next LT Pro" w:cs="Arial"/>
                <w:color w:val="4C94D8"/>
              </w:rPr>
              <w:br/>
              <w:t>Organization Type:</w:t>
            </w:r>
          </w:p>
        </w:tc>
      </w:tr>
      <w:tr w:rsidR="00E0247C" w:rsidRPr="00E0247C" w14:paraId="26AD91CE" w14:textId="77777777" w:rsidTr="17F295C5">
        <w:tc>
          <w:tcPr>
            <w:tcW w:w="445" w:type="dxa"/>
          </w:tcPr>
          <w:p w14:paraId="28074C3C"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11</w:t>
            </w:r>
          </w:p>
        </w:tc>
        <w:tc>
          <w:tcPr>
            <w:tcW w:w="3720" w:type="dxa"/>
          </w:tcPr>
          <w:p w14:paraId="3B046806" w14:textId="6DEDE614"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 xml:space="preserve">Total funds requested from ARPA-H, and the amount of </w:t>
            </w:r>
            <w:r w:rsidR="00DA3D09">
              <w:rPr>
                <w:rFonts w:ascii="Avenir Next LT Pro" w:eastAsia="Aptos" w:hAnsi="Avenir Next LT Pro" w:cs="Arial"/>
              </w:rPr>
              <w:t>resource</w:t>
            </w:r>
            <w:r w:rsidRPr="00E0247C">
              <w:rPr>
                <w:rFonts w:ascii="Avenir Next LT Pro" w:eastAsia="Aptos" w:hAnsi="Avenir Next LT Pro" w:cs="Arial"/>
              </w:rPr>
              <w:t xml:space="preserve"> share (if any)</w:t>
            </w:r>
          </w:p>
        </w:tc>
        <w:tc>
          <w:tcPr>
            <w:tcW w:w="3745" w:type="dxa"/>
          </w:tcPr>
          <w:p w14:paraId="331779EF"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Total: $</w:t>
            </w:r>
          </w:p>
        </w:tc>
      </w:tr>
      <w:tr w:rsidR="00E0247C" w:rsidRPr="00E0247C" w14:paraId="7F556B38" w14:textId="77777777" w:rsidTr="17F295C5">
        <w:tc>
          <w:tcPr>
            <w:tcW w:w="445" w:type="dxa"/>
          </w:tcPr>
          <w:p w14:paraId="6BBF465A" w14:textId="77777777" w:rsidR="00E0247C" w:rsidRPr="00E0247C" w:rsidRDefault="00E0247C" w:rsidP="00E0247C">
            <w:pPr>
              <w:contextualSpacing/>
              <w:jc w:val="center"/>
              <w:rPr>
                <w:rFonts w:ascii="Avenir Next LT Pro" w:eastAsia="Aptos" w:hAnsi="Avenir Next LT Pro" w:cs="Arial"/>
              </w:rPr>
            </w:pPr>
            <w:r w:rsidRPr="00E0247C">
              <w:rPr>
                <w:rFonts w:ascii="Avenir Next LT Pro" w:eastAsia="Aptos" w:hAnsi="Avenir Next LT Pro" w:cs="Arial"/>
              </w:rPr>
              <w:t>12</w:t>
            </w:r>
          </w:p>
        </w:tc>
        <w:tc>
          <w:tcPr>
            <w:tcW w:w="3720" w:type="dxa"/>
          </w:tcPr>
          <w:p w14:paraId="23FAE594"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Place(s) of Performance</w:t>
            </w:r>
          </w:p>
        </w:tc>
        <w:tc>
          <w:tcPr>
            <w:tcW w:w="3745" w:type="dxa"/>
          </w:tcPr>
          <w:p w14:paraId="6B463468" w14:textId="77777777" w:rsidR="00E0247C" w:rsidRPr="00E0247C" w:rsidRDefault="00E0247C" w:rsidP="00E0247C">
            <w:pPr>
              <w:contextualSpacing/>
              <w:rPr>
                <w:rFonts w:ascii="Avenir Next LT Pro" w:eastAsia="Aptos" w:hAnsi="Avenir Next LT Pro" w:cs="Arial"/>
              </w:rPr>
            </w:pPr>
          </w:p>
        </w:tc>
      </w:tr>
    </w:tbl>
    <w:p w14:paraId="0AFF43D9" w14:textId="77777777" w:rsidR="00E0247C" w:rsidRPr="00E0247C" w:rsidRDefault="00E0247C" w:rsidP="00E0247C">
      <w:pPr>
        <w:ind w:left="1440"/>
        <w:contextualSpacing/>
        <w:rPr>
          <w:rFonts w:ascii="Avenir Next LT Pro" w:eastAsia="Aptos" w:hAnsi="Avenir Next LT Pro" w:cs="Arial"/>
        </w:rPr>
      </w:pPr>
    </w:p>
    <w:p w14:paraId="7DDAA316" w14:textId="77777777" w:rsidR="00E0247C" w:rsidRPr="00E0247C" w:rsidRDefault="00E0247C" w:rsidP="00E0247C">
      <w:pPr>
        <w:numPr>
          <w:ilvl w:val="0"/>
          <w:numId w:val="18"/>
        </w:numPr>
        <w:contextualSpacing/>
        <w:rPr>
          <w:rFonts w:ascii="Avenir Next LT Pro" w:eastAsia="Aptos" w:hAnsi="Avenir Next LT Pro" w:cs="Arial"/>
        </w:rPr>
      </w:pPr>
      <w:r w:rsidRPr="33DC97AC">
        <w:rPr>
          <w:rFonts w:ascii="Avenir Next LT Pro" w:eastAsia="Aptos" w:hAnsi="Avenir Next LT Pro" w:cs="Arial"/>
          <w:i/>
          <w:iCs/>
        </w:rPr>
        <w:t>Executive Summary:</w:t>
      </w:r>
      <w:r w:rsidRPr="33DC97AC">
        <w:rPr>
          <w:rFonts w:ascii="Avenir Next LT Pro" w:eastAsia="Aptos" w:hAnsi="Avenir Next LT Pro" w:cs="Arial"/>
        </w:rPr>
        <w:t xml:space="preserve"> Provide a synopsis of the proposed project including answers to the following questions:</w:t>
      </w:r>
    </w:p>
    <w:p w14:paraId="47AF793B" w14:textId="77777777" w:rsidR="00E0247C" w:rsidRPr="00E0247C" w:rsidRDefault="00E0247C" w:rsidP="00E0247C">
      <w:pPr>
        <w:ind w:left="1440"/>
        <w:contextualSpacing/>
        <w:rPr>
          <w:rFonts w:ascii="Avenir Next LT Pro" w:eastAsia="Aptos" w:hAnsi="Avenir Next LT Pro" w:cs="Arial"/>
        </w:rPr>
      </w:pPr>
    </w:p>
    <w:p w14:paraId="31CA9830" w14:textId="77777777" w:rsidR="00E0247C" w:rsidRPr="00E0247C" w:rsidRDefault="00E0247C" w:rsidP="00E0247C">
      <w:pPr>
        <w:numPr>
          <w:ilvl w:val="0"/>
          <w:numId w:val="8"/>
        </w:numPr>
        <w:contextualSpacing/>
        <w:rPr>
          <w:rFonts w:ascii="Avenir Next LT Pro" w:eastAsia="Aptos" w:hAnsi="Avenir Next LT Pro" w:cs="Arial"/>
        </w:rPr>
      </w:pPr>
      <w:r w:rsidRPr="00E0247C">
        <w:rPr>
          <w:rFonts w:ascii="Avenir Next LT Pro" w:eastAsia="Aptos" w:hAnsi="Avenir Next LT Pro" w:cs="Arial"/>
        </w:rPr>
        <w:t>What is the proposed work attempting to accomplish or solve?</w:t>
      </w:r>
    </w:p>
    <w:p w14:paraId="443D356A" w14:textId="77777777" w:rsidR="00E0247C" w:rsidRPr="00E0247C" w:rsidRDefault="00E0247C" w:rsidP="00E0247C">
      <w:pPr>
        <w:numPr>
          <w:ilvl w:val="0"/>
          <w:numId w:val="8"/>
        </w:numPr>
        <w:contextualSpacing/>
        <w:rPr>
          <w:rFonts w:ascii="Avenir Next LT Pro" w:eastAsia="Aptos" w:hAnsi="Avenir Next LT Pro" w:cs="Arial"/>
        </w:rPr>
      </w:pPr>
      <w:r w:rsidRPr="00E0247C">
        <w:rPr>
          <w:rFonts w:ascii="Avenir Next LT Pro" w:eastAsia="Aptos" w:hAnsi="Avenir Next LT Pro" w:cs="Arial"/>
        </w:rPr>
        <w:t>How is it done today? What are the limitations of present approaches?</w:t>
      </w:r>
    </w:p>
    <w:p w14:paraId="7B370463" w14:textId="77777777" w:rsidR="00E0247C" w:rsidRPr="00E0247C" w:rsidRDefault="00E0247C" w:rsidP="00E0247C">
      <w:pPr>
        <w:numPr>
          <w:ilvl w:val="0"/>
          <w:numId w:val="8"/>
        </w:numPr>
        <w:contextualSpacing/>
        <w:rPr>
          <w:rFonts w:ascii="Avenir Next LT Pro" w:eastAsia="Aptos" w:hAnsi="Avenir Next LT Pro" w:cs="Arial"/>
        </w:rPr>
      </w:pPr>
      <w:r w:rsidRPr="00E0247C">
        <w:rPr>
          <w:rFonts w:ascii="Avenir Next LT Pro" w:eastAsia="Aptos" w:hAnsi="Avenir Next LT Pro" w:cs="Arial"/>
        </w:rPr>
        <w:t>What are the key technical challenges in your approach, and how do you plan to overcome these?</w:t>
      </w:r>
    </w:p>
    <w:p w14:paraId="08B044DA" w14:textId="77777777" w:rsidR="00E0247C" w:rsidRPr="00E0247C" w:rsidRDefault="00E0247C" w:rsidP="00E0247C">
      <w:pPr>
        <w:numPr>
          <w:ilvl w:val="0"/>
          <w:numId w:val="8"/>
        </w:numPr>
        <w:contextualSpacing/>
        <w:rPr>
          <w:rFonts w:ascii="Avenir Next LT Pro" w:eastAsia="Aptos" w:hAnsi="Avenir Next LT Pro" w:cs="Arial"/>
        </w:rPr>
      </w:pPr>
      <w:r w:rsidRPr="00E0247C">
        <w:rPr>
          <w:rFonts w:ascii="Avenir Next LT Pro" w:eastAsia="Aptos" w:hAnsi="Avenir Next LT Pro" w:cs="Arial"/>
        </w:rPr>
        <w:t>What is new about your approach? Why do you think you can be successful at this time?</w:t>
      </w:r>
    </w:p>
    <w:p w14:paraId="6D4E0E79" w14:textId="77777777" w:rsidR="00E0247C" w:rsidRPr="00E0247C" w:rsidRDefault="00E0247C" w:rsidP="00E0247C">
      <w:pPr>
        <w:numPr>
          <w:ilvl w:val="0"/>
          <w:numId w:val="8"/>
        </w:numPr>
        <w:contextualSpacing/>
        <w:rPr>
          <w:rFonts w:ascii="Avenir Next LT Pro" w:eastAsia="Aptos" w:hAnsi="Avenir Next LT Pro" w:cs="Arial"/>
        </w:rPr>
      </w:pPr>
      <w:r w:rsidRPr="00E0247C">
        <w:rPr>
          <w:rFonts w:ascii="Avenir Next LT Pro" w:eastAsia="Aptos" w:hAnsi="Avenir Next LT Pro" w:cs="Arial"/>
        </w:rPr>
        <w:t>Who cares? If you succeed, what difference will it make?</w:t>
      </w:r>
    </w:p>
    <w:p w14:paraId="668E2965" w14:textId="77777777" w:rsidR="00E0247C" w:rsidRPr="00E0247C" w:rsidRDefault="00E0247C" w:rsidP="00E0247C">
      <w:pPr>
        <w:numPr>
          <w:ilvl w:val="0"/>
          <w:numId w:val="8"/>
        </w:numPr>
        <w:contextualSpacing/>
        <w:rPr>
          <w:rFonts w:ascii="Avenir Next LT Pro" w:eastAsia="Aptos" w:hAnsi="Avenir Next LT Pro" w:cs="Arial"/>
        </w:rPr>
      </w:pPr>
      <w:r w:rsidRPr="00E0247C">
        <w:rPr>
          <w:rFonts w:ascii="Avenir Next LT Pro" w:eastAsia="Aptos" w:hAnsi="Avenir Next LT Pro" w:cs="Arial"/>
        </w:rPr>
        <w:t>What are the risks? Identify any risks that may prevent you from reaching your objectives as well as any risks the program itself may present. Please also describe plans to mitigate these risks at a high level.</w:t>
      </w:r>
    </w:p>
    <w:p w14:paraId="76D70831" w14:textId="77777777" w:rsidR="00E0247C" w:rsidRPr="00E0247C" w:rsidRDefault="00E0247C" w:rsidP="00E0247C">
      <w:pPr>
        <w:numPr>
          <w:ilvl w:val="0"/>
          <w:numId w:val="8"/>
        </w:numPr>
        <w:contextualSpacing/>
        <w:rPr>
          <w:rFonts w:ascii="Avenir Next LT Pro" w:eastAsia="Aptos" w:hAnsi="Avenir Next LT Pro" w:cs="Arial"/>
        </w:rPr>
      </w:pPr>
      <w:r w:rsidRPr="00E0247C">
        <w:rPr>
          <w:rFonts w:ascii="Avenir Next LT Pro" w:eastAsia="Aptos" w:hAnsi="Avenir Next LT Pro" w:cs="Arial"/>
        </w:rPr>
        <w:t>How much will your project cost?</w:t>
      </w:r>
    </w:p>
    <w:p w14:paraId="32622D59" w14:textId="77777777" w:rsidR="00E0247C" w:rsidRPr="00E0247C" w:rsidRDefault="00E0247C" w:rsidP="00E0247C">
      <w:pPr>
        <w:numPr>
          <w:ilvl w:val="0"/>
          <w:numId w:val="8"/>
        </w:numPr>
        <w:contextualSpacing/>
        <w:rPr>
          <w:rFonts w:ascii="Avenir Next LT Pro" w:eastAsia="Aptos" w:hAnsi="Avenir Next LT Pro" w:cs="Arial"/>
        </w:rPr>
      </w:pPr>
      <w:r w:rsidRPr="00E0247C">
        <w:rPr>
          <w:rFonts w:ascii="Avenir Next LT Pro" w:eastAsia="Aptos" w:hAnsi="Avenir Next LT Pro" w:cs="Arial"/>
        </w:rPr>
        <w:t>What are your milestones to check for success consistent with ADVOCATE metrics?</w:t>
      </w:r>
    </w:p>
    <w:p w14:paraId="083F1511" w14:textId="31BD8F8B" w:rsidR="00E0247C" w:rsidRPr="00E0247C" w:rsidRDefault="00E0247C" w:rsidP="00DA3D09">
      <w:pPr>
        <w:ind w:left="2160"/>
        <w:contextualSpacing/>
        <w:rPr>
          <w:rFonts w:ascii="Avenir Next LT Pro" w:eastAsia="Aptos" w:hAnsi="Avenir Next LT Pro" w:cs="Arial"/>
        </w:rPr>
      </w:pPr>
    </w:p>
    <w:p w14:paraId="7BBDC99F" w14:textId="7550D251" w:rsidR="00E0247C" w:rsidRPr="00E0247C" w:rsidRDefault="00E0247C" w:rsidP="33DC97AC">
      <w:pPr>
        <w:numPr>
          <w:ilvl w:val="0"/>
          <w:numId w:val="18"/>
        </w:numPr>
        <w:contextualSpacing/>
        <w:rPr>
          <w:rFonts w:ascii="Avenir Next LT Pro" w:eastAsia="Aptos" w:hAnsi="Avenir Next LT Pro" w:cs="Arial"/>
          <w:i/>
          <w:iCs/>
        </w:rPr>
      </w:pPr>
      <w:bookmarkStart w:id="2" w:name="OLE_LINK8"/>
      <w:r w:rsidRPr="33DC97AC">
        <w:rPr>
          <w:rFonts w:ascii="Avenir Next LT Pro" w:eastAsia="Aptos" w:hAnsi="Avenir Next LT Pro" w:cs="Arial"/>
          <w:i/>
          <w:iCs/>
        </w:rPr>
        <w:t>Technical Plan:</w:t>
      </w:r>
    </w:p>
    <w:bookmarkEnd w:id="2"/>
    <w:p w14:paraId="2181430C" w14:textId="66220349" w:rsidR="000346C3" w:rsidRDefault="00E0247C" w:rsidP="00E0247C">
      <w:pPr>
        <w:ind w:left="1440"/>
        <w:contextualSpacing/>
        <w:rPr>
          <w:rFonts w:ascii="Avenir Next LT Pro" w:eastAsia="Aptos" w:hAnsi="Avenir Next LT Pro" w:cs="Arial"/>
        </w:rPr>
      </w:pPr>
      <w:r w:rsidRPr="00E0247C">
        <w:rPr>
          <w:rFonts w:ascii="Avenir Next LT Pro" w:eastAsia="Aptos" w:hAnsi="Avenir Next LT Pro" w:cs="Arial"/>
        </w:rPr>
        <w:t>Outline and address technical challenges inherent in the approach and possible solutions for overcoming potential problems. This section should provide appropriate measurable milestones (quantitative if possible) at intermediate stages of the program to demonstrate progress, a plan for achieving the milestones, and a simple process flow diagram of the final system concept. The technical plan should demonstrate a deep understanding of the technical challenges</w:t>
      </w:r>
      <w:r w:rsidR="00D814D0">
        <w:rPr>
          <w:rFonts w:ascii="Avenir Next LT Pro" w:eastAsia="Aptos" w:hAnsi="Avenir Next LT Pro" w:cs="Arial"/>
        </w:rPr>
        <w:t xml:space="preserve">, </w:t>
      </w:r>
      <w:r w:rsidRPr="00E0247C">
        <w:rPr>
          <w:rFonts w:ascii="Avenir Next LT Pro" w:eastAsia="Aptos" w:hAnsi="Avenir Next LT Pro" w:cs="Arial"/>
        </w:rPr>
        <w:t>present a credible (even if risky) plan to achieve the program goal</w:t>
      </w:r>
      <w:r w:rsidR="00D814D0">
        <w:rPr>
          <w:rFonts w:ascii="Avenir Next LT Pro" w:eastAsia="Aptos" w:hAnsi="Avenir Next LT Pro" w:cs="Arial"/>
        </w:rPr>
        <w:t xml:space="preserve">, and </w:t>
      </w:r>
      <w:r w:rsidR="000346C3">
        <w:rPr>
          <w:rFonts w:ascii="Avenir Next LT Pro" w:eastAsia="Aptos" w:hAnsi="Avenir Next LT Pro" w:cs="Arial"/>
        </w:rPr>
        <w:t xml:space="preserve">explain the </w:t>
      </w:r>
      <w:r w:rsidR="004C2A12">
        <w:rPr>
          <w:rFonts w:ascii="Avenir Next LT Pro" w:eastAsia="Aptos" w:hAnsi="Avenir Next LT Pro" w:cs="Arial"/>
        </w:rPr>
        <w:t>approaches used to mi</w:t>
      </w:r>
      <w:r w:rsidRPr="00E0247C">
        <w:rPr>
          <w:rFonts w:ascii="Avenir Next LT Pro" w:eastAsia="Aptos" w:hAnsi="Avenir Next LT Pro" w:cs="Arial"/>
        </w:rPr>
        <w:t>tigat</w:t>
      </w:r>
      <w:r w:rsidR="004C2A12">
        <w:rPr>
          <w:rFonts w:ascii="Avenir Next LT Pro" w:eastAsia="Aptos" w:hAnsi="Avenir Next LT Pro" w:cs="Arial"/>
        </w:rPr>
        <w:t>e</w:t>
      </w:r>
      <w:r w:rsidRPr="00E0247C">
        <w:rPr>
          <w:rFonts w:ascii="Avenir Next LT Pro" w:eastAsia="Aptos" w:hAnsi="Avenir Next LT Pro" w:cs="Arial"/>
        </w:rPr>
        <w:t xml:space="preserve"> technical risk.</w:t>
      </w:r>
    </w:p>
    <w:p w14:paraId="3AECE434" w14:textId="42406AC4" w:rsidR="00E0247C" w:rsidRPr="00E0247C" w:rsidRDefault="00E0247C" w:rsidP="00E0247C">
      <w:pPr>
        <w:ind w:left="1440"/>
        <w:contextualSpacing/>
        <w:rPr>
          <w:rFonts w:ascii="Avenir Next LT Pro" w:eastAsia="Aptos" w:hAnsi="Avenir Next LT Pro" w:cs="Arial"/>
        </w:rPr>
      </w:pPr>
    </w:p>
    <w:p w14:paraId="2CFB7A14" w14:textId="77777777" w:rsidR="00E0247C" w:rsidRPr="00E0247C" w:rsidRDefault="00E0247C" w:rsidP="00E0247C">
      <w:pPr>
        <w:numPr>
          <w:ilvl w:val="0"/>
          <w:numId w:val="24"/>
        </w:numPr>
        <w:ind w:left="1800"/>
        <w:contextualSpacing/>
        <w:rPr>
          <w:rFonts w:ascii="Avenir Next LT Pro" w:eastAsia="Aptos" w:hAnsi="Avenir Next LT Pro" w:cs="Arial"/>
        </w:rPr>
      </w:pPr>
      <w:r w:rsidRPr="00E0247C">
        <w:rPr>
          <w:rFonts w:ascii="Avenir Next LT Pro" w:eastAsia="Aptos" w:hAnsi="Avenir Next LT Pro" w:cs="Arial"/>
        </w:rPr>
        <w:t>TA1 and TA2 proposals should describe:</w:t>
      </w:r>
    </w:p>
    <w:p w14:paraId="4AE0D8BB" w14:textId="271398F5" w:rsidR="00E0247C" w:rsidRPr="00135151" w:rsidRDefault="00E0247C" w:rsidP="33DC97AC">
      <w:pPr>
        <w:numPr>
          <w:ilvl w:val="0"/>
          <w:numId w:val="27"/>
        </w:numPr>
        <w:contextualSpacing/>
        <w:rPr>
          <w:rFonts w:ascii="Avenir Next LT Pro" w:eastAsia="Aptos" w:hAnsi="Avenir Next LT Pro" w:cs="Arial"/>
        </w:rPr>
      </w:pPr>
      <w:r w:rsidRPr="33DC97AC">
        <w:rPr>
          <w:rFonts w:ascii="Avenir Next LT Pro" w:eastAsia="Aptos" w:hAnsi="Avenir Next LT Pro" w:cs="Arial"/>
        </w:rPr>
        <w:t>Rationale for chosen agentic framework and system architecture;</w:t>
      </w:r>
    </w:p>
    <w:p w14:paraId="2EE752E7" w14:textId="77777777" w:rsidR="00E0247C" w:rsidRPr="00E0247C" w:rsidRDefault="00E0247C" w:rsidP="00E0247C">
      <w:pPr>
        <w:numPr>
          <w:ilvl w:val="0"/>
          <w:numId w:val="27"/>
        </w:numPr>
        <w:contextualSpacing/>
        <w:rPr>
          <w:rFonts w:ascii="Avenir Next LT Pro" w:eastAsia="Aptos" w:hAnsi="Avenir Next LT Pro" w:cs="Arial"/>
        </w:rPr>
      </w:pPr>
      <w:r w:rsidRPr="00E0247C">
        <w:rPr>
          <w:rFonts w:ascii="Avenir Next LT Pro" w:eastAsia="Aptos" w:hAnsi="Avenir Next LT Pro" w:cs="Arial"/>
        </w:rPr>
        <w:t>Approaches to be applied for agent training, tuning, and grounding;</w:t>
      </w:r>
    </w:p>
    <w:p w14:paraId="7B644101" w14:textId="77777777" w:rsidR="00E0247C" w:rsidRPr="00E0247C" w:rsidRDefault="00E0247C" w:rsidP="00E0247C">
      <w:pPr>
        <w:numPr>
          <w:ilvl w:val="0"/>
          <w:numId w:val="27"/>
        </w:numPr>
        <w:contextualSpacing/>
        <w:rPr>
          <w:rFonts w:ascii="Avenir Next LT Pro" w:eastAsia="Aptos" w:hAnsi="Avenir Next LT Pro" w:cs="Arial"/>
        </w:rPr>
      </w:pPr>
      <w:r w:rsidRPr="00E0247C">
        <w:rPr>
          <w:rFonts w:ascii="Avenir Next LT Pro" w:eastAsia="Aptos" w:hAnsi="Avenir Next LT Pro" w:cs="Arial"/>
        </w:rPr>
        <w:t>Processes to be used in the selection of clinical use cases;</w:t>
      </w:r>
    </w:p>
    <w:p w14:paraId="501EC271" w14:textId="41E4E6F1" w:rsidR="00E0247C" w:rsidRPr="00E0247C" w:rsidRDefault="00E0247C" w:rsidP="00E0247C">
      <w:pPr>
        <w:numPr>
          <w:ilvl w:val="0"/>
          <w:numId w:val="27"/>
        </w:numPr>
        <w:contextualSpacing/>
        <w:rPr>
          <w:rFonts w:ascii="Avenir Next LT Pro" w:eastAsia="Aptos" w:hAnsi="Avenir Next LT Pro" w:cs="Arial"/>
        </w:rPr>
      </w:pPr>
      <w:r w:rsidRPr="00E0247C">
        <w:rPr>
          <w:rFonts w:ascii="Avenir Next LT Pro" w:eastAsia="Aptos" w:hAnsi="Avenir Next LT Pro" w:cs="Arial"/>
        </w:rPr>
        <w:t xml:space="preserve">Rationale for the sourcing and utilization of </w:t>
      </w:r>
      <w:r w:rsidRPr="00E0247C">
        <w:rPr>
          <w:rFonts w:ascii="Avenir Next LT Pro" w:eastAsia="Aptos" w:hAnsi="Avenir Next LT Pro" w:cs="Arial"/>
          <w:i/>
        </w:rPr>
        <w:t>in-silico</w:t>
      </w:r>
      <w:r w:rsidRPr="00E0247C">
        <w:rPr>
          <w:rFonts w:ascii="Avenir Next LT Pro" w:eastAsia="Aptos" w:hAnsi="Avenir Next LT Pro" w:cs="Arial"/>
        </w:rPr>
        <w:t xml:space="preserve"> benchmarks to track solution clinical performance and safety profile;</w:t>
      </w:r>
    </w:p>
    <w:p w14:paraId="4716454A" w14:textId="77777777" w:rsidR="00E0247C" w:rsidRDefault="00E0247C" w:rsidP="00E0247C">
      <w:pPr>
        <w:numPr>
          <w:ilvl w:val="0"/>
          <w:numId w:val="27"/>
        </w:numPr>
        <w:contextualSpacing/>
        <w:rPr>
          <w:rFonts w:ascii="Avenir Next LT Pro" w:eastAsia="Aptos" w:hAnsi="Avenir Next LT Pro" w:cs="Arial"/>
        </w:rPr>
      </w:pPr>
      <w:r w:rsidRPr="00E0247C">
        <w:rPr>
          <w:rFonts w:ascii="Avenir Next LT Pro" w:eastAsia="Aptos" w:hAnsi="Avenir Next LT Pro" w:cs="Arial"/>
        </w:rPr>
        <w:t>Proposed approach for collaboration with other performers.</w:t>
      </w:r>
    </w:p>
    <w:p w14:paraId="560F6FF3" w14:textId="77777777" w:rsidR="004C2A12" w:rsidRPr="00E0247C" w:rsidRDefault="004C2A12" w:rsidP="00DA3D09">
      <w:pPr>
        <w:ind w:left="2160"/>
        <w:contextualSpacing/>
        <w:rPr>
          <w:rFonts w:ascii="Avenir Next LT Pro" w:eastAsia="Aptos" w:hAnsi="Avenir Next LT Pro" w:cs="Arial"/>
        </w:rPr>
      </w:pPr>
    </w:p>
    <w:p w14:paraId="3C6CF25D" w14:textId="77777777" w:rsidR="00E0247C" w:rsidRPr="00E0247C" w:rsidRDefault="00E0247C" w:rsidP="00E0247C">
      <w:pPr>
        <w:numPr>
          <w:ilvl w:val="0"/>
          <w:numId w:val="24"/>
        </w:numPr>
        <w:ind w:left="1800"/>
        <w:contextualSpacing/>
        <w:rPr>
          <w:rFonts w:ascii="Avenir Next LT Pro" w:eastAsia="Aptos" w:hAnsi="Avenir Next LT Pro" w:cs="Arial"/>
        </w:rPr>
      </w:pPr>
      <w:r w:rsidRPr="00E0247C">
        <w:rPr>
          <w:rFonts w:ascii="Avenir Next LT Pro" w:eastAsia="Aptos" w:hAnsi="Avenir Next LT Pro" w:cs="Arial"/>
        </w:rPr>
        <w:t>TA3 proposal should describe:</w:t>
      </w:r>
    </w:p>
    <w:p w14:paraId="7490D635" w14:textId="057C7E6D" w:rsidR="008470E4" w:rsidRDefault="005C315F" w:rsidP="00E0247C">
      <w:pPr>
        <w:numPr>
          <w:ilvl w:val="0"/>
          <w:numId w:val="27"/>
        </w:numPr>
        <w:contextualSpacing/>
        <w:rPr>
          <w:rFonts w:ascii="Avenir Next LT Pro" w:eastAsia="Aptos" w:hAnsi="Avenir Next LT Pro" w:cs="Arial"/>
        </w:rPr>
      </w:pPr>
      <w:r>
        <w:rPr>
          <w:rFonts w:ascii="Avenir Next LT Pro" w:eastAsia="Aptos" w:hAnsi="Avenir Next LT Pro" w:cs="Arial"/>
        </w:rPr>
        <w:t xml:space="preserve">How </w:t>
      </w:r>
      <w:r w:rsidRPr="002219D0">
        <w:rPr>
          <w:rFonts w:ascii="Avenir Next LT Pro" w:eastAsia="Aptos" w:hAnsi="Avenir Next LT Pro" w:cs="Arial"/>
        </w:rPr>
        <w:t>TA1 and TA2 will be integrated into the clinical workflow</w:t>
      </w:r>
      <w:r w:rsidR="00605F8C">
        <w:rPr>
          <w:rFonts w:ascii="Avenir Next LT Pro" w:eastAsia="Aptos" w:hAnsi="Avenir Next LT Pro" w:cs="Arial"/>
        </w:rPr>
        <w:t>;</w:t>
      </w:r>
    </w:p>
    <w:p w14:paraId="1C676F75" w14:textId="140ACB08" w:rsidR="006F11CF" w:rsidRDefault="008470E4" w:rsidP="00E0247C">
      <w:pPr>
        <w:numPr>
          <w:ilvl w:val="0"/>
          <w:numId w:val="27"/>
        </w:numPr>
        <w:contextualSpacing/>
        <w:rPr>
          <w:rFonts w:ascii="Avenir Next LT Pro" w:eastAsia="Aptos" w:hAnsi="Avenir Next LT Pro" w:cs="Arial"/>
        </w:rPr>
      </w:pPr>
      <w:r>
        <w:rPr>
          <w:rFonts w:ascii="Avenir Next LT Pro" w:eastAsia="Aptos" w:hAnsi="Avenir Next LT Pro" w:cs="Arial"/>
        </w:rPr>
        <w:t xml:space="preserve">How </w:t>
      </w:r>
      <w:r w:rsidR="006F11CF" w:rsidRPr="006F11CF">
        <w:rPr>
          <w:rFonts w:ascii="Avenir Next LT Pro" w:eastAsia="Aptos" w:hAnsi="Avenir Next LT Pro" w:cs="Arial"/>
        </w:rPr>
        <w:t>a feedback loop from patients and clinicians will be established to inform the development of CVD and Supervisory agents</w:t>
      </w:r>
      <w:r w:rsidR="00605F8C">
        <w:rPr>
          <w:rFonts w:ascii="Avenir Next LT Pro" w:eastAsia="Aptos" w:hAnsi="Avenir Next LT Pro" w:cs="Arial"/>
        </w:rPr>
        <w:t>;</w:t>
      </w:r>
    </w:p>
    <w:p w14:paraId="73826C0E" w14:textId="4F6DE712" w:rsidR="008C1353" w:rsidRDefault="0039471F" w:rsidP="00E0247C">
      <w:pPr>
        <w:numPr>
          <w:ilvl w:val="0"/>
          <w:numId w:val="27"/>
        </w:numPr>
        <w:contextualSpacing/>
        <w:rPr>
          <w:rFonts w:ascii="Avenir Next LT Pro" w:eastAsia="Aptos" w:hAnsi="Avenir Next LT Pro" w:cs="Arial"/>
        </w:rPr>
      </w:pPr>
      <w:r>
        <w:rPr>
          <w:rFonts w:ascii="Avenir Next LT Pro" w:eastAsia="Aptos" w:hAnsi="Avenir Next LT Pro" w:cs="Arial"/>
        </w:rPr>
        <w:t xml:space="preserve">How </w:t>
      </w:r>
      <w:r w:rsidR="001F7F34">
        <w:rPr>
          <w:rFonts w:ascii="Avenir Next LT Pro" w:eastAsia="Aptos" w:hAnsi="Avenir Next LT Pro" w:cs="Arial"/>
        </w:rPr>
        <w:t xml:space="preserve">a </w:t>
      </w:r>
      <w:r w:rsidRPr="0039471F">
        <w:rPr>
          <w:rFonts w:ascii="Avenir Next LT Pro" w:eastAsia="Aptos" w:hAnsi="Avenir Next LT Pro" w:cs="Arial"/>
        </w:rPr>
        <w:t>seamless and effective provi</w:t>
      </w:r>
      <w:r>
        <w:rPr>
          <w:rFonts w:ascii="Avenir Next LT Pro" w:eastAsia="Aptos" w:hAnsi="Avenir Next LT Pro" w:cs="Arial"/>
        </w:rPr>
        <w:t>sion of</w:t>
      </w:r>
      <w:r w:rsidRPr="0039471F">
        <w:rPr>
          <w:rFonts w:ascii="Avenir Next LT Pro" w:eastAsia="Aptos" w:hAnsi="Avenir Next LT Pro" w:cs="Arial"/>
        </w:rPr>
        <w:t xml:space="preserve"> data and resources for TA1 and TA2 performers to develop and deploy their agentic technologies</w:t>
      </w:r>
      <w:r w:rsidR="00605F8C">
        <w:rPr>
          <w:rFonts w:ascii="Avenir Next LT Pro" w:eastAsia="Aptos" w:hAnsi="Avenir Next LT Pro" w:cs="Arial"/>
        </w:rPr>
        <w:t xml:space="preserve"> will be achieved;</w:t>
      </w:r>
    </w:p>
    <w:p w14:paraId="3A9AA264" w14:textId="3AEB64AF" w:rsidR="00E0247C" w:rsidRPr="00E0247C" w:rsidRDefault="00E0247C" w:rsidP="00E0247C">
      <w:pPr>
        <w:numPr>
          <w:ilvl w:val="0"/>
          <w:numId w:val="27"/>
        </w:numPr>
        <w:contextualSpacing/>
        <w:rPr>
          <w:rFonts w:ascii="Avenir Next LT Pro" w:eastAsia="Aptos" w:hAnsi="Avenir Next LT Pro" w:cs="Arial"/>
        </w:rPr>
      </w:pPr>
      <w:r w:rsidRPr="00E0247C">
        <w:rPr>
          <w:rFonts w:ascii="Avenir Next LT Pro" w:eastAsia="Aptos" w:hAnsi="Avenir Next LT Pro" w:cs="Arial"/>
        </w:rPr>
        <w:t>Process to be used for preparation of clinical data;</w:t>
      </w:r>
    </w:p>
    <w:p w14:paraId="5954B08A" w14:textId="77777777" w:rsidR="00E0247C" w:rsidRPr="00E0247C" w:rsidRDefault="00E0247C" w:rsidP="00E0247C">
      <w:pPr>
        <w:numPr>
          <w:ilvl w:val="0"/>
          <w:numId w:val="27"/>
        </w:numPr>
        <w:contextualSpacing/>
        <w:rPr>
          <w:rFonts w:ascii="Avenir Next LT Pro" w:eastAsia="Aptos" w:hAnsi="Avenir Next LT Pro" w:cs="Arial"/>
        </w:rPr>
      </w:pPr>
      <w:r w:rsidRPr="00E0247C">
        <w:rPr>
          <w:rFonts w:ascii="Avenir Next LT Pro" w:eastAsia="Aptos" w:hAnsi="Avenir Next LT Pro" w:cs="Arial"/>
        </w:rPr>
        <w:t>Agentic AI governance and continuous improvement processes;</w:t>
      </w:r>
    </w:p>
    <w:p w14:paraId="210592A6" w14:textId="77777777" w:rsidR="00E0247C" w:rsidRPr="00E0247C" w:rsidRDefault="00E0247C" w:rsidP="00E0247C">
      <w:pPr>
        <w:numPr>
          <w:ilvl w:val="0"/>
          <w:numId w:val="27"/>
        </w:numPr>
        <w:contextualSpacing/>
        <w:rPr>
          <w:rFonts w:ascii="Avenir Next LT Pro" w:eastAsia="Aptos" w:hAnsi="Avenir Next LT Pro" w:cs="Arial"/>
        </w:rPr>
      </w:pPr>
      <w:r w:rsidRPr="00E0247C">
        <w:rPr>
          <w:rFonts w:ascii="Avenir Next LT Pro" w:eastAsia="Aptos" w:hAnsi="Avenir Next LT Pro" w:cs="Arial"/>
        </w:rPr>
        <w:t>Approaches used to select, engage, and prepare clinical team;</w:t>
      </w:r>
    </w:p>
    <w:p w14:paraId="6DD7AF16" w14:textId="77777777" w:rsidR="00E0247C" w:rsidRPr="00E0247C" w:rsidRDefault="00E0247C" w:rsidP="00E0247C">
      <w:pPr>
        <w:numPr>
          <w:ilvl w:val="0"/>
          <w:numId w:val="27"/>
        </w:numPr>
        <w:contextualSpacing/>
        <w:rPr>
          <w:rFonts w:ascii="Avenir Next LT Pro" w:eastAsia="Aptos" w:hAnsi="Avenir Next LT Pro" w:cs="Arial"/>
        </w:rPr>
      </w:pPr>
      <w:r w:rsidRPr="00E0247C">
        <w:rPr>
          <w:rFonts w:ascii="Avenir Next LT Pro" w:eastAsia="Aptos" w:hAnsi="Avenir Next LT Pro" w:cs="Arial"/>
        </w:rPr>
        <w:t>Evidence of high-level leadership support for the conduct of study;</w:t>
      </w:r>
    </w:p>
    <w:p w14:paraId="0664D575" w14:textId="77777777" w:rsidR="00E0247C" w:rsidRPr="00E0247C" w:rsidRDefault="00E0247C" w:rsidP="00E0247C">
      <w:pPr>
        <w:numPr>
          <w:ilvl w:val="0"/>
          <w:numId w:val="27"/>
        </w:numPr>
        <w:contextualSpacing/>
        <w:rPr>
          <w:rFonts w:ascii="Avenir Next LT Pro" w:eastAsia="Aptos" w:hAnsi="Avenir Next LT Pro" w:cs="Arial"/>
        </w:rPr>
      </w:pPr>
      <w:r w:rsidRPr="00E0247C">
        <w:rPr>
          <w:rFonts w:ascii="Avenir Next LT Pro" w:eastAsia="Aptos" w:hAnsi="Avenir Next LT Pro" w:cs="Arial"/>
        </w:rPr>
        <w:t>Approach for the sourcing and management of wearables;</w:t>
      </w:r>
    </w:p>
    <w:p w14:paraId="655DA3B9" w14:textId="77777777" w:rsidR="00E0247C" w:rsidRPr="00E0247C" w:rsidRDefault="00E0247C" w:rsidP="00E0247C">
      <w:pPr>
        <w:numPr>
          <w:ilvl w:val="0"/>
          <w:numId w:val="27"/>
        </w:numPr>
        <w:contextualSpacing/>
        <w:rPr>
          <w:rFonts w:ascii="Avenir Next LT Pro" w:eastAsia="Aptos" w:hAnsi="Avenir Next LT Pro" w:cs="Arial"/>
        </w:rPr>
      </w:pPr>
      <w:r w:rsidRPr="00E0247C">
        <w:rPr>
          <w:rFonts w:ascii="Avenir Next LT Pro" w:eastAsia="Aptos" w:hAnsi="Avenir Next LT Pro" w:cs="Arial"/>
        </w:rPr>
        <w:t>Summary of patient recruitment/engagement plan;</w:t>
      </w:r>
    </w:p>
    <w:p w14:paraId="545ECF37" w14:textId="77777777" w:rsidR="00E0247C" w:rsidRPr="00E0247C" w:rsidRDefault="00E0247C" w:rsidP="00E0247C">
      <w:pPr>
        <w:numPr>
          <w:ilvl w:val="0"/>
          <w:numId w:val="27"/>
        </w:numPr>
        <w:contextualSpacing/>
        <w:rPr>
          <w:rFonts w:ascii="Avenir Next LT Pro" w:eastAsia="Aptos" w:hAnsi="Avenir Next LT Pro" w:cs="Arial"/>
        </w:rPr>
      </w:pPr>
      <w:r w:rsidRPr="00E0247C">
        <w:rPr>
          <w:rFonts w:ascii="Avenir Next LT Pro" w:eastAsia="Aptos" w:hAnsi="Avenir Next LT Pro" w:cs="Arial"/>
        </w:rPr>
        <w:t>Proposed approach for collaboration with other performers;</w:t>
      </w:r>
    </w:p>
    <w:p w14:paraId="0A24FEE8" w14:textId="2E1E1954" w:rsidR="00895B77" w:rsidRDefault="00895B77" w:rsidP="00E0247C">
      <w:pPr>
        <w:numPr>
          <w:ilvl w:val="0"/>
          <w:numId w:val="27"/>
        </w:numPr>
        <w:contextualSpacing/>
        <w:rPr>
          <w:rFonts w:ascii="Avenir Next LT Pro" w:eastAsia="Aptos" w:hAnsi="Avenir Next LT Pro" w:cs="Arial"/>
        </w:rPr>
      </w:pPr>
      <w:r>
        <w:rPr>
          <w:rFonts w:ascii="Avenir Next LT Pro" w:eastAsia="Aptos" w:hAnsi="Avenir Next LT Pro" w:cs="Arial"/>
        </w:rPr>
        <w:t xml:space="preserve">Broad overview of </w:t>
      </w:r>
      <w:r w:rsidR="0070384D">
        <w:rPr>
          <w:rFonts w:ascii="Avenir Next LT Pro" w:eastAsia="Aptos" w:hAnsi="Avenir Next LT Pro" w:cs="Arial"/>
        </w:rPr>
        <w:t>functions that the health system will allow to be performed by TA1 fully or semi-autonomously during the Scalability Study</w:t>
      </w:r>
      <w:r w:rsidR="00813430">
        <w:rPr>
          <w:rFonts w:ascii="Avenir Next LT Pro" w:eastAsia="Aptos" w:hAnsi="Avenir Next LT Pro" w:cs="Arial"/>
        </w:rPr>
        <w:t xml:space="preserve"> specifically including </w:t>
      </w:r>
      <w:r w:rsidR="0029072B">
        <w:rPr>
          <w:rFonts w:ascii="Avenir Next LT Pro" w:eastAsia="Aptos" w:hAnsi="Avenir Next LT Pro" w:cs="Arial"/>
        </w:rPr>
        <w:t xml:space="preserve">the ability to modify existing prescriptions and starting selected low-risk </w:t>
      </w:r>
      <w:r w:rsidR="003458C7">
        <w:rPr>
          <w:rFonts w:ascii="Avenir Next LT Pro" w:eastAsia="Aptos" w:hAnsi="Avenir Next LT Pro" w:cs="Arial"/>
        </w:rPr>
        <w:t>medications</w:t>
      </w:r>
      <w:r w:rsidR="0070384D">
        <w:rPr>
          <w:rFonts w:ascii="Avenir Next LT Pro" w:eastAsia="Aptos" w:hAnsi="Avenir Next LT Pro" w:cs="Arial"/>
        </w:rPr>
        <w:t>;</w:t>
      </w:r>
    </w:p>
    <w:p w14:paraId="5440571B" w14:textId="650BF4D6" w:rsidR="00E0247C" w:rsidRPr="00E0247C" w:rsidRDefault="00E0247C" w:rsidP="00E0247C">
      <w:pPr>
        <w:numPr>
          <w:ilvl w:val="0"/>
          <w:numId w:val="27"/>
        </w:numPr>
        <w:contextualSpacing/>
        <w:rPr>
          <w:rFonts w:ascii="Avenir Next LT Pro" w:eastAsia="Aptos" w:hAnsi="Avenir Next LT Pro" w:cs="Arial"/>
        </w:rPr>
      </w:pPr>
      <w:r w:rsidRPr="00E0247C">
        <w:rPr>
          <w:rFonts w:ascii="Avenir Next LT Pro" w:eastAsia="Aptos" w:hAnsi="Avenir Next LT Pro" w:cs="Arial"/>
        </w:rPr>
        <w:t>Basic features of proposed Scalability Study (e.g., study population, inclusion/exclusion criteria, sample size with power analysis, clinical setting, length of follow-up, etc.);</w:t>
      </w:r>
    </w:p>
    <w:p w14:paraId="435A96C0" w14:textId="592680A3" w:rsidR="00E0247C" w:rsidRPr="00E0247C" w:rsidRDefault="00E0247C" w:rsidP="00E0247C">
      <w:pPr>
        <w:numPr>
          <w:ilvl w:val="0"/>
          <w:numId w:val="27"/>
        </w:numPr>
        <w:contextualSpacing/>
        <w:rPr>
          <w:rFonts w:ascii="Avenir Next LT Pro" w:eastAsia="Aptos" w:hAnsi="Avenir Next LT Pro" w:cs="Arial"/>
        </w:rPr>
      </w:pPr>
      <w:r w:rsidRPr="33DC97AC">
        <w:rPr>
          <w:rFonts w:ascii="Avenir Next LT Pro" w:eastAsia="Aptos" w:hAnsi="Avenir Next LT Pro" w:cs="Arial"/>
        </w:rPr>
        <w:t xml:space="preserve">Strategy to deploy and evaluate real-world performance of </w:t>
      </w:r>
      <w:r w:rsidR="009D7C2E" w:rsidRPr="33DC97AC">
        <w:rPr>
          <w:rFonts w:ascii="Avenir Next LT Pro" w:eastAsia="Aptos" w:hAnsi="Avenir Next LT Pro" w:cs="Arial"/>
        </w:rPr>
        <w:t>Supervisory agent</w:t>
      </w:r>
      <w:r w:rsidRPr="33DC97AC">
        <w:rPr>
          <w:rFonts w:ascii="Avenir Next LT Pro" w:eastAsia="Aptos" w:hAnsi="Avenir Next LT Pro" w:cs="Arial"/>
        </w:rPr>
        <w:t xml:space="preserve"> as a post-market monitoring </w:t>
      </w:r>
      <w:r w:rsidR="00565849" w:rsidRPr="33DC97AC">
        <w:rPr>
          <w:rFonts w:ascii="Avenir Next LT Pro" w:eastAsia="Aptos" w:hAnsi="Avenir Next LT Pro" w:cs="Arial"/>
        </w:rPr>
        <w:t>solution</w:t>
      </w:r>
      <w:r w:rsidRPr="33DC97AC">
        <w:rPr>
          <w:rFonts w:ascii="Avenir Next LT Pro" w:eastAsia="Aptos" w:hAnsi="Avenir Next LT Pro" w:cs="Arial"/>
        </w:rPr>
        <w:t xml:space="preserve">; </w:t>
      </w:r>
    </w:p>
    <w:p w14:paraId="05562BD4" w14:textId="7D1BA48E" w:rsidR="00E0247C" w:rsidRPr="00E0247C" w:rsidRDefault="00E0247C" w:rsidP="00E0247C">
      <w:pPr>
        <w:numPr>
          <w:ilvl w:val="0"/>
          <w:numId w:val="27"/>
        </w:numPr>
        <w:contextualSpacing/>
        <w:rPr>
          <w:rFonts w:ascii="Avenir Next LT Pro" w:eastAsia="Aptos" w:hAnsi="Avenir Next LT Pro" w:cs="Arial"/>
        </w:rPr>
      </w:pPr>
      <w:r w:rsidRPr="33DC97AC">
        <w:rPr>
          <w:rFonts w:ascii="Avenir Next LT Pro" w:eastAsia="Aptos" w:hAnsi="Avenir Next LT Pro" w:cs="Arial"/>
        </w:rPr>
        <w:t xml:space="preserve">Strategy to collect data that could be used by FDA to assess performance of </w:t>
      </w:r>
      <w:r w:rsidR="009D7C2E" w:rsidRPr="33DC97AC">
        <w:rPr>
          <w:rFonts w:ascii="Avenir Next LT Pro" w:eastAsia="Aptos" w:hAnsi="Avenir Next LT Pro" w:cs="Arial"/>
        </w:rPr>
        <w:t>CVD agent</w:t>
      </w:r>
      <w:r w:rsidRPr="33DC97AC">
        <w:rPr>
          <w:rFonts w:ascii="Avenir Next LT Pro" w:eastAsia="Aptos" w:hAnsi="Avenir Next LT Pro" w:cs="Arial"/>
        </w:rPr>
        <w:t xml:space="preserve">, and post-market monitoring capability of </w:t>
      </w:r>
      <w:r w:rsidR="009D7C2E" w:rsidRPr="33DC97AC">
        <w:rPr>
          <w:rFonts w:ascii="Avenir Next LT Pro" w:eastAsia="Aptos" w:hAnsi="Avenir Next LT Pro" w:cs="Arial"/>
        </w:rPr>
        <w:t>Supervisory agent</w:t>
      </w:r>
      <w:r w:rsidRPr="33DC97AC">
        <w:rPr>
          <w:rFonts w:ascii="Avenir Next LT Pro" w:eastAsia="Aptos" w:hAnsi="Avenir Next LT Pro" w:cs="Arial"/>
        </w:rPr>
        <w:t>;</w:t>
      </w:r>
    </w:p>
    <w:p w14:paraId="55DC22F4" w14:textId="2884D3B3" w:rsidR="00E0247C" w:rsidRDefault="00E0247C" w:rsidP="00E0247C">
      <w:pPr>
        <w:numPr>
          <w:ilvl w:val="0"/>
          <w:numId w:val="27"/>
        </w:numPr>
        <w:contextualSpacing/>
        <w:rPr>
          <w:rFonts w:ascii="Avenir Next LT Pro" w:eastAsia="Aptos" w:hAnsi="Avenir Next LT Pro" w:cs="Arial"/>
        </w:rPr>
      </w:pPr>
      <w:r w:rsidRPr="00E0247C">
        <w:rPr>
          <w:rFonts w:ascii="Avenir Next LT Pro" w:eastAsia="Aptos" w:hAnsi="Avenir Next LT Pro" w:cs="Arial"/>
        </w:rPr>
        <w:t>Ethical review process applicable to institution</w:t>
      </w:r>
      <w:r w:rsidR="00B707EE">
        <w:rPr>
          <w:rFonts w:ascii="Avenir Next LT Pro" w:eastAsia="Aptos" w:hAnsi="Avenir Next LT Pro" w:cs="Arial"/>
        </w:rPr>
        <w:t>;</w:t>
      </w:r>
    </w:p>
    <w:p w14:paraId="2F794076" w14:textId="58ED51F4" w:rsidR="000213DD" w:rsidRPr="000213DD" w:rsidRDefault="000213DD" w:rsidP="000213DD">
      <w:pPr>
        <w:pStyle w:val="ListParagraph"/>
        <w:numPr>
          <w:ilvl w:val="0"/>
          <w:numId w:val="27"/>
        </w:numPr>
        <w:rPr>
          <w:rFonts w:ascii="Avenir Next LT Pro" w:eastAsia="Aptos" w:hAnsi="Avenir Next LT Pro" w:cs="Arial"/>
        </w:rPr>
      </w:pPr>
      <w:r w:rsidRPr="000213DD">
        <w:rPr>
          <w:rFonts w:ascii="Avenir Next LT Pro" w:eastAsia="Aptos" w:hAnsi="Avenir Next LT Pro" w:cs="Arial"/>
        </w:rPr>
        <w:t>Provide a plan for the establishment of robust IT infrastructure and dedicated administrative resources for ongoing operations and troubleshooting, with the creation of protocols for critical alerts that are informed by the clinical team for effective AI collaboration</w:t>
      </w:r>
      <w:r w:rsidR="00B707EE">
        <w:rPr>
          <w:rFonts w:ascii="Avenir Next LT Pro" w:eastAsia="Aptos" w:hAnsi="Avenir Next LT Pro" w:cs="Arial"/>
        </w:rPr>
        <w:t>;</w:t>
      </w:r>
    </w:p>
    <w:p w14:paraId="0BA1BE2E" w14:textId="1BC0C795" w:rsidR="000213DD" w:rsidRPr="00DA3D09" w:rsidRDefault="00201E78" w:rsidP="00DA3D09">
      <w:pPr>
        <w:pStyle w:val="ListParagraph"/>
        <w:numPr>
          <w:ilvl w:val="0"/>
          <w:numId w:val="27"/>
        </w:numPr>
        <w:rPr>
          <w:rFonts w:ascii="Avenir Next LT Pro" w:eastAsia="Aptos" w:hAnsi="Avenir Next LT Pro" w:cs="Arial"/>
        </w:rPr>
      </w:pPr>
      <w:r w:rsidRPr="00201E78">
        <w:rPr>
          <w:rFonts w:ascii="Avenir Next LT Pro" w:eastAsia="Aptos" w:hAnsi="Avenir Next LT Pro" w:cs="Arial"/>
        </w:rPr>
        <w:t>Produce an outline for a Scalability Study to assess the effectiveness, safety and scalability of the utilization of both the CVD and Supervisory Agents across multiple clinical settings and patient populations.</w:t>
      </w:r>
    </w:p>
    <w:p w14:paraId="7935DAA8" w14:textId="77777777" w:rsidR="00E0247C" w:rsidRPr="00E0247C" w:rsidRDefault="00E0247C" w:rsidP="00E0247C">
      <w:pPr>
        <w:ind w:left="1800"/>
        <w:contextualSpacing/>
        <w:rPr>
          <w:rFonts w:ascii="Avenir Next LT Pro" w:eastAsia="Aptos" w:hAnsi="Avenir Next LT Pro" w:cs="Arial"/>
        </w:rPr>
      </w:pPr>
    </w:p>
    <w:p w14:paraId="22124E14" w14:textId="77777777" w:rsidR="00E0247C" w:rsidRPr="00E0247C" w:rsidRDefault="00E0247C" w:rsidP="00E0247C">
      <w:pPr>
        <w:numPr>
          <w:ilvl w:val="0"/>
          <w:numId w:val="24"/>
        </w:numPr>
        <w:ind w:left="1800"/>
        <w:contextualSpacing/>
        <w:rPr>
          <w:rFonts w:ascii="Avenir Next LT Pro" w:eastAsia="Aptos" w:hAnsi="Avenir Next LT Pro" w:cs="Arial"/>
        </w:rPr>
      </w:pPr>
      <w:r w:rsidRPr="00E0247C">
        <w:rPr>
          <w:rFonts w:ascii="Avenir Next LT Pro" w:eastAsia="Aptos" w:hAnsi="Avenir Next LT Pro" w:cs="Arial"/>
          <w:i/>
        </w:rPr>
        <w:t>Cybersecurity Strategy</w:t>
      </w:r>
      <w:r w:rsidRPr="00E0247C">
        <w:rPr>
          <w:rFonts w:ascii="Avenir Next LT Pro" w:eastAsia="Aptos" w:hAnsi="Avenir Next LT Pro" w:cs="Arial"/>
        </w:rPr>
        <w:t xml:space="preserve">: </w:t>
      </w:r>
    </w:p>
    <w:p w14:paraId="334A103C" w14:textId="398F1783" w:rsidR="00E0247C" w:rsidRPr="00E0247C" w:rsidRDefault="00E0247C" w:rsidP="00E0247C">
      <w:pPr>
        <w:ind w:left="1440"/>
        <w:rPr>
          <w:rFonts w:ascii="Avenir Next LT Pro" w:eastAsia="Aptos" w:hAnsi="Avenir Next LT Pro" w:cs="Arial"/>
        </w:rPr>
      </w:pPr>
      <w:r w:rsidRPr="33DC97AC">
        <w:rPr>
          <w:rFonts w:ascii="Avenir Next LT Pro" w:eastAsia="Aptos" w:hAnsi="Avenir Next LT Pro" w:cs="Arial"/>
        </w:rPr>
        <w:t xml:space="preserve">Deliver a cybersecurity and patient data protection plan strategy describing the approach for securing the data and systems developed as part of the ADVOCATE program as summarized in Appendix </w:t>
      </w:r>
      <w:r w:rsidR="00153251" w:rsidRPr="33DC97AC">
        <w:rPr>
          <w:rFonts w:ascii="Avenir Next LT Pro" w:eastAsia="Aptos" w:hAnsi="Avenir Next LT Pro" w:cs="Arial"/>
        </w:rPr>
        <w:t>A</w:t>
      </w:r>
      <w:r w:rsidRPr="33DC97AC">
        <w:rPr>
          <w:rFonts w:ascii="Avenir Next LT Pro" w:eastAsia="Aptos" w:hAnsi="Avenir Next LT Pro" w:cs="Arial"/>
        </w:rPr>
        <w:t>. At a minimum, the proposed strategy must identify the methods and means for implementing access controls, protecting sensitive medical data, securing connections with other systems, safeguarding the agentic AI solution (</w:t>
      </w:r>
      <w:r w:rsidR="001B12E1" w:rsidRPr="33DC97AC">
        <w:rPr>
          <w:rFonts w:ascii="Avenir Next LT Pro" w:eastAsia="Aptos" w:hAnsi="Avenir Next LT Pro" w:cs="Arial"/>
        </w:rPr>
        <w:t>in particular, its</w:t>
      </w:r>
      <w:r w:rsidRPr="33DC97AC">
        <w:rPr>
          <w:rFonts w:ascii="Avenir Next LT Pro" w:eastAsia="Aptos" w:hAnsi="Avenir Next LT Pro" w:cs="Arial"/>
        </w:rPr>
        <w:t xml:space="preserve"> model weights and training data), and responding to cybersecurity incidents. Additionally, please identify the underlying technologies that will be used to ensure this security (e.g. encryption, differential privacy, federating learning, and anonymization). </w:t>
      </w:r>
    </w:p>
    <w:p w14:paraId="1CB0A5ED" w14:textId="737D0735" w:rsidR="00E0247C" w:rsidRDefault="00E0247C">
      <w:pPr>
        <w:ind w:left="1440"/>
        <w:contextualSpacing/>
        <w:rPr>
          <w:rFonts w:ascii="Avenir Next LT Pro" w:eastAsia="Aptos" w:hAnsi="Avenir Next LT Pro" w:cs="Arial"/>
          <w:i/>
          <w:iCs/>
        </w:rPr>
      </w:pPr>
    </w:p>
    <w:p w14:paraId="20498C2B" w14:textId="77777777" w:rsidR="00550A91" w:rsidRPr="00E0247C" w:rsidRDefault="00550A91" w:rsidP="00DA3D09">
      <w:pPr>
        <w:ind w:left="1440"/>
        <w:contextualSpacing/>
        <w:rPr>
          <w:rFonts w:ascii="Avenir Next LT Pro" w:eastAsia="Aptos" w:hAnsi="Avenir Next LT Pro" w:cs="Arial"/>
          <w:i/>
          <w:iCs/>
        </w:rPr>
      </w:pPr>
    </w:p>
    <w:p w14:paraId="3FDA353D" w14:textId="77777777" w:rsidR="00E0247C" w:rsidRPr="00E0247C" w:rsidRDefault="00E0247C" w:rsidP="00E0247C">
      <w:pPr>
        <w:numPr>
          <w:ilvl w:val="0"/>
          <w:numId w:val="18"/>
        </w:numPr>
        <w:contextualSpacing/>
        <w:rPr>
          <w:rFonts w:ascii="Avenir Next LT Pro" w:eastAsia="Aptos" w:hAnsi="Avenir Next LT Pro" w:cs="Arial"/>
          <w:i/>
        </w:rPr>
      </w:pPr>
      <w:r w:rsidRPr="00E0247C">
        <w:rPr>
          <w:rFonts w:ascii="Avenir Next LT Pro" w:eastAsia="Aptos" w:hAnsi="Avenir Next LT Pro" w:cs="Arial"/>
          <w:i/>
        </w:rPr>
        <w:t>Capabilities:</w:t>
      </w:r>
    </w:p>
    <w:p w14:paraId="31392B38" w14:textId="77777777" w:rsidR="00E0247C" w:rsidRPr="00E0247C" w:rsidRDefault="00E0247C" w:rsidP="00E0247C">
      <w:pPr>
        <w:ind w:left="1440"/>
        <w:contextualSpacing/>
        <w:rPr>
          <w:rFonts w:ascii="Avenir Next LT Pro" w:eastAsia="Aptos" w:hAnsi="Avenir Next LT Pro" w:cs="Arial"/>
        </w:rPr>
      </w:pPr>
      <w:r w:rsidRPr="00E0247C">
        <w:rPr>
          <w:rFonts w:ascii="Avenir Next LT Pro" w:eastAsia="Aptos" w:hAnsi="Avenir Next LT Pro" w:cs="Arial"/>
        </w:rPr>
        <w:t>Describe organizational experience in relevant subject area(s), existing intellectual property (IP), specialized facilities, and any government-furnished materials or information. Discuss any work in closely related research areas and previous accomplishments.</w:t>
      </w:r>
    </w:p>
    <w:p w14:paraId="793BD6D0" w14:textId="77777777" w:rsidR="00E0247C" w:rsidRPr="00E0247C" w:rsidRDefault="00E0247C" w:rsidP="00E0247C">
      <w:pPr>
        <w:ind w:left="1440"/>
        <w:contextualSpacing/>
        <w:rPr>
          <w:rFonts w:ascii="Avenir Next LT Pro" w:eastAsia="Aptos" w:hAnsi="Avenir Next LT Pro" w:cs="Arial"/>
        </w:rPr>
      </w:pPr>
    </w:p>
    <w:p w14:paraId="4C1AEB11" w14:textId="6945B666" w:rsidR="00E0247C" w:rsidRPr="008E50C3" w:rsidRDefault="00E0247C" w:rsidP="33DC97AC">
      <w:pPr>
        <w:numPr>
          <w:ilvl w:val="0"/>
          <w:numId w:val="18"/>
        </w:numPr>
        <w:contextualSpacing/>
        <w:rPr>
          <w:rFonts w:ascii="Avenir Next LT Pro" w:eastAsia="Aptos" w:hAnsi="Avenir Next LT Pro" w:cs="Arial"/>
          <w:i/>
          <w:iCs/>
        </w:rPr>
      </w:pPr>
      <w:r w:rsidRPr="33DC97AC">
        <w:rPr>
          <w:rFonts w:ascii="Avenir Next LT Pro" w:eastAsia="Aptos" w:hAnsi="Avenir Next LT Pro" w:cs="Arial"/>
          <w:i/>
          <w:iCs/>
        </w:rPr>
        <w:t>Dissemination Plan for TA3 Performers:</w:t>
      </w:r>
    </w:p>
    <w:p w14:paraId="3FB8B654" w14:textId="77777777" w:rsidR="00E0247C" w:rsidRPr="008E50C3" w:rsidRDefault="00E0247C" w:rsidP="00E0247C">
      <w:pPr>
        <w:ind w:left="1440"/>
        <w:contextualSpacing/>
        <w:rPr>
          <w:rFonts w:ascii="Avenir Next LT Pro" w:eastAsia="Aptos" w:hAnsi="Avenir Next LT Pro" w:cs="Arial"/>
        </w:rPr>
      </w:pPr>
      <w:r w:rsidRPr="008E50C3">
        <w:rPr>
          <w:rFonts w:ascii="Avenir Next LT Pro" w:eastAsia="Aptos" w:hAnsi="Avenir Next LT Pro" w:cs="Arial"/>
        </w:rPr>
        <w:t xml:space="preserve">Briefly outline your plan on how to document, systematize, standardize, and disseminate the agentic AI workflow implementation. </w:t>
      </w:r>
    </w:p>
    <w:p w14:paraId="2C379579" w14:textId="77777777" w:rsidR="00E0247C" w:rsidRPr="008E50C3" w:rsidRDefault="00E0247C" w:rsidP="00E0247C">
      <w:pPr>
        <w:ind w:left="1440"/>
        <w:contextualSpacing/>
        <w:rPr>
          <w:rFonts w:ascii="Avenir Next LT Pro" w:eastAsia="Aptos" w:hAnsi="Avenir Next LT Pro" w:cs="Arial"/>
        </w:rPr>
      </w:pPr>
    </w:p>
    <w:p w14:paraId="6B6E1E71" w14:textId="77777777" w:rsidR="00E0247C" w:rsidRPr="008E50C3" w:rsidRDefault="00E0247C" w:rsidP="00E0247C">
      <w:pPr>
        <w:numPr>
          <w:ilvl w:val="0"/>
          <w:numId w:val="18"/>
        </w:numPr>
        <w:contextualSpacing/>
        <w:rPr>
          <w:rFonts w:ascii="Avenir Next LT Pro" w:eastAsia="Aptos" w:hAnsi="Avenir Next LT Pro" w:cs="Arial"/>
        </w:rPr>
      </w:pPr>
      <w:r w:rsidRPr="008E50C3">
        <w:rPr>
          <w:rFonts w:ascii="Avenir Next LT Pro" w:eastAsia="Aptos" w:hAnsi="Avenir Next LT Pro" w:cs="Arial"/>
          <w:i/>
        </w:rPr>
        <w:t>Statement of Work</w:t>
      </w:r>
      <w:r w:rsidRPr="008E50C3">
        <w:rPr>
          <w:rFonts w:ascii="Avenir Next LT Pro" w:eastAsia="Aptos" w:hAnsi="Avenir Next LT Pro" w:cs="Arial"/>
        </w:rPr>
        <w:t xml:space="preserve"> (SOW):</w:t>
      </w:r>
    </w:p>
    <w:p w14:paraId="7A92CCEF" w14:textId="236DF501" w:rsidR="00E0247C" w:rsidRPr="008E50C3" w:rsidRDefault="00E0247C" w:rsidP="00E0247C">
      <w:pPr>
        <w:numPr>
          <w:ilvl w:val="0"/>
          <w:numId w:val="21"/>
        </w:numPr>
        <w:contextualSpacing/>
        <w:rPr>
          <w:rFonts w:ascii="Avenir Next LT Pro" w:eastAsia="Aptos" w:hAnsi="Avenir Next LT Pro" w:cs="Arial"/>
        </w:rPr>
      </w:pPr>
      <w:r w:rsidRPr="17F295C5">
        <w:rPr>
          <w:rFonts w:ascii="Avenir Next LT Pro" w:eastAsia="Aptos" w:hAnsi="Avenir Next LT Pro" w:cs="Arial"/>
        </w:rPr>
        <w:t xml:space="preserve">The SOW should provide a detailed task breakdown and their connection to the milestones and program metrics. Each </w:t>
      </w:r>
      <w:r w:rsidR="227ECDB4" w:rsidRPr="17F295C5">
        <w:rPr>
          <w:rFonts w:ascii="Avenir Next LT Pro" w:eastAsia="Aptos" w:hAnsi="Avenir Next LT Pro" w:cs="Arial"/>
        </w:rPr>
        <w:t>p</w:t>
      </w:r>
      <w:r w:rsidRPr="17F295C5">
        <w:rPr>
          <w:rFonts w:ascii="Avenir Next LT Pro" w:eastAsia="Aptos" w:hAnsi="Avenir Next LT Pro" w:cs="Arial"/>
        </w:rPr>
        <w:t>hase of the program should be separately defined. The SOW must not include proprietary information. Please note</w:t>
      </w:r>
      <w:r w:rsidR="633FB29A" w:rsidRPr="17F295C5">
        <w:rPr>
          <w:rFonts w:ascii="Avenir Next LT Pro" w:eastAsia="Aptos" w:hAnsi="Avenir Next LT Pro" w:cs="Arial"/>
        </w:rPr>
        <w:t>,</w:t>
      </w:r>
      <w:r w:rsidRPr="17F295C5">
        <w:rPr>
          <w:rFonts w:ascii="Avenir Next LT Pro" w:eastAsia="Aptos" w:hAnsi="Avenir Next LT Pro" w:cs="Arial"/>
        </w:rPr>
        <w:t xml:space="preserve"> the technical proposal must stand on its own as the SOW cannot be used to supplement the </w:t>
      </w:r>
      <w:r w:rsidR="001D2FCF">
        <w:rPr>
          <w:rFonts w:ascii="Avenir Next LT Pro" w:eastAsia="Aptos" w:hAnsi="Avenir Next LT Pro" w:cs="Arial"/>
        </w:rPr>
        <w:t>30</w:t>
      </w:r>
      <w:r w:rsidR="001D2FCF" w:rsidRPr="17F295C5">
        <w:rPr>
          <w:rFonts w:ascii="Avenir Next LT Pro" w:eastAsia="Aptos" w:hAnsi="Avenir Next LT Pro" w:cs="Arial"/>
        </w:rPr>
        <w:t xml:space="preserve"> </w:t>
      </w:r>
      <w:r w:rsidRPr="17F295C5">
        <w:rPr>
          <w:rFonts w:ascii="Avenir Next LT Pro" w:eastAsia="Aptos" w:hAnsi="Avenir Next LT Pro" w:cs="Arial"/>
        </w:rPr>
        <w:t>pages of the technical proposal.</w:t>
      </w:r>
    </w:p>
    <w:p w14:paraId="6CCCDEA3" w14:textId="77777777" w:rsidR="00E0247C" w:rsidRPr="008E50C3" w:rsidRDefault="00E0247C" w:rsidP="00E0247C">
      <w:pPr>
        <w:ind w:left="1800"/>
        <w:contextualSpacing/>
        <w:rPr>
          <w:rFonts w:ascii="Avenir Next LT Pro" w:eastAsia="Aptos" w:hAnsi="Avenir Next LT Pro" w:cs="Arial"/>
        </w:rPr>
      </w:pPr>
    </w:p>
    <w:p w14:paraId="0A861020" w14:textId="77777777" w:rsidR="00E0247C" w:rsidRPr="008E50C3" w:rsidRDefault="00E0247C" w:rsidP="00E0247C">
      <w:pPr>
        <w:numPr>
          <w:ilvl w:val="0"/>
          <w:numId w:val="21"/>
        </w:numPr>
        <w:contextualSpacing/>
        <w:rPr>
          <w:rFonts w:ascii="Avenir Next LT Pro" w:eastAsia="Aptos" w:hAnsi="Avenir Next LT Pro" w:cs="Arial"/>
        </w:rPr>
      </w:pPr>
      <w:r w:rsidRPr="008E50C3">
        <w:rPr>
          <w:rFonts w:ascii="Avenir Next LT Pro" w:eastAsia="Aptos" w:hAnsi="Avenir Next LT Pro" w:cs="Arial"/>
        </w:rPr>
        <w:t>For each task/subtask, provide:</w:t>
      </w:r>
    </w:p>
    <w:p w14:paraId="5425474F" w14:textId="77777777" w:rsidR="00E0247C" w:rsidRPr="008E50C3" w:rsidRDefault="00E0247C" w:rsidP="00E0247C">
      <w:pPr>
        <w:numPr>
          <w:ilvl w:val="0"/>
          <w:numId w:val="19"/>
        </w:numPr>
        <w:contextualSpacing/>
        <w:rPr>
          <w:rFonts w:ascii="Avenir Next LT Pro" w:eastAsia="Aptos" w:hAnsi="Avenir Next LT Pro" w:cs="Arial"/>
        </w:rPr>
      </w:pPr>
      <w:r w:rsidRPr="008E50C3">
        <w:rPr>
          <w:rFonts w:ascii="Avenir Next LT Pro" w:eastAsia="Aptos" w:hAnsi="Avenir Next LT Pro" w:cs="Arial"/>
        </w:rPr>
        <w:t>A detailed description of the approach to be taken to accomplish each defined task/subtask.</w:t>
      </w:r>
    </w:p>
    <w:p w14:paraId="352D7791" w14:textId="77777777" w:rsidR="00E0247C" w:rsidRPr="008E50C3" w:rsidRDefault="00E0247C" w:rsidP="00E0247C">
      <w:pPr>
        <w:numPr>
          <w:ilvl w:val="0"/>
          <w:numId w:val="19"/>
        </w:numPr>
        <w:contextualSpacing/>
        <w:rPr>
          <w:rFonts w:ascii="Avenir Next LT Pro" w:eastAsia="Aptos" w:hAnsi="Avenir Next LT Pro" w:cs="Arial"/>
        </w:rPr>
      </w:pPr>
      <w:r w:rsidRPr="008E50C3">
        <w:rPr>
          <w:rFonts w:ascii="Avenir Next LT Pro" w:eastAsia="Aptos" w:hAnsi="Avenir Next LT Pro" w:cs="Arial"/>
        </w:rPr>
        <w:t>Identification of the primary organization responsible for task execution (performer, sub-performer(s), by name).</w:t>
      </w:r>
    </w:p>
    <w:p w14:paraId="2C50D5A9" w14:textId="77777777" w:rsidR="00E0247C" w:rsidRPr="008E50C3" w:rsidRDefault="00E0247C" w:rsidP="00E0247C">
      <w:pPr>
        <w:numPr>
          <w:ilvl w:val="0"/>
          <w:numId w:val="19"/>
        </w:numPr>
        <w:contextualSpacing/>
        <w:rPr>
          <w:rFonts w:ascii="Avenir Next LT Pro" w:eastAsia="Aptos" w:hAnsi="Avenir Next LT Pro" w:cs="Arial"/>
        </w:rPr>
      </w:pPr>
      <w:r w:rsidRPr="008E50C3">
        <w:rPr>
          <w:rFonts w:ascii="Avenir Next LT Pro" w:eastAsia="Aptos" w:hAnsi="Avenir Next LT Pro" w:cs="Arial"/>
        </w:rPr>
        <w:t>A measurable milestone, i.e., a deliverable, demonstration, or other event/ activity that marks task completion. Include completion dates for all milestones. Include quantitative metrics.</w:t>
      </w:r>
    </w:p>
    <w:p w14:paraId="34218205" w14:textId="77777777" w:rsidR="00E0247C" w:rsidRPr="008E50C3" w:rsidRDefault="00E0247C" w:rsidP="00E0247C">
      <w:pPr>
        <w:numPr>
          <w:ilvl w:val="0"/>
          <w:numId w:val="19"/>
        </w:numPr>
        <w:contextualSpacing/>
        <w:rPr>
          <w:rFonts w:ascii="Avenir Next LT Pro" w:eastAsia="Aptos" w:hAnsi="Avenir Next LT Pro" w:cs="Arial"/>
        </w:rPr>
      </w:pPr>
      <w:r w:rsidRPr="008E50C3">
        <w:rPr>
          <w:rFonts w:ascii="Avenir Next LT Pro" w:eastAsia="Aptos" w:hAnsi="Avenir Next LT Pro" w:cs="Arial"/>
        </w:rPr>
        <w:t>A definition of all deliverables (e.g., data, reports, software) to be provided to the government in support of the proposed tasks/subtasks.</w:t>
      </w:r>
    </w:p>
    <w:p w14:paraId="0485DA8E" w14:textId="77777777" w:rsidR="00E0247C" w:rsidRPr="008E50C3" w:rsidRDefault="00E0247C" w:rsidP="00E0247C">
      <w:pPr>
        <w:numPr>
          <w:ilvl w:val="0"/>
          <w:numId w:val="21"/>
        </w:numPr>
        <w:contextualSpacing/>
        <w:rPr>
          <w:rFonts w:ascii="Avenir Next LT Pro" w:eastAsia="Aptos" w:hAnsi="Avenir Next LT Pro" w:cs="Arial"/>
        </w:rPr>
      </w:pPr>
      <w:r w:rsidRPr="33DC97AC">
        <w:rPr>
          <w:rFonts w:ascii="Avenir Next LT Pro" w:eastAsia="Aptos" w:hAnsi="Avenir Next LT Pro" w:cs="Arial"/>
        </w:rPr>
        <w:t>It is recommended the SOW be developed so that each phase of the program is separately defined.</w:t>
      </w:r>
    </w:p>
    <w:p w14:paraId="2C6D8BCF" w14:textId="00F1D7BA" w:rsidR="006E2850" w:rsidRDefault="006E2850" w:rsidP="40BFD53B">
      <w:pPr>
        <w:ind w:left="1440"/>
        <w:contextualSpacing/>
        <w:rPr>
          <w:rFonts w:ascii="Avenir Next LT Pro" w:eastAsia="Aptos" w:hAnsi="Avenir Next LT Pro" w:cs="Arial"/>
        </w:rPr>
      </w:pPr>
    </w:p>
    <w:p w14:paraId="70D44DB2" w14:textId="6D9245BA" w:rsidR="006E2850" w:rsidRPr="00E0247C" w:rsidRDefault="006E2850" w:rsidP="40BFD53B">
      <w:pPr>
        <w:ind w:left="1440"/>
        <w:contextualSpacing/>
        <w:rPr>
          <w:rFonts w:ascii="Avenir Next LT Pro" w:eastAsia="Aptos" w:hAnsi="Avenir Next LT Pro" w:cs="Arial"/>
        </w:rPr>
      </w:pPr>
    </w:p>
    <w:p w14:paraId="03D0D1BA" w14:textId="77777777" w:rsidR="00E0247C" w:rsidRPr="00E0247C" w:rsidRDefault="00E0247C" w:rsidP="00E0247C">
      <w:pPr>
        <w:numPr>
          <w:ilvl w:val="0"/>
          <w:numId w:val="18"/>
        </w:numPr>
        <w:contextualSpacing/>
        <w:rPr>
          <w:rFonts w:ascii="Avenir Next LT Pro" w:eastAsia="Aptos" w:hAnsi="Avenir Next LT Pro" w:cs="Arial"/>
          <w:i/>
        </w:rPr>
      </w:pPr>
      <w:r w:rsidRPr="00E0247C">
        <w:rPr>
          <w:rFonts w:ascii="Avenir Next LT Pro" w:eastAsia="Aptos" w:hAnsi="Avenir Next LT Pro" w:cs="Arial"/>
          <w:i/>
        </w:rPr>
        <w:t>Schedule and Milestones:</w:t>
      </w:r>
    </w:p>
    <w:p w14:paraId="7D0A7088" w14:textId="77777777" w:rsidR="00E0247C" w:rsidRPr="00E0247C" w:rsidRDefault="00E0247C" w:rsidP="00E0247C">
      <w:pPr>
        <w:ind w:left="1440"/>
        <w:contextualSpacing/>
        <w:rPr>
          <w:rFonts w:ascii="Avenir Next LT Pro" w:eastAsia="Aptos" w:hAnsi="Avenir Next LT Pro" w:cs="Arial"/>
        </w:rPr>
      </w:pPr>
      <w:r w:rsidRPr="33DC97AC">
        <w:rPr>
          <w:rFonts w:ascii="Avenir Next LT Pro" w:eastAsia="Aptos" w:hAnsi="Avenir Next LT Pro" w:cs="Arial"/>
        </w:rPr>
        <w:t>Provide a detailed schedule showing tasks (task name, duration, work breakdown structure element as applicable, and performing organization), milestones, and the interrelationships among tasks. The task structure must be consistent with that in the SOW. Measurable milestones should be clearly articulated and defined in time relative to the start of the project</w:t>
      </w:r>
    </w:p>
    <w:p w14:paraId="148C18CE" w14:textId="77777777" w:rsidR="00E0247C" w:rsidRPr="00E0247C" w:rsidRDefault="00E0247C" w:rsidP="00E0247C">
      <w:pPr>
        <w:ind w:left="1440"/>
        <w:contextualSpacing/>
        <w:rPr>
          <w:rFonts w:ascii="Avenir Next LT Pro" w:eastAsia="Aptos" w:hAnsi="Avenir Next LT Pro" w:cs="Arial"/>
        </w:rPr>
      </w:pPr>
    </w:p>
    <w:p w14:paraId="5DA05300" w14:textId="030C42E3" w:rsidR="00E0247C" w:rsidRPr="00E0247C" w:rsidRDefault="00E0247C" w:rsidP="00E0247C">
      <w:pPr>
        <w:numPr>
          <w:ilvl w:val="0"/>
          <w:numId w:val="18"/>
        </w:numPr>
        <w:contextualSpacing/>
        <w:rPr>
          <w:rFonts w:ascii="Avenir Next LT Pro" w:eastAsia="Aptos" w:hAnsi="Avenir Next LT Pro" w:cs="Arial"/>
        </w:rPr>
      </w:pPr>
      <w:r w:rsidRPr="00E0247C">
        <w:rPr>
          <w:rFonts w:ascii="Avenir Next LT Pro" w:eastAsia="Aptos" w:hAnsi="Avenir Next LT Pro" w:cs="Arial"/>
          <w:i/>
        </w:rPr>
        <w:t>Data Management and Sharing Plan</w:t>
      </w:r>
      <w:r w:rsidRPr="00E0247C">
        <w:rPr>
          <w:rFonts w:ascii="Avenir Next LT Pro" w:eastAsia="Aptos" w:hAnsi="Avenir Next LT Pro" w:cs="Arial"/>
        </w:rPr>
        <w:t xml:space="preserve"> (DMSP)</w:t>
      </w:r>
    </w:p>
    <w:p w14:paraId="37CC8203" w14:textId="271F2E80" w:rsidR="00413D6B" w:rsidRPr="00E0247C" w:rsidRDefault="00E0247C" w:rsidP="00BD6AA4">
      <w:pPr>
        <w:numPr>
          <w:ilvl w:val="0"/>
          <w:numId w:val="28"/>
        </w:numPr>
        <w:contextualSpacing/>
        <w:rPr>
          <w:rFonts w:ascii="Avenir Next LT Pro" w:eastAsia="Aptos" w:hAnsi="Avenir Next LT Pro" w:cs="Arial"/>
        </w:rPr>
      </w:pPr>
      <w:r w:rsidRPr="00727740">
        <w:rPr>
          <w:rFonts w:ascii="Avenir Next LT Pro" w:eastAsia="Aptos" w:hAnsi="Avenir Next LT Pro" w:cs="Arial"/>
        </w:rPr>
        <w:t>This is recommended to be no more than 2 pages</w:t>
      </w:r>
      <w:r w:rsidR="00F62C0C">
        <w:rPr>
          <w:rFonts w:ascii="Avenir Next LT Pro" w:eastAsia="Aptos" w:hAnsi="Avenir Next LT Pro" w:cs="Arial"/>
        </w:rPr>
        <w:t>.</w:t>
      </w:r>
    </w:p>
    <w:p w14:paraId="62E186AF" w14:textId="50626EBD" w:rsidR="00E0247C" w:rsidRPr="00727740" w:rsidRDefault="00E0247C" w:rsidP="00FB3AFC">
      <w:pPr>
        <w:ind w:left="2160"/>
        <w:contextualSpacing/>
        <w:rPr>
          <w:rFonts w:ascii="Avenir Next LT Pro" w:eastAsia="Aptos" w:hAnsi="Avenir Next LT Pro" w:cs="Arial"/>
        </w:rPr>
      </w:pPr>
    </w:p>
    <w:p w14:paraId="00F8C0D1" w14:textId="7247BF03" w:rsidR="00E0247C" w:rsidRDefault="00E0247C" w:rsidP="00E0247C">
      <w:pPr>
        <w:numPr>
          <w:ilvl w:val="0"/>
          <w:numId w:val="28"/>
        </w:numPr>
        <w:contextualSpacing/>
        <w:rPr>
          <w:rFonts w:ascii="Avenir Next LT Pro" w:eastAsia="Aptos" w:hAnsi="Avenir Next LT Pro" w:cs="Arial"/>
        </w:rPr>
      </w:pPr>
      <w:r w:rsidRPr="33DC97AC">
        <w:rPr>
          <w:rFonts w:ascii="Avenir Next LT Pro" w:eastAsia="Aptos" w:hAnsi="Avenir Next LT Pro" w:cs="Arial"/>
        </w:rPr>
        <w:t>The plan shall demonstrate, on a high level for the proposal stage, how health data will be sourced and preserved while ensuring the integrity of the data collected throughout the period of performance. The plan shall account for addressing that health data that will be collected by performers in the ADVOCATE program will remain confidential and not be subject to secondary analysis or sharing (outside of the government) without the explicit consent of the health data owner</w:t>
      </w:r>
      <w:r w:rsidR="00F62C0C">
        <w:rPr>
          <w:rFonts w:ascii="Avenir Next LT Pro" w:eastAsia="Aptos" w:hAnsi="Avenir Next LT Pro" w:cs="Arial"/>
        </w:rPr>
        <w:t>.</w:t>
      </w:r>
    </w:p>
    <w:p w14:paraId="29300C0B" w14:textId="77777777" w:rsidR="00FB3AFC" w:rsidRDefault="00FB3AFC" w:rsidP="00DA3D09">
      <w:pPr>
        <w:ind w:left="2160"/>
        <w:contextualSpacing/>
        <w:rPr>
          <w:rFonts w:ascii="Avenir Next LT Pro" w:eastAsia="Aptos" w:hAnsi="Avenir Next LT Pro" w:cs="Arial"/>
        </w:rPr>
      </w:pPr>
    </w:p>
    <w:p w14:paraId="607E3994" w14:textId="4577C01D" w:rsidR="007E45BC" w:rsidRDefault="007E45BC" w:rsidP="007E45BC">
      <w:pPr>
        <w:numPr>
          <w:ilvl w:val="0"/>
          <w:numId w:val="28"/>
        </w:numPr>
        <w:contextualSpacing/>
        <w:rPr>
          <w:rFonts w:ascii="Avenir Next LT Pro" w:eastAsia="Aptos" w:hAnsi="Avenir Next LT Pro" w:cs="Arial"/>
        </w:rPr>
      </w:pPr>
      <w:r w:rsidRPr="33DC97AC">
        <w:rPr>
          <w:rFonts w:ascii="Avenir Next LT Pro" w:eastAsia="Aptos" w:hAnsi="Avenir Next LT Pro" w:cs="Arial"/>
          <w:b/>
          <w:bCs/>
        </w:rPr>
        <w:t>For Proposing TA1 teams</w:t>
      </w:r>
      <w:r w:rsidRPr="33DC97AC">
        <w:rPr>
          <w:rFonts w:ascii="Avenir Next LT Pro" w:eastAsia="Aptos" w:hAnsi="Avenir Next LT Pro" w:cs="Arial"/>
        </w:rPr>
        <w:t>: the plan must describe how data will be prepared and shared with TA2 performers for solution integration purposes</w:t>
      </w:r>
      <w:r w:rsidR="00F62C0C">
        <w:rPr>
          <w:rFonts w:ascii="Avenir Next LT Pro" w:eastAsia="Aptos" w:hAnsi="Avenir Next LT Pro" w:cs="Arial"/>
        </w:rPr>
        <w:t>.</w:t>
      </w:r>
    </w:p>
    <w:p w14:paraId="3D75220B" w14:textId="77777777" w:rsidR="00FB3AFC" w:rsidRPr="007E45BC" w:rsidRDefault="00FB3AFC" w:rsidP="00DA3D09">
      <w:pPr>
        <w:ind w:left="2160"/>
        <w:contextualSpacing/>
        <w:rPr>
          <w:rFonts w:ascii="Avenir Next LT Pro" w:eastAsia="Aptos" w:hAnsi="Avenir Next LT Pro" w:cs="Arial"/>
        </w:rPr>
      </w:pPr>
    </w:p>
    <w:p w14:paraId="0F0C7A75" w14:textId="1E11F347" w:rsidR="007E45BC" w:rsidRDefault="007E45BC" w:rsidP="007E45BC">
      <w:pPr>
        <w:numPr>
          <w:ilvl w:val="0"/>
          <w:numId w:val="28"/>
        </w:numPr>
        <w:contextualSpacing/>
        <w:rPr>
          <w:rFonts w:ascii="Avenir Next LT Pro" w:eastAsia="Aptos" w:hAnsi="Avenir Next LT Pro" w:cs="Arial"/>
        </w:rPr>
      </w:pPr>
      <w:r w:rsidRPr="33DC97AC">
        <w:rPr>
          <w:rFonts w:ascii="Avenir Next LT Pro" w:eastAsia="Aptos" w:hAnsi="Avenir Next LT Pro" w:cs="Arial"/>
          <w:b/>
          <w:bCs/>
        </w:rPr>
        <w:t>For Proposing TA1 &amp; TA2 teams</w:t>
      </w:r>
      <w:r w:rsidRPr="33DC97AC">
        <w:rPr>
          <w:rFonts w:ascii="Avenir Next LT Pro" w:eastAsia="Aptos" w:hAnsi="Avenir Next LT Pro" w:cs="Arial"/>
        </w:rPr>
        <w:t>: the plan must describe how data that will be prepared and shared with the IV&amp;V partner for evaluation purposes</w:t>
      </w:r>
      <w:r w:rsidR="00F62C0C">
        <w:rPr>
          <w:rFonts w:ascii="Avenir Next LT Pro" w:eastAsia="Aptos" w:hAnsi="Avenir Next LT Pro" w:cs="Arial"/>
        </w:rPr>
        <w:t>.</w:t>
      </w:r>
    </w:p>
    <w:p w14:paraId="042DEFAA" w14:textId="77777777" w:rsidR="00FB3AFC" w:rsidRDefault="00FB3AFC" w:rsidP="00DA3D09">
      <w:pPr>
        <w:ind w:left="2160"/>
        <w:contextualSpacing/>
        <w:rPr>
          <w:rFonts w:ascii="Avenir Next LT Pro" w:eastAsia="Aptos" w:hAnsi="Avenir Next LT Pro" w:cs="Arial"/>
        </w:rPr>
      </w:pPr>
    </w:p>
    <w:p w14:paraId="70FF2E58" w14:textId="6402FAC1" w:rsidR="00FB3AFC" w:rsidRPr="007E45BC" w:rsidRDefault="007E45BC" w:rsidP="00BD6AA4">
      <w:pPr>
        <w:numPr>
          <w:ilvl w:val="0"/>
          <w:numId w:val="28"/>
        </w:numPr>
        <w:contextualSpacing/>
        <w:rPr>
          <w:rFonts w:ascii="Avenir Next LT Pro" w:eastAsia="Aptos" w:hAnsi="Avenir Next LT Pro" w:cs="Arial"/>
        </w:rPr>
      </w:pPr>
      <w:r w:rsidRPr="00F62C0C">
        <w:rPr>
          <w:rFonts w:ascii="Avenir Next LT Pro" w:eastAsia="Aptos" w:hAnsi="Avenir Next LT Pro" w:cs="Arial"/>
          <w:b/>
          <w:bCs/>
        </w:rPr>
        <w:t>For Proposing TA3 teams:</w:t>
      </w:r>
      <w:r w:rsidRPr="00F62C0C">
        <w:rPr>
          <w:rFonts w:ascii="Avenir Next LT Pro" w:eastAsia="Aptos" w:hAnsi="Avenir Next LT Pro" w:cs="Arial"/>
        </w:rPr>
        <w:t xml:space="preserve"> the plan must describe how data that will be prepared and shared with the IV&amp;V partner, TA1 and TA2 performers for solution development and evaluation purposes</w:t>
      </w:r>
      <w:r w:rsidR="00F62C0C" w:rsidRPr="00F62C0C">
        <w:rPr>
          <w:rFonts w:ascii="Avenir Next LT Pro" w:eastAsia="Aptos" w:hAnsi="Avenir Next LT Pro" w:cs="Arial"/>
        </w:rPr>
        <w:t>.</w:t>
      </w:r>
    </w:p>
    <w:p w14:paraId="6209D236" w14:textId="343DE6FD" w:rsidR="00E0247C" w:rsidRPr="00F62C0C" w:rsidRDefault="00E0247C" w:rsidP="00FB3AFC">
      <w:pPr>
        <w:ind w:left="2160"/>
        <w:contextualSpacing/>
        <w:rPr>
          <w:rFonts w:ascii="Avenir Next LT Pro" w:eastAsia="Aptos" w:hAnsi="Avenir Next LT Pro" w:cs="Arial"/>
        </w:rPr>
      </w:pPr>
    </w:p>
    <w:p w14:paraId="2DD25BFA" w14:textId="5827A438" w:rsidR="00E0247C" w:rsidRDefault="00E0247C" w:rsidP="00E0247C">
      <w:pPr>
        <w:numPr>
          <w:ilvl w:val="0"/>
          <w:numId w:val="28"/>
        </w:numPr>
        <w:contextualSpacing/>
        <w:rPr>
          <w:rFonts w:ascii="Avenir Next LT Pro" w:eastAsia="Aptos" w:hAnsi="Avenir Next LT Pro" w:cs="Arial"/>
        </w:rPr>
      </w:pPr>
      <w:r w:rsidRPr="00E0247C">
        <w:rPr>
          <w:rFonts w:ascii="Avenir Next LT Pro" w:eastAsia="Aptos" w:hAnsi="Avenir Next LT Pro" w:cs="Arial"/>
        </w:rPr>
        <w:t>Proposers must provide an explicit plan for timely material, data, and platform exchange between all team members on the proposal, as the free flow of information is critical for the success of the agent development, integration, and deployment. The data should be transmitted frequently, in a timely manner, and in its entirety.</w:t>
      </w:r>
    </w:p>
    <w:p w14:paraId="022C3BF9" w14:textId="77777777" w:rsidR="00FB3AFC" w:rsidRPr="00E0247C" w:rsidRDefault="00FB3AFC" w:rsidP="00DA3D09">
      <w:pPr>
        <w:ind w:left="2160"/>
        <w:contextualSpacing/>
        <w:rPr>
          <w:rFonts w:ascii="Avenir Next LT Pro" w:eastAsia="Aptos" w:hAnsi="Avenir Next LT Pro" w:cs="Arial"/>
        </w:rPr>
      </w:pPr>
    </w:p>
    <w:p w14:paraId="202CED80" w14:textId="1301E57F" w:rsidR="00E0247C" w:rsidRPr="00E0247C" w:rsidRDefault="00E0247C" w:rsidP="00E0247C">
      <w:pPr>
        <w:numPr>
          <w:ilvl w:val="0"/>
          <w:numId w:val="28"/>
        </w:numPr>
        <w:contextualSpacing/>
        <w:rPr>
          <w:rFonts w:ascii="Avenir Next LT Pro" w:eastAsia="Aptos" w:hAnsi="Avenir Next LT Pro" w:cs="Arial"/>
        </w:rPr>
      </w:pPr>
      <w:r w:rsidRPr="17F295C5">
        <w:rPr>
          <w:rFonts w:ascii="Avenir Next LT Pro" w:eastAsia="Aptos" w:hAnsi="Avenir Next LT Pro" w:cs="Arial"/>
        </w:rPr>
        <w:t xml:space="preserve">The DMSP must ensure that the team shares data openly with other performer teams whenever necessary so that agent development, integration, and deployment </w:t>
      </w:r>
      <w:r w:rsidR="47938766" w:rsidRPr="17F295C5">
        <w:rPr>
          <w:rFonts w:ascii="Avenir Next LT Pro" w:eastAsia="Aptos" w:hAnsi="Avenir Next LT Pro" w:cs="Arial"/>
        </w:rPr>
        <w:t>are</w:t>
      </w:r>
      <w:r w:rsidRPr="17F295C5">
        <w:rPr>
          <w:rFonts w:ascii="Avenir Next LT Pro" w:eastAsia="Aptos" w:hAnsi="Avenir Next LT Pro" w:cs="Arial"/>
        </w:rPr>
        <w:t xml:space="preserve"> not restricted or delayed. All performers will be expected to collaborate with other performers to ensure data handoff and processing is done efficiently.</w:t>
      </w:r>
    </w:p>
    <w:p w14:paraId="754BF962" w14:textId="3359A097" w:rsidR="00E0247C" w:rsidRPr="00E0247C" w:rsidRDefault="00E0247C" w:rsidP="33DC97AC">
      <w:pPr>
        <w:ind w:left="1440"/>
        <w:contextualSpacing/>
        <w:rPr>
          <w:rFonts w:ascii="Avenir Next LT Pro" w:eastAsia="Aptos" w:hAnsi="Avenir Next LT Pro" w:cs="Arial"/>
        </w:rPr>
      </w:pPr>
    </w:p>
    <w:p w14:paraId="7EAB1152" w14:textId="038FF861" w:rsidR="00E0247C" w:rsidRPr="00E0247C" w:rsidRDefault="00E0247C" w:rsidP="00E0247C">
      <w:pPr>
        <w:numPr>
          <w:ilvl w:val="0"/>
          <w:numId w:val="18"/>
        </w:numPr>
        <w:contextualSpacing/>
        <w:rPr>
          <w:rFonts w:ascii="Avenir Next LT Pro" w:eastAsia="Aptos" w:hAnsi="Avenir Next LT Pro" w:cs="Arial"/>
        </w:rPr>
      </w:pPr>
      <w:r w:rsidRPr="33DC97AC">
        <w:rPr>
          <w:rFonts w:ascii="Avenir Next LT Pro" w:eastAsia="Aptos" w:hAnsi="Avenir Next LT Pro" w:cs="Arial"/>
          <w:i/>
          <w:iCs/>
        </w:rPr>
        <w:t>Associate Performer Agreement (APA)</w:t>
      </w:r>
      <w:r w:rsidRPr="33DC97AC">
        <w:rPr>
          <w:rFonts w:ascii="Avenir Next LT Pro" w:eastAsia="Aptos" w:hAnsi="Avenir Next LT Pro" w:cs="Arial"/>
        </w:rPr>
        <w:t xml:space="preserve">: Provide a signed and dated APA as described in </w:t>
      </w:r>
      <w:r w:rsidR="009A2405" w:rsidRPr="33DC97AC">
        <w:rPr>
          <w:rFonts w:ascii="Avenir Next LT Pro" w:eastAsia="Aptos" w:hAnsi="Avenir Next LT Pro" w:cs="Arial"/>
        </w:rPr>
        <w:t>Attachment 2, Article XVIII - Special Terms and Conditions, Section F.</w:t>
      </w:r>
    </w:p>
    <w:p w14:paraId="03C46636" w14:textId="74B4683E" w:rsidR="00E0247C" w:rsidRPr="00E0247C" w:rsidRDefault="00E0247C" w:rsidP="00E0247C">
      <w:pPr>
        <w:ind w:left="1440"/>
        <w:contextualSpacing/>
        <w:rPr>
          <w:rFonts w:ascii="Avenir Next LT Pro" w:eastAsia="Aptos" w:hAnsi="Avenir Next LT Pro" w:cs="Arial"/>
        </w:rPr>
      </w:pPr>
    </w:p>
    <w:p w14:paraId="2091DCFE" w14:textId="6BF5D24F" w:rsidR="00E0247C" w:rsidRPr="00E0247C" w:rsidRDefault="00E0247C" w:rsidP="00E0247C">
      <w:pPr>
        <w:numPr>
          <w:ilvl w:val="0"/>
          <w:numId w:val="18"/>
        </w:numPr>
        <w:contextualSpacing/>
        <w:rPr>
          <w:rFonts w:ascii="Avenir Next LT Pro" w:eastAsia="Aptos" w:hAnsi="Avenir Next LT Pro" w:cs="Arial"/>
        </w:rPr>
      </w:pPr>
      <w:r w:rsidRPr="00E0247C">
        <w:rPr>
          <w:rFonts w:ascii="Avenir Next LT Pro" w:eastAsia="Aptos" w:hAnsi="Avenir Next LT Pro" w:cs="Arial"/>
          <w:i/>
        </w:rPr>
        <w:t>Reference</w:t>
      </w:r>
      <w:r w:rsidR="00F62C0C">
        <w:rPr>
          <w:rFonts w:ascii="Avenir Next LT Pro" w:eastAsia="Aptos" w:hAnsi="Avenir Next LT Pro" w:cs="Arial"/>
          <w:i/>
        </w:rPr>
        <w:t>s</w:t>
      </w:r>
      <w:r w:rsidRPr="00E0247C">
        <w:rPr>
          <w:rFonts w:ascii="Avenir Next LT Pro" w:eastAsia="Aptos" w:hAnsi="Avenir Next LT Pro" w:cs="Arial"/>
        </w:rPr>
        <w:t xml:space="preserve">: </w:t>
      </w:r>
    </w:p>
    <w:p w14:paraId="16D7B8AB" w14:textId="77777777" w:rsidR="00E0247C" w:rsidRPr="00E0247C" w:rsidRDefault="00E0247C" w:rsidP="00E0247C">
      <w:pPr>
        <w:ind w:left="1440"/>
        <w:contextualSpacing/>
        <w:rPr>
          <w:rFonts w:ascii="Avenir Next LT Pro" w:eastAsia="Aptos" w:hAnsi="Avenir Next LT Pro" w:cs="Arial"/>
        </w:rPr>
      </w:pPr>
      <w:r w:rsidRPr="00E0247C">
        <w:rPr>
          <w:rFonts w:ascii="Avenir Next LT Pro" w:eastAsia="Aptos" w:hAnsi="Avenir Next LT Pro" w:cs="Arial"/>
        </w:rPr>
        <w:t>Include a list with the cited literature.</w:t>
      </w:r>
    </w:p>
    <w:p w14:paraId="6CD43B08" w14:textId="77777777" w:rsidR="00E0247C" w:rsidRPr="00E0247C" w:rsidRDefault="00E0247C" w:rsidP="00E0247C">
      <w:pPr>
        <w:rPr>
          <w:rFonts w:ascii="Avenir Next LT Pro" w:eastAsia="Aptos" w:hAnsi="Avenir Next LT Pro" w:cs="Arial"/>
        </w:rPr>
      </w:pPr>
    </w:p>
    <w:p w14:paraId="24E9839D" w14:textId="77777777" w:rsidR="00E0247C" w:rsidRPr="00E0247C" w:rsidRDefault="00E0247C" w:rsidP="00E0247C">
      <w:pPr>
        <w:numPr>
          <w:ilvl w:val="0"/>
          <w:numId w:val="10"/>
        </w:numPr>
        <w:contextualSpacing/>
        <w:rPr>
          <w:rFonts w:ascii="Avenir Next LT Pro" w:eastAsia="Aptos" w:hAnsi="Avenir Next LT Pro" w:cs="Arial"/>
        </w:rPr>
      </w:pPr>
      <w:r w:rsidRPr="00E0247C">
        <w:rPr>
          <w:rFonts w:ascii="Avenir Next LT Pro" w:eastAsia="Aptos" w:hAnsi="Avenir Next LT Pro" w:cs="Arial"/>
          <w:b/>
        </w:rPr>
        <w:t>Volume II</w:t>
      </w:r>
      <w:r w:rsidRPr="00E0247C">
        <w:rPr>
          <w:rFonts w:ascii="Avenir Next LT Pro" w:eastAsia="Aptos" w:hAnsi="Avenir Next LT Pro" w:cs="Arial"/>
        </w:rPr>
        <w:t>: Cost Proposal</w:t>
      </w:r>
    </w:p>
    <w:p w14:paraId="2D6AF27B" w14:textId="77777777" w:rsidR="00E0247C" w:rsidRPr="00E0247C" w:rsidRDefault="00E0247C" w:rsidP="00E0247C">
      <w:pPr>
        <w:ind w:left="720"/>
        <w:contextualSpacing/>
        <w:rPr>
          <w:rFonts w:ascii="Avenir Next LT Pro" w:eastAsia="Aptos" w:hAnsi="Avenir Next LT Pro" w:cs="Arial"/>
        </w:rPr>
      </w:pPr>
      <w:r w:rsidRPr="33DC97AC">
        <w:rPr>
          <w:rFonts w:ascii="Avenir Next LT Pro" w:eastAsia="Aptos" w:hAnsi="Avenir Next LT Pro" w:cs="Arial"/>
        </w:rPr>
        <w:t>There is no maximum page count for Volume II. The Cost Proposal shall be comprised of the editable Excel Cost Proposal spreadsheet, a cost narrative explaining the proposed costs, and associated supporting materials ideally provided in a single attachment (e.g., Adobe pdf) led by a Cover page as follows.</w:t>
      </w:r>
    </w:p>
    <w:p w14:paraId="7AE5275B" w14:textId="77777777" w:rsidR="00E0247C" w:rsidRPr="00E0247C" w:rsidRDefault="00E0247C" w:rsidP="00E0247C">
      <w:pPr>
        <w:ind w:left="720"/>
        <w:contextualSpacing/>
        <w:rPr>
          <w:rFonts w:ascii="Avenir Next LT Pro" w:eastAsia="Aptos" w:hAnsi="Avenir Next LT Pro" w:cs="Arial"/>
        </w:rPr>
      </w:pPr>
    </w:p>
    <w:p w14:paraId="4423C39F" w14:textId="77777777" w:rsidR="00E0247C" w:rsidRPr="00E0247C" w:rsidRDefault="00E0247C" w:rsidP="00E0247C">
      <w:pPr>
        <w:numPr>
          <w:ilvl w:val="0"/>
          <w:numId w:val="5"/>
        </w:numPr>
        <w:contextualSpacing/>
        <w:rPr>
          <w:rFonts w:ascii="Avenir Next LT Pro" w:eastAsia="Aptos" w:hAnsi="Avenir Next LT Pro" w:cs="Arial"/>
        </w:rPr>
      </w:pPr>
      <w:r w:rsidRPr="00E0247C">
        <w:rPr>
          <w:rFonts w:ascii="Avenir Next LT Pro" w:eastAsia="Aptos" w:hAnsi="Avenir Next LT Pro" w:cs="Arial"/>
          <w:i/>
        </w:rPr>
        <w:t>Cover Page</w:t>
      </w:r>
      <w:r w:rsidRPr="00E0247C">
        <w:rPr>
          <w:rFonts w:ascii="Avenir Next LT Pro" w:eastAsia="Aptos" w:hAnsi="Avenir Next LT Pro" w:cs="Arial"/>
        </w:rPr>
        <w:t>:</w:t>
      </w:r>
    </w:p>
    <w:tbl>
      <w:tblPr>
        <w:tblStyle w:val="TableGrid1"/>
        <w:tblW w:w="0" w:type="auto"/>
        <w:tblInd w:w="1080" w:type="dxa"/>
        <w:tblLook w:val="04A0" w:firstRow="1" w:lastRow="0" w:firstColumn="1" w:lastColumn="0" w:noHBand="0" w:noVBand="1"/>
      </w:tblPr>
      <w:tblGrid>
        <w:gridCol w:w="625"/>
        <w:gridCol w:w="3150"/>
        <w:gridCol w:w="4495"/>
      </w:tblGrid>
      <w:tr w:rsidR="00E0247C" w:rsidRPr="00E0247C" w14:paraId="31818234" w14:textId="77777777" w:rsidTr="00DA3D09">
        <w:tc>
          <w:tcPr>
            <w:tcW w:w="625" w:type="dxa"/>
          </w:tcPr>
          <w:p w14:paraId="2B148474"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1</w:t>
            </w:r>
          </w:p>
        </w:tc>
        <w:tc>
          <w:tcPr>
            <w:tcW w:w="3150" w:type="dxa"/>
          </w:tcPr>
          <w:p w14:paraId="4D2A19E0"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Solicitation #</w:t>
            </w:r>
          </w:p>
        </w:tc>
        <w:tc>
          <w:tcPr>
            <w:tcW w:w="4495" w:type="dxa"/>
          </w:tcPr>
          <w:p w14:paraId="632F8801" w14:textId="77777777" w:rsidR="00E0247C" w:rsidRPr="00E0247C" w:rsidRDefault="00E0247C" w:rsidP="00E0247C">
            <w:pPr>
              <w:contextualSpacing/>
              <w:rPr>
                <w:rFonts w:ascii="Avenir Next LT Pro" w:eastAsia="Aptos" w:hAnsi="Avenir Next LT Pro" w:cs="Arial"/>
              </w:rPr>
            </w:pPr>
          </w:p>
        </w:tc>
      </w:tr>
      <w:tr w:rsidR="00E0247C" w:rsidRPr="00E0247C" w14:paraId="186B3A45" w14:textId="77777777" w:rsidTr="00DA3D09">
        <w:tc>
          <w:tcPr>
            <w:tcW w:w="625" w:type="dxa"/>
          </w:tcPr>
          <w:p w14:paraId="506CD7B0"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2</w:t>
            </w:r>
          </w:p>
        </w:tc>
        <w:tc>
          <w:tcPr>
            <w:tcW w:w="3150" w:type="dxa"/>
          </w:tcPr>
          <w:p w14:paraId="7A9B49C2"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Full Proposal Title</w:t>
            </w:r>
          </w:p>
        </w:tc>
        <w:tc>
          <w:tcPr>
            <w:tcW w:w="4495" w:type="dxa"/>
          </w:tcPr>
          <w:p w14:paraId="32699AFA" w14:textId="77777777" w:rsidR="00E0247C" w:rsidRPr="00E0247C" w:rsidRDefault="00E0247C" w:rsidP="00E0247C">
            <w:pPr>
              <w:contextualSpacing/>
              <w:rPr>
                <w:rFonts w:ascii="Avenir Next LT Pro" w:eastAsia="Aptos" w:hAnsi="Avenir Next LT Pro" w:cs="Arial"/>
              </w:rPr>
            </w:pPr>
          </w:p>
        </w:tc>
      </w:tr>
      <w:tr w:rsidR="00E0247C" w:rsidRPr="00E0247C" w14:paraId="52F98058" w14:textId="77777777" w:rsidTr="00DA3D09">
        <w:tc>
          <w:tcPr>
            <w:tcW w:w="625" w:type="dxa"/>
          </w:tcPr>
          <w:p w14:paraId="64A72D8D" w14:textId="77777777" w:rsidR="00E0247C" w:rsidRPr="00E0247C" w:rsidRDefault="00E0247C" w:rsidP="00E0247C">
            <w:pPr>
              <w:rPr>
                <w:rFonts w:ascii="Avenir Next LT Pro" w:eastAsia="Aptos" w:hAnsi="Avenir Next LT Pro" w:cs="Arial"/>
              </w:rPr>
            </w:pPr>
            <w:r w:rsidRPr="00E0247C">
              <w:rPr>
                <w:rFonts w:ascii="Avenir Next LT Pro" w:eastAsia="Aptos" w:hAnsi="Avenir Next LT Pro" w:cs="Arial"/>
              </w:rPr>
              <w:t>3</w:t>
            </w:r>
          </w:p>
        </w:tc>
        <w:tc>
          <w:tcPr>
            <w:tcW w:w="3150" w:type="dxa"/>
          </w:tcPr>
          <w:p w14:paraId="7C8B54CF"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Technical Approach (TA) Selection</w:t>
            </w:r>
          </w:p>
        </w:tc>
        <w:tc>
          <w:tcPr>
            <w:tcW w:w="4495" w:type="dxa"/>
          </w:tcPr>
          <w:p w14:paraId="08417A32" w14:textId="77777777" w:rsidR="00E0247C" w:rsidRPr="00E0247C" w:rsidRDefault="00E0247C" w:rsidP="00E0247C">
            <w:pPr>
              <w:contextualSpacing/>
              <w:rPr>
                <w:rFonts w:ascii="Avenir Next LT Pro" w:eastAsia="Aptos" w:hAnsi="Avenir Next LT Pro" w:cs="Arial"/>
              </w:rPr>
            </w:pPr>
          </w:p>
        </w:tc>
      </w:tr>
      <w:tr w:rsidR="00E0247C" w:rsidRPr="00E0247C" w14:paraId="44DABF5A" w14:textId="77777777" w:rsidTr="00DA3D09">
        <w:tc>
          <w:tcPr>
            <w:tcW w:w="625" w:type="dxa"/>
          </w:tcPr>
          <w:p w14:paraId="48BD81F1"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4</w:t>
            </w:r>
          </w:p>
        </w:tc>
        <w:tc>
          <w:tcPr>
            <w:tcW w:w="3150" w:type="dxa"/>
          </w:tcPr>
          <w:p w14:paraId="292EC974"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Prime Awardee/entity submitting the proposal</w:t>
            </w:r>
          </w:p>
        </w:tc>
        <w:tc>
          <w:tcPr>
            <w:tcW w:w="4495" w:type="dxa"/>
          </w:tcPr>
          <w:p w14:paraId="02F324E3" w14:textId="77777777" w:rsidR="00E0247C" w:rsidRPr="00E0247C" w:rsidRDefault="00E0247C" w:rsidP="00E0247C">
            <w:pPr>
              <w:contextualSpacing/>
              <w:rPr>
                <w:rFonts w:ascii="Avenir Next LT Pro" w:eastAsia="Aptos" w:hAnsi="Avenir Next LT Pro" w:cs="Arial"/>
              </w:rPr>
            </w:pPr>
          </w:p>
        </w:tc>
      </w:tr>
      <w:tr w:rsidR="00E0247C" w:rsidRPr="00E0247C" w14:paraId="52866BF8" w14:textId="77777777" w:rsidTr="00DA3D09">
        <w:tc>
          <w:tcPr>
            <w:tcW w:w="625" w:type="dxa"/>
          </w:tcPr>
          <w:p w14:paraId="16EBC3F4"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5</w:t>
            </w:r>
          </w:p>
        </w:tc>
        <w:tc>
          <w:tcPr>
            <w:tcW w:w="3150" w:type="dxa"/>
          </w:tcPr>
          <w:p w14:paraId="6DC93377"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Unique Entity Identifier (UEI) of prime proposer/awardee</w:t>
            </w:r>
          </w:p>
        </w:tc>
        <w:tc>
          <w:tcPr>
            <w:tcW w:w="4495" w:type="dxa"/>
          </w:tcPr>
          <w:p w14:paraId="5AC8558A" w14:textId="77777777" w:rsidR="00E0247C" w:rsidRPr="00E0247C" w:rsidRDefault="00E0247C" w:rsidP="00E0247C">
            <w:pPr>
              <w:contextualSpacing/>
              <w:rPr>
                <w:rFonts w:ascii="Avenir Next LT Pro" w:eastAsia="Aptos" w:hAnsi="Avenir Next LT Pro" w:cs="Arial"/>
              </w:rPr>
            </w:pPr>
          </w:p>
        </w:tc>
      </w:tr>
      <w:tr w:rsidR="00E0247C" w:rsidRPr="00E0247C" w14:paraId="110DD7BF" w14:textId="77777777" w:rsidTr="00DA3D09">
        <w:tc>
          <w:tcPr>
            <w:tcW w:w="625" w:type="dxa"/>
          </w:tcPr>
          <w:p w14:paraId="09E8E4F6"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6</w:t>
            </w:r>
          </w:p>
        </w:tc>
        <w:tc>
          <w:tcPr>
            <w:tcW w:w="3150" w:type="dxa"/>
          </w:tcPr>
          <w:p w14:paraId="46A45901"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Type of Organization and website URL if applicable</w:t>
            </w:r>
          </w:p>
        </w:tc>
        <w:tc>
          <w:tcPr>
            <w:tcW w:w="4495" w:type="dxa"/>
          </w:tcPr>
          <w:p w14:paraId="29F75893" w14:textId="1C67B522"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 xml:space="preserve">Choose all that apply: Large Business, Small Disadvantaged Business, Other Small Business, Historically Black Colleges and Universities (HBCUs), Minority Institution (MI), Other Educational, or Other Non-Profit (including non-educational government entities) (NOTE: The Small Business Administration’s (SBA) size standards determine whether or not a business qualifies as small.). Size standards may be found here: </w:t>
            </w:r>
            <w:r w:rsidRPr="00151C71">
              <w:rPr>
                <w:rFonts w:ascii="Avenir Next LT Pro" w:eastAsia="Aptos" w:hAnsi="Avenir Next LT Pro" w:cs="Arial"/>
                <w:color w:val="4C94D8"/>
                <w:u w:val="single"/>
              </w:rPr>
              <w:t>https://www.ecfr.gov/current/title-13/chapter-I/part-121#121.201</w:t>
            </w:r>
          </w:p>
        </w:tc>
      </w:tr>
      <w:tr w:rsidR="00E0247C" w:rsidRPr="00E0247C" w14:paraId="7858C075" w14:textId="77777777" w:rsidTr="00DA3D09">
        <w:trPr>
          <w:trHeight w:val="1718"/>
        </w:trPr>
        <w:tc>
          <w:tcPr>
            <w:tcW w:w="625" w:type="dxa"/>
          </w:tcPr>
          <w:p w14:paraId="5B1A73C8"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7</w:t>
            </w:r>
          </w:p>
        </w:tc>
        <w:tc>
          <w:tcPr>
            <w:tcW w:w="3150" w:type="dxa"/>
          </w:tcPr>
          <w:p w14:paraId="20D89EBE"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Technical Point of Contact (POC)</w:t>
            </w:r>
          </w:p>
        </w:tc>
        <w:tc>
          <w:tcPr>
            <w:tcW w:w="4495" w:type="dxa"/>
          </w:tcPr>
          <w:p w14:paraId="314EA5C2"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 xml:space="preserve">Include salutation </w:t>
            </w:r>
          </w:p>
          <w:p w14:paraId="3139C8F0"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 xml:space="preserve">Last Name: </w:t>
            </w:r>
          </w:p>
          <w:p w14:paraId="10DE6147"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 xml:space="preserve">First Name: </w:t>
            </w:r>
          </w:p>
          <w:p w14:paraId="3E469C36"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 xml:space="preserve">Mailing Address: Telephone: </w:t>
            </w:r>
          </w:p>
          <w:p w14:paraId="35E39F08"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Email:</w:t>
            </w:r>
          </w:p>
        </w:tc>
      </w:tr>
      <w:tr w:rsidR="00E0247C" w:rsidRPr="00E0247C" w14:paraId="2A6781C4" w14:textId="77777777" w:rsidTr="00DA3D09">
        <w:tc>
          <w:tcPr>
            <w:tcW w:w="625" w:type="dxa"/>
          </w:tcPr>
          <w:p w14:paraId="7FDC3E70"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8</w:t>
            </w:r>
          </w:p>
        </w:tc>
        <w:tc>
          <w:tcPr>
            <w:tcW w:w="3150" w:type="dxa"/>
          </w:tcPr>
          <w:p w14:paraId="3F544B4B"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Administrative POC</w:t>
            </w:r>
          </w:p>
        </w:tc>
        <w:tc>
          <w:tcPr>
            <w:tcW w:w="4495" w:type="dxa"/>
          </w:tcPr>
          <w:p w14:paraId="1FD958C9"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 xml:space="preserve">Include salutation </w:t>
            </w:r>
          </w:p>
          <w:p w14:paraId="702FD701"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 xml:space="preserve">Last Name: </w:t>
            </w:r>
          </w:p>
          <w:p w14:paraId="76584635"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 xml:space="preserve">First Name: </w:t>
            </w:r>
          </w:p>
          <w:p w14:paraId="338A6168"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 xml:space="preserve">Mailing Address: Telephone: </w:t>
            </w:r>
          </w:p>
          <w:p w14:paraId="5EC799E3"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Email:</w:t>
            </w:r>
          </w:p>
        </w:tc>
      </w:tr>
      <w:tr w:rsidR="00E0247C" w:rsidRPr="00E0247C" w14:paraId="3E303198" w14:textId="77777777" w:rsidTr="00DA3D09">
        <w:tc>
          <w:tcPr>
            <w:tcW w:w="625" w:type="dxa"/>
          </w:tcPr>
          <w:p w14:paraId="5FEA100C"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9</w:t>
            </w:r>
          </w:p>
        </w:tc>
        <w:tc>
          <w:tcPr>
            <w:tcW w:w="3150" w:type="dxa"/>
          </w:tcPr>
          <w:p w14:paraId="31768004"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Other Team Members (Sub-performers, including consultants) if applicable and type of organization for each</w:t>
            </w:r>
          </w:p>
        </w:tc>
        <w:tc>
          <w:tcPr>
            <w:tcW w:w="4495" w:type="dxa"/>
          </w:tcPr>
          <w:p w14:paraId="2A19E342" w14:textId="77777777" w:rsidR="00E0247C" w:rsidRPr="00E0247C" w:rsidRDefault="00E0247C" w:rsidP="00E0247C">
            <w:pPr>
              <w:contextualSpacing/>
              <w:rPr>
                <w:rFonts w:ascii="Avenir Next LT Pro" w:eastAsia="Aptos" w:hAnsi="Avenir Next LT Pro" w:cs="Arial"/>
                <w:color w:val="4C94D8"/>
              </w:rPr>
            </w:pPr>
            <w:r w:rsidRPr="00E0247C">
              <w:rPr>
                <w:rFonts w:ascii="Avenir Next LT Pro" w:eastAsia="Aptos" w:hAnsi="Avenir Next LT Pro" w:cs="Arial"/>
                <w:color w:val="4C94D8"/>
              </w:rPr>
              <w:t>Technical POC Name: Organization: Organization Type:</w:t>
            </w:r>
          </w:p>
        </w:tc>
      </w:tr>
      <w:tr w:rsidR="00E0247C" w:rsidRPr="00E0247C" w14:paraId="488B5776" w14:textId="77777777" w:rsidTr="00DA3D09">
        <w:tc>
          <w:tcPr>
            <w:tcW w:w="625" w:type="dxa"/>
          </w:tcPr>
          <w:p w14:paraId="59EB6D28"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10</w:t>
            </w:r>
          </w:p>
        </w:tc>
        <w:tc>
          <w:tcPr>
            <w:tcW w:w="3150" w:type="dxa"/>
          </w:tcPr>
          <w:p w14:paraId="37C788AC"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Total proposed cost separated by base and option(s) (if any)</w:t>
            </w:r>
          </w:p>
        </w:tc>
        <w:tc>
          <w:tcPr>
            <w:tcW w:w="4495" w:type="dxa"/>
          </w:tcPr>
          <w:p w14:paraId="7CD312F6" w14:textId="77777777" w:rsidR="00E0247C" w:rsidRPr="00E0247C" w:rsidRDefault="00E0247C" w:rsidP="00E0247C">
            <w:pPr>
              <w:contextualSpacing/>
              <w:rPr>
                <w:rFonts w:ascii="Avenir Next LT Pro" w:eastAsia="Aptos" w:hAnsi="Avenir Next LT Pro" w:cs="Arial"/>
              </w:rPr>
            </w:pPr>
          </w:p>
        </w:tc>
      </w:tr>
      <w:tr w:rsidR="00E0247C" w:rsidRPr="00E0247C" w14:paraId="4AFABA8F" w14:textId="77777777" w:rsidTr="00DA3D09">
        <w:tc>
          <w:tcPr>
            <w:tcW w:w="625" w:type="dxa"/>
          </w:tcPr>
          <w:p w14:paraId="24A71985"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11</w:t>
            </w:r>
          </w:p>
        </w:tc>
        <w:tc>
          <w:tcPr>
            <w:tcW w:w="3150" w:type="dxa"/>
          </w:tcPr>
          <w:p w14:paraId="398ABA04"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Name, address and telephone number of the proposer’s cognizant auditor (as applicable)</w:t>
            </w:r>
          </w:p>
        </w:tc>
        <w:tc>
          <w:tcPr>
            <w:tcW w:w="4495" w:type="dxa"/>
          </w:tcPr>
          <w:p w14:paraId="1A0EF5DC" w14:textId="77777777" w:rsidR="00E0247C" w:rsidRPr="00E0247C" w:rsidRDefault="00E0247C" w:rsidP="00E0247C">
            <w:pPr>
              <w:contextualSpacing/>
              <w:rPr>
                <w:rFonts w:ascii="Avenir Next LT Pro" w:eastAsia="Aptos" w:hAnsi="Avenir Next LT Pro" w:cs="Arial"/>
              </w:rPr>
            </w:pPr>
          </w:p>
        </w:tc>
      </w:tr>
      <w:tr w:rsidR="00E0247C" w:rsidRPr="00E0247C" w14:paraId="66D718B6" w14:textId="77777777" w:rsidTr="00DA3D09">
        <w:tc>
          <w:tcPr>
            <w:tcW w:w="625" w:type="dxa"/>
          </w:tcPr>
          <w:p w14:paraId="0FD3DE4A"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12</w:t>
            </w:r>
          </w:p>
        </w:tc>
        <w:tc>
          <w:tcPr>
            <w:tcW w:w="3150" w:type="dxa"/>
          </w:tcPr>
          <w:p w14:paraId="4E03644B"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Date proposal was submitted</w:t>
            </w:r>
          </w:p>
        </w:tc>
        <w:tc>
          <w:tcPr>
            <w:tcW w:w="4495" w:type="dxa"/>
          </w:tcPr>
          <w:p w14:paraId="732B7FEA" w14:textId="77777777" w:rsidR="00E0247C" w:rsidRPr="00E0247C" w:rsidRDefault="00E0247C" w:rsidP="00E0247C">
            <w:pPr>
              <w:contextualSpacing/>
              <w:rPr>
                <w:rFonts w:ascii="Avenir Next LT Pro" w:eastAsia="Aptos" w:hAnsi="Avenir Next LT Pro" w:cs="Arial"/>
              </w:rPr>
            </w:pPr>
          </w:p>
        </w:tc>
      </w:tr>
      <w:tr w:rsidR="00E0247C" w:rsidRPr="00E0247C" w14:paraId="5D32E85C" w14:textId="77777777" w:rsidTr="00DA3D09">
        <w:tc>
          <w:tcPr>
            <w:tcW w:w="625" w:type="dxa"/>
          </w:tcPr>
          <w:p w14:paraId="64DBDCC0"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13</w:t>
            </w:r>
          </w:p>
        </w:tc>
        <w:tc>
          <w:tcPr>
            <w:tcW w:w="3150" w:type="dxa"/>
          </w:tcPr>
          <w:p w14:paraId="61B09B66" w14:textId="77777777" w:rsidR="00E0247C" w:rsidRPr="00E0247C" w:rsidRDefault="00E0247C" w:rsidP="00E0247C">
            <w:pPr>
              <w:contextualSpacing/>
              <w:rPr>
                <w:rFonts w:ascii="Avenir Next LT Pro" w:eastAsia="Aptos" w:hAnsi="Avenir Next LT Pro" w:cs="Arial"/>
              </w:rPr>
            </w:pPr>
            <w:r w:rsidRPr="00E0247C">
              <w:rPr>
                <w:rFonts w:ascii="Avenir Next LT Pro" w:eastAsia="Aptos" w:hAnsi="Avenir Next LT Pro" w:cs="Arial"/>
              </w:rPr>
              <w:t>Proposal validity period (minimum of 120 days)</w:t>
            </w:r>
          </w:p>
        </w:tc>
        <w:tc>
          <w:tcPr>
            <w:tcW w:w="4495" w:type="dxa"/>
          </w:tcPr>
          <w:p w14:paraId="4F46763D" w14:textId="77777777" w:rsidR="00E0247C" w:rsidRPr="00E0247C" w:rsidRDefault="00E0247C" w:rsidP="00E0247C">
            <w:pPr>
              <w:contextualSpacing/>
              <w:rPr>
                <w:rFonts w:ascii="Avenir Next LT Pro" w:eastAsia="Aptos" w:hAnsi="Avenir Next LT Pro" w:cs="Arial"/>
              </w:rPr>
            </w:pPr>
          </w:p>
        </w:tc>
      </w:tr>
    </w:tbl>
    <w:p w14:paraId="05090856" w14:textId="77777777" w:rsidR="00E0247C" w:rsidRPr="00E0247C" w:rsidRDefault="00E0247C" w:rsidP="00E0247C">
      <w:pPr>
        <w:ind w:left="1080"/>
        <w:contextualSpacing/>
        <w:rPr>
          <w:rFonts w:ascii="Avenir Next LT Pro" w:eastAsia="Aptos" w:hAnsi="Avenir Next LT Pro" w:cs="Arial"/>
        </w:rPr>
      </w:pPr>
    </w:p>
    <w:p w14:paraId="469188D5" w14:textId="77777777" w:rsidR="00E0247C" w:rsidRPr="00E0247C" w:rsidRDefault="00E0247C" w:rsidP="00E0247C">
      <w:pPr>
        <w:numPr>
          <w:ilvl w:val="0"/>
          <w:numId w:val="5"/>
        </w:numPr>
        <w:contextualSpacing/>
        <w:rPr>
          <w:rFonts w:ascii="Avenir Next LT Pro" w:eastAsia="Aptos" w:hAnsi="Avenir Next LT Pro" w:cs="Arial"/>
          <w:i/>
        </w:rPr>
      </w:pPr>
      <w:r w:rsidRPr="00E0247C">
        <w:rPr>
          <w:rFonts w:ascii="Avenir Next LT Pro" w:eastAsia="Aptos" w:hAnsi="Avenir Next LT Pro" w:cs="Arial"/>
          <w:i/>
        </w:rPr>
        <w:t>Cost Proposal Spreadsheet:</w:t>
      </w:r>
    </w:p>
    <w:p w14:paraId="583B390E" w14:textId="77777777" w:rsidR="00E0247C" w:rsidRPr="00E0247C" w:rsidRDefault="00E0247C" w:rsidP="00E0247C">
      <w:pPr>
        <w:numPr>
          <w:ilvl w:val="0"/>
          <w:numId w:val="22"/>
        </w:numPr>
        <w:contextualSpacing/>
        <w:rPr>
          <w:rFonts w:ascii="Avenir Next LT Pro" w:eastAsia="Aptos" w:hAnsi="Avenir Next LT Pro" w:cs="Arial"/>
        </w:rPr>
      </w:pPr>
      <w:r w:rsidRPr="33DC97AC">
        <w:rPr>
          <w:rFonts w:ascii="Avenir Next LT Pro" w:eastAsia="Aptos" w:hAnsi="Avenir Next LT Pro" w:cs="Arial"/>
        </w:rPr>
        <w:t>ARPA-H Standard Excel Cost Proposal Spreadsheet (See Attachments). All tabs and tables in the cost proposal spreadsheet should be developed in an editable format with calculation formulas intact to allow traceability of the cost proposal. The cost proposal spreadsheet must be used by the prime organization and all sub-performers at any tier.</w:t>
      </w:r>
    </w:p>
    <w:p w14:paraId="7308BA94" w14:textId="77777777" w:rsidR="00E0247C" w:rsidRPr="00E0247C" w:rsidRDefault="00E0247C" w:rsidP="00E0247C">
      <w:pPr>
        <w:numPr>
          <w:ilvl w:val="0"/>
          <w:numId w:val="22"/>
        </w:numPr>
        <w:contextualSpacing/>
        <w:rPr>
          <w:rFonts w:ascii="Avenir Next LT Pro" w:eastAsia="Aptos" w:hAnsi="Avenir Next LT Pro" w:cs="Arial"/>
        </w:rPr>
      </w:pPr>
      <w:r w:rsidRPr="00E0247C">
        <w:rPr>
          <w:rFonts w:ascii="Avenir Next LT Pro" w:eastAsia="Aptos" w:hAnsi="Avenir Next LT Pro" w:cs="Arial"/>
        </w:rPr>
        <w:t xml:space="preserve">While the prime proposer is ultimately responsible for submission of all required documents, sub-performer cost proposal spreadsheets may be submitted directly to the Government by the proposed sub-performer via email to </w:t>
      </w:r>
      <w:r w:rsidRPr="00B30119">
        <w:rPr>
          <w:rFonts w:ascii="Avenir Next LT Pro" w:eastAsia="Aptos" w:hAnsi="Avenir Next LT Pro" w:cs="Arial"/>
          <w:u w:val="single"/>
        </w:rPr>
        <w:t>ADVOCATE@ARPA-H.gov</w:t>
      </w:r>
      <w:r w:rsidRPr="00E0247C">
        <w:rPr>
          <w:rFonts w:ascii="Avenir Next LT Pro" w:eastAsia="Aptos" w:hAnsi="Avenir Next LT Pro" w:cs="Arial"/>
        </w:rPr>
        <w:t>. Sub-performers proposals should include Interdivisional Work Transfer Agreements or similar arrangements between the awardee and divisions within the same organization as the awardee.</w:t>
      </w:r>
    </w:p>
    <w:p w14:paraId="30EAC092" w14:textId="77777777" w:rsidR="00E0247C" w:rsidRPr="00E0247C" w:rsidRDefault="00E0247C" w:rsidP="00E0247C">
      <w:pPr>
        <w:ind w:left="1080"/>
        <w:contextualSpacing/>
        <w:rPr>
          <w:rFonts w:ascii="Avenir Next LT Pro" w:eastAsia="Aptos" w:hAnsi="Avenir Next LT Pro" w:cs="Arial"/>
        </w:rPr>
      </w:pPr>
    </w:p>
    <w:p w14:paraId="38EA5DCF" w14:textId="77777777" w:rsidR="00E0247C" w:rsidRPr="00E0247C" w:rsidRDefault="00E0247C" w:rsidP="00E0247C">
      <w:pPr>
        <w:numPr>
          <w:ilvl w:val="0"/>
          <w:numId w:val="5"/>
        </w:numPr>
        <w:contextualSpacing/>
        <w:rPr>
          <w:rFonts w:ascii="Avenir Next LT Pro" w:eastAsia="Aptos" w:hAnsi="Avenir Next LT Pro" w:cs="Arial"/>
          <w:i/>
        </w:rPr>
      </w:pPr>
      <w:r w:rsidRPr="00E0247C">
        <w:rPr>
          <w:rFonts w:ascii="Avenir Next LT Pro" w:eastAsia="Aptos" w:hAnsi="Avenir Next LT Pro" w:cs="Arial"/>
          <w:i/>
        </w:rPr>
        <w:t>Cost and Pricing Data Support:</w:t>
      </w:r>
    </w:p>
    <w:p w14:paraId="121D8D97" w14:textId="77777777" w:rsidR="00E0247C" w:rsidRPr="00E0247C" w:rsidRDefault="00E0247C" w:rsidP="00E0247C">
      <w:pPr>
        <w:numPr>
          <w:ilvl w:val="0"/>
          <w:numId w:val="1"/>
        </w:numPr>
        <w:contextualSpacing/>
        <w:rPr>
          <w:rFonts w:ascii="Avenir Next LT Pro" w:eastAsia="Aptos" w:hAnsi="Avenir Next LT Pro" w:cs="Arial"/>
        </w:rPr>
      </w:pPr>
      <w:r w:rsidRPr="00E0247C">
        <w:rPr>
          <w:rFonts w:ascii="Avenir Next LT Pro" w:eastAsia="Aptos" w:hAnsi="Avenir Next LT Pro" w:cs="Arial"/>
        </w:rPr>
        <w:t>In addition to using the cost proposal spreadsheet, the cost proposal must include documentation to support the proposed price/budget. Supporting documentation must be in sufficient detail to substantiate the summary cost estimates and should include a description of the method used to estimate costs (e.g., vendor quotes). For indirect costs provide the most current indirect cost agreement (e.g., Colleges and Universities Rate Agreement, Forward Pricing Agreement, Provisional Billing Rates, etc.).</w:t>
      </w:r>
    </w:p>
    <w:p w14:paraId="12CDA6F6" w14:textId="7C56DC83" w:rsidR="00E0247C" w:rsidRPr="00E0247C" w:rsidRDefault="00E0247C" w:rsidP="00E0247C">
      <w:pPr>
        <w:numPr>
          <w:ilvl w:val="0"/>
          <w:numId w:val="1"/>
        </w:numPr>
        <w:contextualSpacing/>
        <w:rPr>
          <w:rFonts w:ascii="Avenir Next LT Pro" w:eastAsia="Aptos" w:hAnsi="Avenir Next LT Pro" w:cs="Arial"/>
        </w:rPr>
      </w:pPr>
      <w:r w:rsidRPr="17F295C5">
        <w:rPr>
          <w:rFonts w:ascii="Avenir Next LT Pro" w:eastAsia="Aptos" w:hAnsi="Avenir Next LT Pro" w:cs="Arial"/>
        </w:rPr>
        <w:t xml:space="preserve">Cost and pricing support may also facilitate a value analysis by the </w:t>
      </w:r>
      <w:r w:rsidR="45AF36CB" w:rsidRPr="17F295C5">
        <w:rPr>
          <w:rFonts w:ascii="Avenir Next LT Pro" w:eastAsia="Aptos" w:hAnsi="Avenir Next LT Pro" w:cs="Arial"/>
        </w:rPr>
        <w:t>g</w:t>
      </w:r>
      <w:r w:rsidRPr="17F295C5">
        <w:rPr>
          <w:rFonts w:ascii="Avenir Next LT Pro" w:eastAsia="Aptos" w:hAnsi="Avenir Next LT Pro" w:cs="Arial"/>
        </w:rPr>
        <w:t>overnment through information other than detailed cost and pricing data. Proposers are encouraged to include information related to value added resources or conditions that are not immediately obvious in the Cost Proposal Spreadsheet or the traditional forms of cost and pricing support information like vendor quotes (e.g., intended intellectual property terms and conditions with perceived future value).</w:t>
      </w:r>
    </w:p>
    <w:p w14:paraId="768ADB51" w14:textId="77777777" w:rsidR="00E0247C" w:rsidRPr="00E0247C" w:rsidRDefault="00E0247C" w:rsidP="00E0247C">
      <w:pPr>
        <w:ind w:left="1080"/>
        <w:contextualSpacing/>
        <w:rPr>
          <w:rFonts w:ascii="Avenir Next LT Pro" w:eastAsia="Aptos" w:hAnsi="Avenir Next LT Pro" w:cs="Arial"/>
        </w:rPr>
      </w:pPr>
    </w:p>
    <w:p w14:paraId="480CBC38" w14:textId="77777777" w:rsidR="00E0247C" w:rsidRPr="00E0247C" w:rsidRDefault="00E0247C" w:rsidP="00E0247C">
      <w:pPr>
        <w:numPr>
          <w:ilvl w:val="0"/>
          <w:numId w:val="5"/>
        </w:numPr>
        <w:contextualSpacing/>
        <w:rPr>
          <w:rFonts w:ascii="Avenir Next LT Pro" w:eastAsia="Aptos" w:hAnsi="Avenir Next LT Pro" w:cs="Arial"/>
        </w:rPr>
      </w:pPr>
      <w:r w:rsidRPr="00E0247C">
        <w:rPr>
          <w:rFonts w:ascii="Avenir Next LT Pro" w:eastAsia="Aptos" w:hAnsi="Avenir Next LT Pro" w:cs="Arial"/>
          <w:i/>
        </w:rPr>
        <w:t>Model OT</w:t>
      </w:r>
      <w:r w:rsidRPr="00E0247C">
        <w:rPr>
          <w:rFonts w:ascii="Avenir Next LT Pro" w:eastAsia="Aptos" w:hAnsi="Avenir Next LT Pro" w:cs="Arial"/>
        </w:rPr>
        <w:t>:</w:t>
      </w:r>
    </w:p>
    <w:p w14:paraId="2B9D8BAF" w14:textId="0FF38637" w:rsidR="00E0247C" w:rsidRPr="00E0247C" w:rsidRDefault="00E0247C" w:rsidP="00E0247C">
      <w:pPr>
        <w:ind w:left="1080"/>
        <w:contextualSpacing/>
        <w:rPr>
          <w:rFonts w:ascii="Avenir Next LT Pro" w:eastAsia="Aptos" w:hAnsi="Avenir Next LT Pro" w:cs="Arial"/>
        </w:rPr>
      </w:pPr>
      <w:r w:rsidRPr="17F295C5">
        <w:rPr>
          <w:rFonts w:ascii="Avenir Next LT Pro" w:eastAsia="Aptos" w:hAnsi="Avenir Next LT Pro" w:cs="Arial"/>
        </w:rPr>
        <w:t>Proposers may suggest edits to the model OT for consideration by ARPA-H and provide a copy of the model OT with track changes (i.e., ‘Redlines’) as part of the full proposal package. Proposers must include comments providing rationale for any suggested edits of a non-administrative nature. Suggested edits may be rejected or negotiated at ARPA</w:t>
      </w:r>
      <w:r w:rsidR="2D413B25" w:rsidRPr="17F295C5">
        <w:rPr>
          <w:rFonts w:ascii="Avenir Next LT Pro" w:eastAsia="Aptos" w:hAnsi="Avenir Next LT Pro" w:cs="Arial"/>
        </w:rPr>
        <w:t>-</w:t>
      </w:r>
      <w:r w:rsidRPr="17F295C5">
        <w:rPr>
          <w:rFonts w:ascii="Avenir Next LT Pro" w:eastAsia="Aptos" w:hAnsi="Avenir Next LT Pro" w:cs="Arial"/>
        </w:rPr>
        <w:t>H’s discretion.</w:t>
      </w:r>
    </w:p>
    <w:p w14:paraId="56047C29" w14:textId="77777777" w:rsidR="00E0247C" w:rsidRPr="00E0247C" w:rsidRDefault="00E0247C" w:rsidP="00E0247C">
      <w:pPr>
        <w:ind w:left="1080"/>
        <w:contextualSpacing/>
        <w:rPr>
          <w:rFonts w:ascii="Avenir Next LT Pro" w:eastAsia="Aptos" w:hAnsi="Avenir Next LT Pro" w:cs="Arial"/>
        </w:rPr>
      </w:pPr>
    </w:p>
    <w:p w14:paraId="051C0498" w14:textId="77777777" w:rsidR="00E0247C" w:rsidRPr="00E0247C" w:rsidRDefault="00E0247C" w:rsidP="00E0247C">
      <w:pPr>
        <w:ind w:left="1080"/>
        <w:contextualSpacing/>
        <w:rPr>
          <w:rFonts w:ascii="Avenir Next LT Pro" w:eastAsia="Aptos" w:hAnsi="Avenir Next LT Pro" w:cs="Arial"/>
        </w:rPr>
      </w:pPr>
      <w:r w:rsidRPr="00E0247C">
        <w:rPr>
          <w:rFonts w:ascii="Avenir Next LT Pro" w:eastAsia="Aptos" w:hAnsi="Avenir Next LT Pro" w:cs="Arial"/>
        </w:rPr>
        <w:t>Submission of proposed edits to the Model OT will facilitate more efficient negotiations.</w:t>
      </w:r>
    </w:p>
    <w:p w14:paraId="1EE8EA93" w14:textId="77777777" w:rsidR="00E0247C" w:rsidRPr="00E0247C" w:rsidRDefault="00E0247C" w:rsidP="00E0247C">
      <w:pPr>
        <w:ind w:left="1080"/>
        <w:contextualSpacing/>
        <w:rPr>
          <w:rFonts w:ascii="Avenir Next LT Pro" w:eastAsia="Aptos" w:hAnsi="Avenir Next LT Pro" w:cs="Arial"/>
        </w:rPr>
      </w:pPr>
    </w:p>
    <w:p w14:paraId="687BDB72" w14:textId="77777777" w:rsidR="00E0247C" w:rsidRPr="00E0247C" w:rsidRDefault="00E0247C" w:rsidP="00E0247C">
      <w:pPr>
        <w:numPr>
          <w:ilvl w:val="0"/>
          <w:numId w:val="10"/>
        </w:numPr>
        <w:contextualSpacing/>
        <w:rPr>
          <w:rFonts w:ascii="Avenir Next LT Pro" w:eastAsia="Aptos" w:hAnsi="Avenir Next LT Pro" w:cs="Arial"/>
        </w:rPr>
      </w:pPr>
      <w:r w:rsidRPr="33DC97AC">
        <w:rPr>
          <w:rFonts w:ascii="Avenir Next LT Pro" w:eastAsia="Aptos" w:hAnsi="Avenir Next LT Pro" w:cs="Arial"/>
          <w:b/>
          <w:bCs/>
        </w:rPr>
        <w:t>Volume III</w:t>
      </w:r>
      <w:r w:rsidRPr="33DC97AC">
        <w:rPr>
          <w:rFonts w:ascii="Avenir Next LT Pro" w:eastAsia="Aptos" w:hAnsi="Avenir Next LT Pro" w:cs="Arial"/>
        </w:rPr>
        <w:t>: Administrative &amp; National Policy Requirements Document Template</w:t>
      </w:r>
    </w:p>
    <w:p w14:paraId="729EA0A4" w14:textId="77777777" w:rsidR="00E0247C" w:rsidRPr="00E0247C" w:rsidRDefault="00E0247C" w:rsidP="00E0247C">
      <w:pPr>
        <w:numPr>
          <w:ilvl w:val="0"/>
          <w:numId w:val="15"/>
        </w:numPr>
        <w:contextualSpacing/>
        <w:rPr>
          <w:rFonts w:ascii="Avenir Next LT Pro" w:eastAsia="Aptos" w:hAnsi="Avenir Next LT Pro" w:cs="Arial"/>
        </w:rPr>
      </w:pPr>
      <w:r w:rsidRPr="00E0247C">
        <w:rPr>
          <w:rFonts w:ascii="Avenir Next LT Pro" w:eastAsia="Aptos" w:hAnsi="Avenir Next LT Pro" w:cs="Arial"/>
        </w:rPr>
        <w:t>The Administrative and National Policy Requirements document must be completed in full. Do not delete any portion of this document.</w:t>
      </w:r>
    </w:p>
    <w:p w14:paraId="4A85B9ED" w14:textId="77777777" w:rsidR="00E0247C" w:rsidRPr="00E0247C" w:rsidRDefault="00E0247C" w:rsidP="00E0247C">
      <w:pPr>
        <w:numPr>
          <w:ilvl w:val="0"/>
          <w:numId w:val="15"/>
        </w:numPr>
        <w:contextualSpacing/>
        <w:rPr>
          <w:rFonts w:ascii="Avenir Next LT Pro" w:eastAsia="Aptos" w:hAnsi="Avenir Next LT Pro" w:cs="Arial"/>
        </w:rPr>
      </w:pPr>
      <w:r w:rsidRPr="00E0247C">
        <w:rPr>
          <w:rFonts w:ascii="Avenir Next LT Pro" w:eastAsia="Aptos" w:hAnsi="Avenir Next LT Pro" w:cs="Arial"/>
        </w:rPr>
        <w:t>All pages shall be formatted for printing on 8-1/2 by 11-inch paper with 1-inch margins and font size not smaller than 11-point. Font sizes of 8- or 10-point may be used for figures, tables, and charts. There is no page limit for this document.</w:t>
      </w:r>
    </w:p>
    <w:p w14:paraId="073A86CD" w14:textId="77777777" w:rsidR="00E0247C" w:rsidRPr="00E0247C" w:rsidRDefault="00E0247C" w:rsidP="00E0247C">
      <w:pPr>
        <w:numPr>
          <w:ilvl w:val="0"/>
          <w:numId w:val="15"/>
        </w:numPr>
        <w:contextualSpacing/>
        <w:rPr>
          <w:rFonts w:ascii="Avenir Next LT Pro" w:eastAsia="Aptos" w:hAnsi="Avenir Next LT Pro" w:cs="Arial"/>
        </w:rPr>
      </w:pPr>
      <w:r w:rsidRPr="00E0247C">
        <w:rPr>
          <w:rFonts w:ascii="Avenir Next LT Pro" w:eastAsia="Aptos" w:hAnsi="Avenir Next LT Pro" w:cs="Arial"/>
        </w:rPr>
        <w:t>The Administrative and National Policy Requirements document must be in .pdf, .odx, .doc, or .docx formats. Submissions must be written in English.</w:t>
      </w:r>
    </w:p>
    <w:p w14:paraId="2D5C8A05" w14:textId="26D22CB2" w:rsidR="00662CC5" w:rsidRDefault="00662CC5" w:rsidP="00257ABC">
      <w:pPr>
        <w:pStyle w:val="ListParagraph"/>
        <w:ind w:left="1440"/>
      </w:pPr>
    </w:p>
    <w:sectPr w:rsidR="00662C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venir Next LT Pro">
    <w:altName w:val="Calibri"/>
    <w:charset w:val="00"/>
    <w:family w:val="swiss"/>
    <w:pitch w:val="variable"/>
    <w:sig w:usb0="800000EF" w:usb1="5000204A" w:usb2="00000000" w:usb3="00000000" w:csb0="00000093"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28E6"/>
    <w:multiLevelType w:val="hybridMultilevel"/>
    <w:tmpl w:val="2E943804"/>
    <w:lvl w:ilvl="0" w:tplc="DB0036F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C5433A0"/>
    <w:multiLevelType w:val="hybridMultilevel"/>
    <w:tmpl w:val="51243148"/>
    <w:lvl w:ilvl="0" w:tplc="965606C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5F1768D"/>
    <w:multiLevelType w:val="hybridMultilevel"/>
    <w:tmpl w:val="C05CF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C43A5E"/>
    <w:multiLevelType w:val="hybridMultilevel"/>
    <w:tmpl w:val="B29CB1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D46360"/>
    <w:multiLevelType w:val="hybridMultilevel"/>
    <w:tmpl w:val="E780A3B8"/>
    <w:lvl w:ilvl="0" w:tplc="B664B8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8E37E9"/>
    <w:multiLevelType w:val="multilevel"/>
    <w:tmpl w:val="6EFC21F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6" w15:restartNumberingAfterBreak="0">
    <w:nsid w:val="1FB3473F"/>
    <w:multiLevelType w:val="hybridMultilevel"/>
    <w:tmpl w:val="F2AA1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10A21"/>
    <w:multiLevelType w:val="hybridMultilevel"/>
    <w:tmpl w:val="B29CB1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C456BF"/>
    <w:multiLevelType w:val="hybridMultilevel"/>
    <w:tmpl w:val="3AE02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3B7CF7"/>
    <w:multiLevelType w:val="hybridMultilevel"/>
    <w:tmpl w:val="BEAE9A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CA857CD"/>
    <w:multiLevelType w:val="hybridMultilevel"/>
    <w:tmpl w:val="27BCCF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2EF2534"/>
    <w:multiLevelType w:val="multilevel"/>
    <w:tmpl w:val="F418D10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2" w15:restartNumberingAfterBreak="0">
    <w:nsid w:val="357C15DC"/>
    <w:multiLevelType w:val="multilevel"/>
    <w:tmpl w:val="8E84CFC0"/>
    <w:lvl w:ilvl="0">
      <w:start w:val="1"/>
      <w:numFmt w:val="bullet"/>
      <w:lvlText w:val="o"/>
      <w:lvlJc w:val="left"/>
      <w:pPr>
        <w:tabs>
          <w:tab w:val="num" w:pos="2160"/>
        </w:tabs>
        <w:ind w:left="2160" w:hanging="360"/>
      </w:pPr>
      <w:rPr>
        <w:rFonts w:ascii="Courier New" w:hAnsi="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o"/>
      <w:lvlJc w:val="left"/>
      <w:pPr>
        <w:tabs>
          <w:tab w:val="num" w:pos="3600"/>
        </w:tabs>
        <w:ind w:left="3600" w:hanging="360"/>
      </w:pPr>
      <w:rPr>
        <w:rFonts w:ascii="Courier New" w:hAnsi="Courier New" w:hint="default"/>
        <w:sz w:val="20"/>
      </w:rPr>
    </w:lvl>
    <w:lvl w:ilvl="3" w:tentative="1">
      <w:start w:val="1"/>
      <w:numFmt w:val="bullet"/>
      <w:lvlText w:val="o"/>
      <w:lvlJc w:val="left"/>
      <w:pPr>
        <w:tabs>
          <w:tab w:val="num" w:pos="4320"/>
        </w:tabs>
        <w:ind w:left="4320" w:hanging="360"/>
      </w:pPr>
      <w:rPr>
        <w:rFonts w:ascii="Courier New" w:hAnsi="Courier New" w:hint="default"/>
        <w:sz w:val="20"/>
      </w:rPr>
    </w:lvl>
    <w:lvl w:ilvl="4" w:tentative="1">
      <w:start w:val="1"/>
      <w:numFmt w:val="bullet"/>
      <w:lvlText w:val="o"/>
      <w:lvlJc w:val="left"/>
      <w:pPr>
        <w:tabs>
          <w:tab w:val="num" w:pos="5040"/>
        </w:tabs>
        <w:ind w:left="5040" w:hanging="360"/>
      </w:pPr>
      <w:rPr>
        <w:rFonts w:ascii="Courier New" w:hAnsi="Courier New" w:hint="default"/>
        <w:sz w:val="20"/>
      </w:rPr>
    </w:lvl>
    <w:lvl w:ilvl="5" w:tentative="1">
      <w:start w:val="1"/>
      <w:numFmt w:val="bullet"/>
      <w:lvlText w:val="o"/>
      <w:lvlJc w:val="left"/>
      <w:pPr>
        <w:tabs>
          <w:tab w:val="num" w:pos="5760"/>
        </w:tabs>
        <w:ind w:left="5760" w:hanging="360"/>
      </w:pPr>
      <w:rPr>
        <w:rFonts w:ascii="Courier New" w:hAnsi="Courier New" w:hint="default"/>
        <w:sz w:val="20"/>
      </w:rPr>
    </w:lvl>
    <w:lvl w:ilvl="6" w:tentative="1">
      <w:start w:val="1"/>
      <w:numFmt w:val="bullet"/>
      <w:lvlText w:val="o"/>
      <w:lvlJc w:val="left"/>
      <w:pPr>
        <w:tabs>
          <w:tab w:val="num" w:pos="6480"/>
        </w:tabs>
        <w:ind w:left="6480" w:hanging="360"/>
      </w:pPr>
      <w:rPr>
        <w:rFonts w:ascii="Courier New" w:hAnsi="Courier New" w:hint="default"/>
        <w:sz w:val="20"/>
      </w:rPr>
    </w:lvl>
    <w:lvl w:ilvl="7" w:tentative="1">
      <w:start w:val="1"/>
      <w:numFmt w:val="bullet"/>
      <w:lvlText w:val="o"/>
      <w:lvlJc w:val="left"/>
      <w:pPr>
        <w:tabs>
          <w:tab w:val="num" w:pos="7200"/>
        </w:tabs>
        <w:ind w:left="7200" w:hanging="360"/>
      </w:pPr>
      <w:rPr>
        <w:rFonts w:ascii="Courier New" w:hAnsi="Courier New" w:hint="default"/>
        <w:sz w:val="20"/>
      </w:rPr>
    </w:lvl>
    <w:lvl w:ilvl="8" w:tentative="1">
      <w:start w:val="1"/>
      <w:numFmt w:val="bullet"/>
      <w:lvlText w:val="o"/>
      <w:lvlJc w:val="left"/>
      <w:pPr>
        <w:tabs>
          <w:tab w:val="num" w:pos="7920"/>
        </w:tabs>
        <w:ind w:left="7920" w:hanging="360"/>
      </w:pPr>
      <w:rPr>
        <w:rFonts w:ascii="Courier New" w:hAnsi="Courier New" w:hint="default"/>
        <w:sz w:val="20"/>
      </w:rPr>
    </w:lvl>
  </w:abstractNum>
  <w:abstractNum w:abstractNumId="13" w15:restartNumberingAfterBreak="0">
    <w:nsid w:val="3F7F1FFA"/>
    <w:multiLevelType w:val="hybridMultilevel"/>
    <w:tmpl w:val="C7B64F04"/>
    <w:lvl w:ilvl="0" w:tplc="460A665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10D5B21"/>
    <w:multiLevelType w:val="multilevel"/>
    <w:tmpl w:val="9A067CA2"/>
    <w:lvl w:ilvl="0">
      <w:start w:val="1"/>
      <w:numFmt w:val="bullet"/>
      <w:lvlText w:val="o"/>
      <w:lvlJc w:val="left"/>
      <w:pPr>
        <w:tabs>
          <w:tab w:val="num" w:pos="2160"/>
        </w:tabs>
        <w:ind w:left="2160" w:hanging="360"/>
      </w:pPr>
      <w:rPr>
        <w:rFonts w:ascii="Courier New" w:hAnsi="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o"/>
      <w:lvlJc w:val="left"/>
      <w:pPr>
        <w:tabs>
          <w:tab w:val="num" w:pos="3600"/>
        </w:tabs>
        <w:ind w:left="3600" w:hanging="360"/>
      </w:pPr>
      <w:rPr>
        <w:rFonts w:ascii="Courier New" w:hAnsi="Courier New" w:hint="default"/>
        <w:sz w:val="20"/>
      </w:rPr>
    </w:lvl>
    <w:lvl w:ilvl="3" w:tentative="1">
      <w:start w:val="1"/>
      <w:numFmt w:val="bullet"/>
      <w:lvlText w:val="o"/>
      <w:lvlJc w:val="left"/>
      <w:pPr>
        <w:tabs>
          <w:tab w:val="num" w:pos="4320"/>
        </w:tabs>
        <w:ind w:left="4320" w:hanging="360"/>
      </w:pPr>
      <w:rPr>
        <w:rFonts w:ascii="Courier New" w:hAnsi="Courier New" w:hint="default"/>
        <w:sz w:val="20"/>
      </w:rPr>
    </w:lvl>
    <w:lvl w:ilvl="4" w:tentative="1">
      <w:start w:val="1"/>
      <w:numFmt w:val="bullet"/>
      <w:lvlText w:val="o"/>
      <w:lvlJc w:val="left"/>
      <w:pPr>
        <w:tabs>
          <w:tab w:val="num" w:pos="5040"/>
        </w:tabs>
        <w:ind w:left="5040" w:hanging="360"/>
      </w:pPr>
      <w:rPr>
        <w:rFonts w:ascii="Courier New" w:hAnsi="Courier New" w:hint="default"/>
        <w:sz w:val="20"/>
      </w:rPr>
    </w:lvl>
    <w:lvl w:ilvl="5" w:tentative="1">
      <w:start w:val="1"/>
      <w:numFmt w:val="bullet"/>
      <w:lvlText w:val="o"/>
      <w:lvlJc w:val="left"/>
      <w:pPr>
        <w:tabs>
          <w:tab w:val="num" w:pos="5760"/>
        </w:tabs>
        <w:ind w:left="5760" w:hanging="360"/>
      </w:pPr>
      <w:rPr>
        <w:rFonts w:ascii="Courier New" w:hAnsi="Courier New" w:hint="default"/>
        <w:sz w:val="20"/>
      </w:rPr>
    </w:lvl>
    <w:lvl w:ilvl="6" w:tentative="1">
      <w:start w:val="1"/>
      <w:numFmt w:val="bullet"/>
      <w:lvlText w:val="o"/>
      <w:lvlJc w:val="left"/>
      <w:pPr>
        <w:tabs>
          <w:tab w:val="num" w:pos="6480"/>
        </w:tabs>
        <w:ind w:left="6480" w:hanging="360"/>
      </w:pPr>
      <w:rPr>
        <w:rFonts w:ascii="Courier New" w:hAnsi="Courier New" w:hint="default"/>
        <w:sz w:val="20"/>
      </w:rPr>
    </w:lvl>
    <w:lvl w:ilvl="7" w:tentative="1">
      <w:start w:val="1"/>
      <w:numFmt w:val="bullet"/>
      <w:lvlText w:val="o"/>
      <w:lvlJc w:val="left"/>
      <w:pPr>
        <w:tabs>
          <w:tab w:val="num" w:pos="7200"/>
        </w:tabs>
        <w:ind w:left="7200" w:hanging="360"/>
      </w:pPr>
      <w:rPr>
        <w:rFonts w:ascii="Courier New" w:hAnsi="Courier New" w:hint="default"/>
        <w:sz w:val="20"/>
      </w:rPr>
    </w:lvl>
    <w:lvl w:ilvl="8" w:tentative="1">
      <w:start w:val="1"/>
      <w:numFmt w:val="bullet"/>
      <w:lvlText w:val="o"/>
      <w:lvlJc w:val="left"/>
      <w:pPr>
        <w:tabs>
          <w:tab w:val="num" w:pos="7920"/>
        </w:tabs>
        <w:ind w:left="7920" w:hanging="360"/>
      </w:pPr>
      <w:rPr>
        <w:rFonts w:ascii="Courier New" w:hAnsi="Courier New" w:hint="default"/>
        <w:sz w:val="20"/>
      </w:rPr>
    </w:lvl>
  </w:abstractNum>
  <w:abstractNum w:abstractNumId="15" w15:restartNumberingAfterBreak="0">
    <w:nsid w:val="487D21F6"/>
    <w:multiLevelType w:val="hybridMultilevel"/>
    <w:tmpl w:val="76C4C9CA"/>
    <w:lvl w:ilvl="0" w:tplc="EC98293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4B98552A"/>
    <w:multiLevelType w:val="hybridMultilevel"/>
    <w:tmpl w:val="07C093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F732547"/>
    <w:multiLevelType w:val="multilevel"/>
    <w:tmpl w:val="87DA6088"/>
    <w:lvl w:ilvl="0">
      <w:start w:val="1"/>
      <w:numFmt w:val="bullet"/>
      <w:lvlText w:val="o"/>
      <w:lvlJc w:val="left"/>
      <w:pPr>
        <w:tabs>
          <w:tab w:val="num" w:pos="2160"/>
        </w:tabs>
        <w:ind w:left="2160" w:hanging="360"/>
      </w:pPr>
      <w:rPr>
        <w:rFonts w:ascii="Courier New" w:hAnsi="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o"/>
      <w:lvlJc w:val="left"/>
      <w:pPr>
        <w:tabs>
          <w:tab w:val="num" w:pos="3600"/>
        </w:tabs>
        <w:ind w:left="3600" w:hanging="360"/>
      </w:pPr>
      <w:rPr>
        <w:rFonts w:ascii="Courier New" w:hAnsi="Courier New" w:hint="default"/>
        <w:sz w:val="20"/>
      </w:rPr>
    </w:lvl>
    <w:lvl w:ilvl="3" w:tentative="1">
      <w:start w:val="1"/>
      <w:numFmt w:val="bullet"/>
      <w:lvlText w:val="o"/>
      <w:lvlJc w:val="left"/>
      <w:pPr>
        <w:tabs>
          <w:tab w:val="num" w:pos="4320"/>
        </w:tabs>
        <w:ind w:left="4320" w:hanging="360"/>
      </w:pPr>
      <w:rPr>
        <w:rFonts w:ascii="Courier New" w:hAnsi="Courier New" w:hint="default"/>
        <w:sz w:val="20"/>
      </w:rPr>
    </w:lvl>
    <w:lvl w:ilvl="4" w:tentative="1">
      <w:start w:val="1"/>
      <w:numFmt w:val="bullet"/>
      <w:lvlText w:val="o"/>
      <w:lvlJc w:val="left"/>
      <w:pPr>
        <w:tabs>
          <w:tab w:val="num" w:pos="5040"/>
        </w:tabs>
        <w:ind w:left="5040" w:hanging="360"/>
      </w:pPr>
      <w:rPr>
        <w:rFonts w:ascii="Courier New" w:hAnsi="Courier New" w:hint="default"/>
        <w:sz w:val="20"/>
      </w:rPr>
    </w:lvl>
    <w:lvl w:ilvl="5" w:tentative="1">
      <w:start w:val="1"/>
      <w:numFmt w:val="bullet"/>
      <w:lvlText w:val="o"/>
      <w:lvlJc w:val="left"/>
      <w:pPr>
        <w:tabs>
          <w:tab w:val="num" w:pos="5760"/>
        </w:tabs>
        <w:ind w:left="5760" w:hanging="360"/>
      </w:pPr>
      <w:rPr>
        <w:rFonts w:ascii="Courier New" w:hAnsi="Courier New" w:hint="default"/>
        <w:sz w:val="20"/>
      </w:rPr>
    </w:lvl>
    <w:lvl w:ilvl="6" w:tentative="1">
      <w:start w:val="1"/>
      <w:numFmt w:val="bullet"/>
      <w:lvlText w:val="o"/>
      <w:lvlJc w:val="left"/>
      <w:pPr>
        <w:tabs>
          <w:tab w:val="num" w:pos="6480"/>
        </w:tabs>
        <w:ind w:left="6480" w:hanging="360"/>
      </w:pPr>
      <w:rPr>
        <w:rFonts w:ascii="Courier New" w:hAnsi="Courier New" w:hint="default"/>
        <w:sz w:val="20"/>
      </w:rPr>
    </w:lvl>
    <w:lvl w:ilvl="7" w:tentative="1">
      <w:start w:val="1"/>
      <w:numFmt w:val="bullet"/>
      <w:lvlText w:val="o"/>
      <w:lvlJc w:val="left"/>
      <w:pPr>
        <w:tabs>
          <w:tab w:val="num" w:pos="7200"/>
        </w:tabs>
        <w:ind w:left="7200" w:hanging="360"/>
      </w:pPr>
      <w:rPr>
        <w:rFonts w:ascii="Courier New" w:hAnsi="Courier New" w:hint="default"/>
        <w:sz w:val="20"/>
      </w:rPr>
    </w:lvl>
    <w:lvl w:ilvl="8" w:tentative="1">
      <w:start w:val="1"/>
      <w:numFmt w:val="bullet"/>
      <w:lvlText w:val="o"/>
      <w:lvlJc w:val="left"/>
      <w:pPr>
        <w:tabs>
          <w:tab w:val="num" w:pos="7920"/>
        </w:tabs>
        <w:ind w:left="7920" w:hanging="360"/>
      </w:pPr>
      <w:rPr>
        <w:rFonts w:ascii="Courier New" w:hAnsi="Courier New" w:hint="default"/>
        <w:sz w:val="20"/>
      </w:rPr>
    </w:lvl>
  </w:abstractNum>
  <w:abstractNum w:abstractNumId="18" w15:restartNumberingAfterBreak="0">
    <w:nsid w:val="53037131"/>
    <w:multiLevelType w:val="hybridMultilevel"/>
    <w:tmpl w:val="7ED084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519721C"/>
    <w:multiLevelType w:val="hybridMultilevel"/>
    <w:tmpl w:val="C7DA7A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B3B3B"/>
    <w:multiLevelType w:val="hybridMultilevel"/>
    <w:tmpl w:val="392A6DFA"/>
    <w:lvl w:ilvl="0" w:tplc="6A64206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7811951"/>
    <w:multiLevelType w:val="hybridMultilevel"/>
    <w:tmpl w:val="C4C06CA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6AEC3BBB"/>
    <w:multiLevelType w:val="multilevel"/>
    <w:tmpl w:val="768A104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3" w15:restartNumberingAfterBreak="0">
    <w:nsid w:val="700B2BFB"/>
    <w:multiLevelType w:val="hybridMultilevel"/>
    <w:tmpl w:val="F3A8F4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67F3AFF"/>
    <w:multiLevelType w:val="hybridMultilevel"/>
    <w:tmpl w:val="30602ABE"/>
    <w:lvl w:ilvl="0" w:tplc="08A024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7233E2E"/>
    <w:multiLevelType w:val="hybridMultilevel"/>
    <w:tmpl w:val="5956AD02"/>
    <w:lvl w:ilvl="0" w:tplc="641AD0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78757C6"/>
    <w:multiLevelType w:val="hybridMultilevel"/>
    <w:tmpl w:val="59EE8BD0"/>
    <w:lvl w:ilvl="0" w:tplc="3B8AAA0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CE70006"/>
    <w:multiLevelType w:val="hybridMultilevel"/>
    <w:tmpl w:val="4A2845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7E4611E8"/>
    <w:multiLevelType w:val="hybridMultilevel"/>
    <w:tmpl w:val="6784A4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99532E"/>
    <w:multiLevelType w:val="hybridMultilevel"/>
    <w:tmpl w:val="94BECC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044596297">
    <w:abstractNumId w:val="26"/>
  </w:num>
  <w:num w:numId="2" w16cid:durableId="1113743566">
    <w:abstractNumId w:val="22"/>
  </w:num>
  <w:num w:numId="3" w16cid:durableId="1234968866">
    <w:abstractNumId w:val="4"/>
  </w:num>
  <w:num w:numId="4" w16cid:durableId="1244147668">
    <w:abstractNumId w:val="5"/>
  </w:num>
  <w:num w:numId="5" w16cid:durableId="1275937580">
    <w:abstractNumId w:val="25"/>
  </w:num>
  <w:num w:numId="6" w16cid:durableId="1296835728">
    <w:abstractNumId w:val="23"/>
  </w:num>
  <w:num w:numId="7" w16cid:durableId="1319115671">
    <w:abstractNumId w:val="9"/>
  </w:num>
  <w:num w:numId="8" w16cid:durableId="1320842035">
    <w:abstractNumId w:val="10"/>
  </w:num>
  <w:num w:numId="9" w16cid:durableId="1323654714">
    <w:abstractNumId w:val="11"/>
  </w:num>
  <w:num w:numId="10" w16cid:durableId="1376391157">
    <w:abstractNumId w:val="2"/>
  </w:num>
  <w:num w:numId="11" w16cid:durableId="1378310804">
    <w:abstractNumId w:val="12"/>
  </w:num>
  <w:num w:numId="12" w16cid:durableId="1389067312">
    <w:abstractNumId w:val="24"/>
  </w:num>
  <w:num w:numId="13" w16cid:durableId="1445882042">
    <w:abstractNumId w:val="19"/>
  </w:num>
  <w:num w:numId="14" w16cid:durableId="1520268052">
    <w:abstractNumId w:val="14"/>
  </w:num>
  <w:num w:numId="15" w16cid:durableId="1578631202">
    <w:abstractNumId w:val="18"/>
  </w:num>
  <w:num w:numId="16" w16cid:durableId="1746491196">
    <w:abstractNumId w:val="17"/>
  </w:num>
  <w:num w:numId="17" w16cid:durableId="1992296378">
    <w:abstractNumId w:val="3"/>
  </w:num>
  <w:num w:numId="18" w16cid:durableId="2035879367">
    <w:abstractNumId w:val="20"/>
  </w:num>
  <w:num w:numId="19" w16cid:durableId="2106534550">
    <w:abstractNumId w:val="21"/>
  </w:num>
  <w:num w:numId="20" w16cid:durableId="360129915">
    <w:abstractNumId w:val="6"/>
  </w:num>
  <w:num w:numId="21" w16cid:durableId="376858740">
    <w:abstractNumId w:val="0"/>
  </w:num>
  <w:num w:numId="22" w16cid:durableId="432478811">
    <w:abstractNumId w:val="1"/>
  </w:num>
  <w:num w:numId="23" w16cid:durableId="472798455">
    <w:abstractNumId w:val="16"/>
  </w:num>
  <w:num w:numId="24" w16cid:durableId="503790745">
    <w:abstractNumId w:val="27"/>
  </w:num>
  <w:num w:numId="25" w16cid:durableId="606427412">
    <w:abstractNumId w:val="13"/>
  </w:num>
  <w:num w:numId="26" w16cid:durableId="664363792">
    <w:abstractNumId w:val="8"/>
  </w:num>
  <w:num w:numId="27" w16cid:durableId="719282025">
    <w:abstractNumId w:val="29"/>
  </w:num>
  <w:num w:numId="28" w16cid:durableId="839082573">
    <w:abstractNumId w:val="15"/>
  </w:num>
  <w:num w:numId="29" w16cid:durableId="937719583">
    <w:abstractNumId w:val="28"/>
  </w:num>
  <w:num w:numId="30" w16cid:durableId="9411840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47C"/>
    <w:rsid w:val="00004318"/>
    <w:rsid w:val="000213DD"/>
    <w:rsid w:val="000346C3"/>
    <w:rsid w:val="00061D54"/>
    <w:rsid w:val="000827C5"/>
    <w:rsid w:val="00091FD8"/>
    <w:rsid w:val="000937C6"/>
    <w:rsid w:val="000C50DB"/>
    <w:rsid w:val="000D06BE"/>
    <w:rsid w:val="000D31F8"/>
    <w:rsid w:val="000E5124"/>
    <w:rsid w:val="001279D5"/>
    <w:rsid w:val="00135151"/>
    <w:rsid w:val="00151C71"/>
    <w:rsid w:val="00153251"/>
    <w:rsid w:val="001676A7"/>
    <w:rsid w:val="001751D2"/>
    <w:rsid w:val="001804C9"/>
    <w:rsid w:val="00186257"/>
    <w:rsid w:val="001B12E1"/>
    <w:rsid w:val="001D2FCF"/>
    <w:rsid w:val="001F7F34"/>
    <w:rsid w:val="00201E78"/>
    <w:rsid w:val="00220FBC"/>
    <w:rsid w:val="002219D0"/>
    <w:rsid w:val="002445B8"/>
    <w:rsid w:val="00253A68"/>
    <w:rsid w:val="00256433"/>
    <w:rsid w:val="00257ABC"/>
    <w:rsid w:val="00264128"/>
    <w:rsid w:val="002730CF"/>
    <w:rsid w:val="002803FC"/>
    <w:rsid w:val="0029026F"/>
    <w:rsid w:val="0029072B"/>
    <w:rsid w:val="002D4517"/>
    <w:rsid w:val="00322AC4"/>
    <w:rsid w:val="003458C7"/>
    <w:rsid w:val="00374102"/>
    <w:rsid w:val="0039471F"/>
    <w:rsid w:val="003C5030"/>
    <w:rsid w:val="003D569B"/>
    <w:rsid w:val="003E663F"/>
    <w:rsid w:val="003E6A0A"/>
    <w:rsid w:val="00402070"/>
    <w:rsid w:val="00413D6B"/>
    <w:rsid w:val="004819A3"/>
    <w:rsid w:val="004C2A12"/>
    <w:rsid w:val="004D32A0"/>
    <w:rsid w:val="00550A91"/>
    <w:rsid w:val="005574EB"/>
    <w:rsid w:val="00565849"/>
    <w:rsid w:val="00566366"/>
    <w:rsid w:val="00582DE3"/>
    <w:rsid w:val="005B65C4"/>
    <w:rsid w:val="005C315F"/>
    <w:rsid w:val="00605F8C"/>
    <w:rsid w:val="00625F77"/>
    <w:rsid w:val="00651891"/>
    <w:rsid w:val="00653D43"/>
    <w:rsid w:val="006547BC"/>
    <w:rsid w:val="00662CC5"/>
    <w:rsid w:val="0069322E"/>
    <w:rsid w:val="006C555D"/>
    <w:rsid w:val="006E2850"/>
    <w:rsid w:val="006F11CF"/>
    <w:rsid w:val="006F5BD2"/>
    <w:rsid w:val="0070384D"/>
    <w:rsid w:val="00712DF1"/>
    <w:rsid w:val="00727740"/>
    <w:rsid w:val="00737F6A"/>
    <w:rsid w:val="0074272A"/>
    <w:rsid w:val="00754B04"/>
    <w:rsid w:val="00776F6F"/>
    <w:rsid w:val="007A41A2"/>
    <w:rsid w:val="007C1C0B"/>
    <w:rsid w:val="007E45BC"/>
    <w:rsid w:val="007E75B9"/>
    <w:rsid w:val="007E7E25"/>
    <w:rsid w:val="00813430"/>
    <w:rsid w:val="008328B8"/>
    <w:rsid w:val="008470E4"/>
    <w:rsid w:val="00895B77"/>
    <w:rsid w:val="008A2C64"/>
    <w:rsid w:val="008A30B4"/>
    <w:rsid w:val="008C0D4A"/>
    <w:rsid w:val="008C12E3"/>
    <w:rsid w:val="008C1353"/>
    <w:rsid w:val="008E50C3"/>
    <w:rsid w:val="00992AFC"/>
    <w:rsid w:val="009A2405"/>
    <w:rsid w:val="009A28E4"/>
    <w:rsid w:val="009B5F69"/>
    <w:rsid w:val="009C7750"/>
    <w:rsid w:val="009D0C49"/>
    <w:rsid w:val="009D7C2E"/>
    <w:rsid w:val="00A055DF"/>
    <w:rsid w:val="00A15B35"/>
    <w:rsid w:val="00A2245C"/>
    <w:rsid w:val="00A461BB"/>
    <w:rsid w:val="00A646E2"/>
    <w:rsid w:val="00A651E6"/>
    <w:rsid w:val="00AB0AD0"/>
    <w:rsid w:val="00B30119"/>
    <w:rsid w:val="00B3363C"/>
    <w:rsid w:val="00B45661"/>
    <w:rsid w:val="00B547ED"/>
    <w:rsid w:val="00B707EE"/>
    <w:rsid w:val="00B71CD5"/>
    <w:rsid w:val="00B772F0"/>
    <w:rsid w:val="00BA4A02"/>
    <w:rsid w:val="00BA6D15"/>
    <w:rsid w:val="00BD6AA4"/>
    <w:rsid w:val="00C17C90"/>
    <w:rsid w:val="00C24561"/>
    <w:rsid w:val="00C55429"/>
    <w:rsid w:val="00C65791"/>
    <w:rsid w:val="00C7610C"/>
    <w:rsid w:val="00D73177"/>
    <w:rsid w:val="00D814D0"/>
    <w:rsid w:val="00D8274B"/>
    <w:rsid w:val="00D83561"/>
    <w:rsid w:val="00D926FE"/>
    <w:rsid w:val="00DA3D09"/>
    <w:rsid w:val="00DC7A8D"/>
    <w:rsid w:val="00DE686D"/>
    <w:rsid w:val="00E0247C"/>
    <w:rsid w:val="00E14CDB"/>
    <w:rsid w:val="00E47B02"/>
    <w:rsid w:val="00E5153D"/>
    <w:rsid w:val="00EB5613"/>
    <w:rsid w:val="00EE49E8"/>
    <w:rsid w:val="00F52061"/>
    <w:rsid w:val="00F53D47"/>
    <w:rsid w:val="00F54AAE"/>
    <w:rsid w:val="00F62C0C"/>
    <w:rsid w:val="00FA01A2"/>
    <w:rsid w:val="00FA3DD9"/>
    <w:rsid w:val="00FB3AFC"/>
    <w:rsid w:val="00FE47A3"/>
    <w:rsid w:val="00FE52D6"/>
    <w:rsid w:val="045CED05"/>
    <w:rsid w:val="07D1B742"/>
    <w:rsid w:val="0B5CB74A"/>
    <w:rsid w:val="0E16B778"/>
    <w:rsid w:val="100B3B04"/>
    <w:rsid w:val="14688479"/>
    <w:rsid w:val="17F295C5"/>
    <w:rsid w:val="1A4DDD0C"/>
    <w:rsid w:val="1E4A7EB8"/>
    <w:rsid w:val="1FA3C812"/>
    <w:rsid w:val="227ECDB4"/>
    <w:rsid w:val="2575ABBD"/>
    <w:rsid w:val="288EA666"/>
    <w:rsid w:val="2D235C46"/>
    <w:rsid w:val="2D413B25"/>
    <w:rsid w:val="2F0F23FF"/>
    <w:rsid w:val="30AB8106"/>
    <w:rsid w:val="33DC97AC"/>
    <w:rsid w:val="35AFFD43"/>
    <w:rsid w:val="3D21440F"/>
    <w:rsid w:val="403F4AEA"/>
    <w:rsid w:val="40BFD53B"/>
    <w:rsid w:val="45AF36CB"/>
    <w:rsid w:val="47938766"/>
    <w:rsid w:val="492D3A81"/>
    <w:rsid w:val="4D7EB4D1"/>
    <w:rsid w:val="54ABC3E3"/>
    <w:rsid w:val="5508AD01"/>
    <w:rsid w:val="56C12B5F"/>
    <w:rsid w:val="57A2E599"/>
    <w:rsid w:val="633FB29A"/>
    <w:rsid w:val="6703CE0C"/>
    <w:rsid w:val="760BE59E"/>
    <w:rsid w:val="7CAFE4F7"/>
    <w:rsid w:val="7FF330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C7E4955"/>
  <w15:chartTrackingRefBased/>
  <w15:docId w15:val="{6DD38077-9CBC-4E14-AA1C-0E56A1EBF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47C"/>
    <w:rPr>
      <w:rFonts w:eastAsiaTheme="majorEastAsia" w:cstheme="majorBidi"/>
      <w:color w:val="272727" w:themeColor="text1" w:themeTint="D8"/>
    </w:rPr>
  </w:style>
  <w:style w:type="paragraph" w:styleId="Title">
    <w:name w:val="Title"/>
    <w:basedOn w:val="Normal"/>
    <w:next w:val="Normal"/>
    <w:link w:val="TitleChar"/>
    <w:uiPriority w:val="10"/>
    <w:qFormat/>
    <w:rsid w:val="00E02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47C"/>
    <w:pPr>
      <w:spacing w:before="160"/>
      <w:jc w:val="center"/>
    </w:pPr>
    <w:rPr>
      <w:i/>
      <w:iCs/>
      <w:color w:val="404040" w:themeColor="text1" w:themeTint="BF"/>
    </w:rPr>
  </w:style>
  <w:style w:type="character" w:customStyle="1" w:styleId="QuoteChar">
    <w:name w:val="Quote Char"/>
    <w:basedOn w:val="DefaultParagraphFont"/>
    <w:link w:val="Quote"/>
    <w:uiPriority w:val="29"/>
    <w:rsid w:val="00E0247C"/>
    <w:rPr>
      <w:i/>
      <w:iCs/>
      <w:color w:val="404040" w:themeColor="text1" w:themeTint="BF"/>
    </w:rPr>
  </w:style>
  <w:style w:type="paragraph" w:styleId="ListParagraph">
    <w:name w:val="List Paragraph"/>
    <w:basedOn w:val="Normal"/>
    <w:link w:val="ListParagraphChar"/>
    <w:uiPriority w:val="34"/>
    <w:qFormat/>
    <w:rsid w:val="00E0247C"/>
    <w:pPr>
      <w:ind w:left="720"/>
      <w:contextualSpacing/>
    </w:pPr>
  </w:style>
  <w:style w:type="character" w:styleId="IntenseEmphasis">
    <w:name w:val="Intense Emphasis"/>
    <w:basedOn w:val="DefaultParagraphFont"/>
    <w:uiPriority w:val="21"/>
    <w:qFormat/>
    <w:rsid w:val="00E0247C"/>
    <w:rPr>
      <w:i/>
      <w:iCs/>
      <w:color w:val="0F4761" w:themeColor="accent1" w:themeShade="BF"/>
    </w:rPr>
  </w:style>
  <w:style w:type="paragraph" w:styleId="IntenseQuote">
    <w:name w:val="Intense Quote"/>
    <w:basedOn w:val="Normal"/>
    <w:next w:val="Normal"/>
    <w:link w:val="IntenseQuoteChar"/>
    <w:uiPriority w:val="30"/>
    <w:qFormat/>
    <w:rsid w:val="00E02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47C"/>
    <w:rPr>
      <w:i/>
      <w:iCs/>
      <w:color w:val="0F4761" w:themeColor="accent1" w:themeShade="BF"/>
    </w:rPr>
  </w:style>
  <w:style w:type="character" w:styleId="IntenseReference">
    <w:name w:val="Intense Reference"/>
    <w:basedOn w:val="DefaultParagraphFont"/>
    <w:uiPriority w:val="32"/>
    <w:qFormat/>
    <w:rsid w:val="00E0247C"/>
    <w:rPr>
      <w:b/>
      <w:bCs/>
      <w:smallCaps/>
      <w:color w:val="0F4761" w:themeColor="accent1" w:themeShade="BF"/>
      <w:spacing w:val="5"/>
    </w:rPr>
  </w:style>
  <w:style w:type="table" w:customStyle="1" w:styleId="TableGrid1">
    <w:name w:val="Table Grid1"/>
    <w:basedOn w:val="TableNormal"/>
    <w:next w:val="TableGrid"/>
    <w:uiPriority w:val="59"/>
    <w:rsid w:val="00E02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0247C"/>
    <w:rPr>
      <w:sz w:val="16"/>
      <w:szCs w:val="16"/>
    </w:rPr>
  </w:style>
  <w:style w:type="paragraph" w:customStyle="1" w:styleId="CommentText1">
    <w:name w:val="Comment Text1"/>
    <w:basedOn w:val="Normal"/>
    <w:next w:val="CommentText"/>
    <w:link w:val="CommentTextChar"/>
    <w:uiPriority w:val="99"/>
    <w:unhideWhenUsed/>
    <w:rsid w:val="00E0247C"/>
    <w:pPr>
      <w:spacing w:line="240" w:lineRule="auto"/>
    </w:pPr>
    <w:rPr>
      <w:sz w:val="20"/>
      <w:szCs w:val="20"/>
    </w:rPr>
  </w:style>
  <w:style w:type="character" w:customStyle="1" w:styleId="CommentTextChar">
    <w:name w:val="Comment Text Char"/>
    <w:basedOn w:val="DefaultParagraphFont"/>
    <w:link w:val="CommentText1"/>
    <w:uiPriority w:val="99"/>
    <w:rsid w:val="00E0247C"/>
    <w:rPr>
      <w:sz w:val="20"/>
      <w:szCs w:val="20"/>
    </w:rPr>
  </w:style>
  <w:style w:type="character" w:styleId="Hyperlink">
    <w:name w:val="Hyperlink"/>
    <w:uiPriority w:val="99"/>
    <w:unhideWhenUsed/>
    <w:qFormat/>
    <w:rsid w:val="00E0247C"/>
    <w:rPr>
      <w:color w:val="0000FF"/>
      <w:u w:val="single"/>
    </w:rPr>
  </w:style>
  <w:style w:type="table" w:styleId="TableGrid">
    <w:name w:val="Table Grid"/>
    <w:basedOn w:val="TableNormal"/>
    <w:uiPriority w:val="39"/>
    <w:rsid w:val="00E02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1"/>
    <w:uiPriority w:val="99"/>
    <w:unhideWhenUsed/>
    <w:rsid w:val="00E0247C"/>
    <w:pPr>
      <w:spacing w:line="240" w:lineRule="auto"/>
    </w:pPr>
    <w:rPr>
      <w:sz w:val="20"/>
      <w:szCs w:val="20"/>
    </w:rPr>
  </w:style>
  <w:style w:type="character" w:customStyle="1" w:styleId="CommentTextChar1">
    <w:name w:val="Comment Text Char1"/>
    <w:basedOn w:val="DefaultParagraphFont"/>
    <w:link w:val="CommentText"/>
    <w:uiPriority w:val="99"/>
    <w:rsid w:val="00E0247C"/>
    <w:rPr>
      <w:sz w:val="20"/>
      <w:szCs w:val="20"/>
    </w:rPr>
  </w:style>
  <w:style w:type="paragraph" w:styleId="Revision">
    <w:name w:val="Revision"/>
    <w:hidden/>
    <w:uiPriority w:val="99"/>
    <w:semiHidden/>
    <w:rsid w:val="00A646E2"/>
    <w:pPr>
      <w:spacing w:after="0" w:line="240" w:lineRule="auto"/>
    </w:pPr>
  </w:style>
  <w:style w:type="paragraph" w:styleId="CommentSubject">
    <w:name w:val="annotation subject"/>
    <w:basedOn w:val="CommentText"/>
    <w:next w:val="CommentText"/>
    <w:link w:val="CommentSubjectChar"/>
    <w:uiPriority w:val="99"/>
    <w:semiHidden/>
    <w:unhideWhenUsed/>
    <w:rsid w:val="008A30B4"/>
    <w:rPr>
      <w:b/>
      <w:bCs/>
    </w:rPr>
  </w:style>
  <w:style w:type="character" w:customStyle="1" w:styleId="CommentSubjectChar">
    <w:name w:val="Comment Subject Char"/>
    <w:basedOn w:val="CommentTextChar1"/>
    <w:link w:val="CommentSubject"/>
    <w:uiPriority w:val="99"/>
    <w:semiHidden/>
    <w:rsid w:val="008A30B4"/>
    <w:rPr>
      <w:b/>
      <w:bCs/>
      <w:sz w:val="20"/>
      <w:szCs w:val="20"/>
    </w:rPr>
  </w:style>
  <w:style w:type="table" w:styleId="PlainTable1">
    <w:name w:val="Plain Table 1"/>
    <w:basedOn w:val="TableNormal"/>
    <w:uiPriority w:val="41"/>
    <w:rsid w:val="007C1C0B"/>
    <w:pPr>
      <w:spacing w:after="0" w:line="240" w:lineRule="auto"/>
    </w:pPr>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ListParagraphChar">
    <w:name w:val="List Paragraph Char"/>
    <w:basedOn w:val="DefaultParagraphFont"/>
    <w:link w:val="ListParagraph"/>
    <w:uiPriority w:val="34"/>
    <w:rsid w:val="007C1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83A65023F1F564684F417E82C11F0F1" ma:contentTypeVersion="3" ma:contentTypeDescription="Create a new document." ma:contentTypeScope="" ma:versionID="0992cbccd2da22448cfc3e9ad3428123">
  <xsd:schema xmlns:xsd="http://www.w3.org/2001/XMLSchema" xmlns:xs="http://www.w3.org/2001/XMLSchema" xmlns:p="http://schemas.microsoft.com/office/2006/metadata/properties" xmlns:ns2="9a96d420-221f-4e9d-95ed-cff15f2d7ad9" targetNamespace="http://schemas.microsoft.com/office/2006/metadata/properties" ma:root="true" ma:fieldsID="0c70b59447959d0c3fcf50ddd34aa1b7" ns2:_="">
    <xsd:import namespace="9a96d420-221f-4e9d-95ed-cff15f2d7ad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6d420-221f-4e9d-95ed-cff15f2d7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FD2B1D-29FC-440A-B267-B90F78A022A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288385D-35A4-49CB-9B70-1259B8508D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6d420-221f-4e9d-95ed-cff15f2d7a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02D12D-2588-459D-A630-B4D2218E8F67}">
  <ds:schemaRefs>
    <ds:schemaRef ds:uri="http://schemas.microsoft.com/sharepoint/v3/contenttype/forms"/>
  </ds:schemaRefs>
</ds:datastoreItem>
</file>

<file path=docMetadata/LabelInfo.xml><?xml version="1.0" encoding="utf-8"?>
<clbl:labelList xmlns:clbl="http://schemas.microsoft.com/office/2020/mipLabelMetadata">
  <clbl:label id="{39403df3-4f99-429e-bcca-aef45d118c06}" enabled="1" method="Standard" siteId="{5685c435-011d-4ece-8236-5a545c0ff8a9}"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Manning (ARPA-H) [CTR]</dc:creator>
  <cp:keywords/>
  <dc:description/>
  <cp:lastModifiedBy>Kimberly Oatneal (ARPA-H) [CTR]</cp:lastModifiedBy>
  <cp:revision>9</cp:revision>
  <dcterms:created xsi:type="dcterms:W3CDTF">2025-12-01T15:58:00Z</dcterms:created>
  <dcterms:modified xsi:type="dcterms:W3CDTF">2026-01-13T16:13:00Z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0x010100E83A65023F1F564684F417E82C11F0F1</vt:lpwstr>
  </property>
  <property fmtid="{D5CDD505-2E9C-101B-9397-08002B2CF9AE}" pid="3" name="MediaServiceImageTags">
    <vt:lpwstr/>
  </property>
</Properties>
</file>