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864"/>
          <w:sz w:val="26"/>
        </w:rPr>
        <w:t>UNIVERSIDAD NACIONAL MAYOR DE SAN MARCOS</w:t>
      </w:r>
    </w:p>
    <w:p>
      <w:pPr>
        <w:jc w:val="center"/>
      </w:pPr>
      <w:r>
        <w:rPr>
          <w:b/>
          <w:color w:val="1F3864"/>
          <w:sz w:val="24"/>
        </w:rPr>
        <w:t>FACULTAD DE SISTEMAS E INFORMÁTICA</w:t>
      </w:r>
    </w:p>
    <w:p>
      <w:pPr>
        <w:jc w:val="center"/>
      </w:pPr>
      <w:r>
        <w:rPr>
          <w:b w:val="0"/>
          <w:color w:val="404040"/>
          <w:sz w:val="22"/>
        </w:rPr>
        <w:t>Escuela Profesional de Ingeniería de Sistemas</w:t>
      </w:r>
    </w:p>
    <w:p/>
    <w:p>
      <w:pPr>
        <w:jc w:val="center"/>
      </w:pPr>
      <w:r>
        <w:rPr>
          <w:b/>
          <w:color w:val="C55A11"/>
          <w:sz w:val="40"/>
        </w:rPr>
        <w:t>OLYMPUS CORE — Sistema Gestor de Gimnasio</w:t>
      </w:r>
    </w:p>
    <w:p>
      <w:pPr>
        <w:jc w:val="center"/>
      </w:pPr>
      <w:r>
        <w:rPr>
          <w:b/>
          <w:color w:val="1F3864"/>
          <w:sz w:val="28"/>
        </w:rPr>
        <w:t>ESPECIFICACIÓN FORMAL — CASOS DE USO DE ALTA CEREMONIA</w:t>
      </w:r>
    </w:p>
    <w:p>
      <w:pPr>
        <w:jc w:val="center"/>
      </w:pPr>
      <w:r>
        <w:rPr>
          <w:sz w:val="22"/>
        </w:rPr>
        <w:t>RF-07 | RF-09 | RF-11 — Los 3 Requisitos más Críticos del Sistema</w:t>
      </w:r>
    </w:p>
    <w:p/>
    <w:tbl>
      <w:tblPr>
        <w:tblStyle w:val="TableGrid"/>
        <w:tblW w:type="auto" w:w="0"/>
        <w:jc w:val="center"/>
        <w:tblLook w:firstColumn="1" w:firstRow="1" w:lastColumn="0" w:lastRow="0" w:noHBand="0" w:noVBand="1" w:val="04A0"/>
      </w:tblPr>
      <w:tblGrid>
        <w:gridCol w:w="4536"/>
        <w:gridCol w:w="4536"/>
      </w:tblGrid>
      <w:tr>
        <w:tc>
          <w:tcPr>
            <w:tcW w:type="dxa" w:w="3118"/>
            <w:shd w:val="clear" w:color="auto" w:fill="1F3864"/>
          </w:tcPr>
          <w:p>
            <w:r>
              <w:rPr>
                <w:b/>
                <w:color w:val="FFFFFF"/>
                <w:sz w:val="18"/>
              </w:rPr>
              <w:t>Campo</w:t>
            </w:r>
          </w:p>
        </w:tc>
        <w:tc>
          <w:tcPr>
            <w:tcW w:type="dxa" w:w="5669"/>
            <w:shd w:val="clear" w:color="auto" w:fill="1F3864"/>
          </w:tcPr>
          <w:p>
            <w:r>
              <w:rPr>
                <w:b/>
                <w:color w:val="FFFFFF"/>
                <w:sz w:val="18"/>
              </w:rPr>
              <w:t>Valor</w:t>
            </w:r>
          </w:p>
        </w:tc>
      </w:tr>
      <w:tr>
        <w:tc>
          <w:tcPr>
            <w:tcW w:type="dxa" w:w="3118"/>
          </w:tcPr>
          <w:p>
            <w:r>
              <w:rPr>
                <w:sz w:val="17"/>
              </w:rPr>
              <w:t>Asignatura</w:t>
            </w:r>
          </w:p>
        </w:tc>
        <w:tc>
          <w:tcPr>
            <w:tcW w:type="dxa" w:w="5669"/>
          </w:tcPr>
          <w:p>
            <w:r>
              <w:rPr>
                <w:sz w:val="17"/>
              </w:rPr>
              <w:t>Ingeniería de Requisitos</w:t>
            </w:r>
          </w:p>
        </w:tc>
      </w:tr>
      <w:tr>
        <w:tc>
          <w:tcPr>
            <w:tcW w:type="dxa" w:w="3118"/>
            <w:shd w:val="clear" w:color="auto" w:fill="EBF3FB"/>
          </w:tcPr>
          <w:p>
            <w:r>
              <w:rPr>
                <w:sz w:val="17"/>
              </w:rPr>
              <w:t>Docente</w:t>
            </w:r>
          </w:p>
        </w:tc>
        <w:tc>
          <w:tcPr>
            <w:tcW w:type="dxa" w:w="5669"/>
            <w:shd w:val="clear" w:color="auto" w:fill="EBF3FB"/>
          </w:tcPr>
          <w:p>
            <w:r>
              <w:rPr>
                <w:sz w:val="17"/>
              </w:rPr>
              <w:t>Rodríguez Rodríguez, Ciro</w:t>
            </w:r>
          </w:p>
        </w:tc>
      </w:tr>
      <w:tr>
        <w:tc>
          <w:tcPr>
            <w:tcW w:type="dxa" w:w="3118"/>
          </w:tcPr>
          <w:p>
            <w:r>
              <w:rPr>
                <w:sz w:val="17"/>
              </w:rPr>
              <w:t>Grupo</w:t>
            </w:r>
          </w:p>
        </w:tc>
        <w:tc>
          <w:tcPr>
            <w:tcW w:type="dxa" w:w="5669"/>
          </w:tcPr>
          <w:p>
            <w:r>
              <w:rPr>
                <w:sz w:val="17"/>
              </w:rPr>
              <w:t>5</w:t>
            </w:r>
          </w:p>
        </w:tc>
      </w:tr>
      <w:tr>
        <w:tc>
          <w:tcPr>
            <w:tcW w:type="dxa" w:w="3118"/>
            <w:shd w:val="clear" w:color="auto" w:fill="EBF3FB"/>
          </w:tcPr>
          <w:p>
            <w:r>
              <w:rPr>
                <w:sz w:val="17"/>
              </w:rPr>
              <w:t>Integrante 1</w:t>
            </w:r>
          </w:p>
        </w:tc>
        <w:tc>
          <w:tcPr>
            <w:tcW w:type="dxa" w:w="5669"/>
            <w:shd w:val="clear" w:color="auto" w:fill="EBF3FB"/>
          </w:tcPr>
          <w:p>
            <w:r>
              <w:rPr>
                <w:sz w:val="17"/>
              </w:rPr>
              <w:t>Alva Chacon, Jose Benjamin  —  24200045</w:t>
            </w:r>
          </w:p>
        </w:tc>
      </w:tr>
      <w:tr>
        <w:tc>
          <w:tcPr>
            <w:tcW w:type="dxa" w:w="3118"/>
          </w:tcPr>
          <w:p>
            <w:r>
              <w:rPr>
                <w:sz w:val="17"/>
              </w:rPr>
              <w:t>Integrante 2</w:t>
            </w:r>
          </w:p>
        </w:tc>
        <w:tc>
          <w:tcPr>
            <w:tcW w:type="dxa" w:w="5669"/>
          </w:tcPr>
          <w:p>
            <w:r>
              <w:rPr>
                <w:sz w:val="17"/>
              </w:rPr>
              <w:t>Cordova Guerra, Josue Rodrigo  —  24200155</w:t>
            </w:r>
          </w:p>
        </w:tc>
      </w:tr>
      <w:tr>
        <w:tc>
          <w:tcPr>
            <w:tcW w:type="dxa" w:w="3118"/>
            <w:shd w:val="clear" w:color="auto" w:fill="EBF3FB"/>
          </w:tcPr>
          <w:p>
            <w:r>
              <w:rPr>
                <w:sz w:val="17"/>
              </w:rPr>
              <w:t>Integrante 3</w:t>
            </w:r>
          </w:p>
        </w:tc>
        <w:tc>
          <w:tcPr>
            <w:tcW w:type="dxa" w:w="5669"/>
            <w:shd w:val="clear" w:color="auto" w:fill="EBF3FB"/>
          </w:tcPr>
          <w:p>
            <w:r>
              <w:rPr>
                <w:sz w:val="17"/>
              </w:rPr>
              <w:t>Sandoval Dominguez, Erick Marco  —  24200172</w:t>
            </w:r>
          </w:p>
        </w:tc>
      </w:tr>
      <w:tr>
        <w:tc>
          <w:tcPr>
            <w:tcW w:type="dxa" w:w="3118"/>
          </w:tcPr>
          <w:p>
            <w:r>
              <w:rPr>
                <w:sz w:val="17"/>
              </w:rPr>
              <w:t>Integrante 4</w:t>
            </w:r>
          </w:p>
        </w:tc>
        <w:tc>
          <w:tcPr>
            <w:tcW w:type="dxa" w:w="5669"/>
          </w:tcPr>
          <w:p>
            <w:r>
              <w:rPr>
                <w:sz w:val="17"/>
              </w:rPr>
              <w:t>Melendez Bustamante, Alvaro Mathias  —  24200166</w:t>
            </w:r>
          </w:p>
        </w:tc>
      </w:tr>
      <w:tr>
        <w:tc>
          <w:tcPr>
            <w:tcW w:type="dxa" w:w="3118"/>
            <w:shd w:val="clear" w:color="auto" w:fill="EBF3FB"/>
          </w:tcPr>
          <w:p>
            <w:r>
              <w:rPr>
                <w:sz w:val="17"/>
              </w:rPr>
              <w:t>Sistema en producción</w:t>
            </w:r>
          </w:p>
        </w:tc>
        <w:tc>
          <w:tcPr>
            <w:tcW w:type="dxa" w:w="5669"/>
            <w:shd w:val="clear" w:color="auto" w:fill="EBF3FB"/>
          </w:tcPr>
          <w:p>
            <w:r>
              <w:rPr>
                <w:sz w:val="17"/>
              </w:rPr>
              <w:t>https://s-istema-gestor-gimnasio-nz6i.vercel.app</w:t>
            </w:r>
          </w:p>
        </w:tc>
      </w:tr>
    </w:tbl>
    <w:p/>
    <w:p>
      <w:r>
        <w:br w:type="page"/>
      </w:r>
    </w:p>
    <w:p>
      <w:pPr>
        <w:pStyle w:val="Heading1"/>
      </w:pPr>
      <w:r>
        <w:rPr>
          <w:color w:val="1F3864"/>
        </w:rPr>
        <w:t>Introducción y Criterios de Selección</w:t>
      </w:r>
    </w:p>
    <w:p>
      <w:r>
        <w:rPr>
          <w:b w:val="0"/>
          <w:i w:val="0"/>
          <w:sz w:val="20"/>
        </w:rPr>
        <w:t>El presente documento presenta la Especificación Formal de Alta Ceremonia para los tres Requisitos Funcionales más críticos del sistema OLYMPUS CORE, seleccionados bajo los siguientes criterios:</w:t>
      </w:r>
    </w:p>
    <w:p>
      <w:pPr>
        <w:pStyle w:val="ListBullet"/>
      </w:pPr>
      <w:r>
        <w:rPr>
          <w:sz w:val="20"/>
        </w:rPr>
        <w:t>RF-07 — Validación de Acceso por QR: Es el punto de control físico del negocio. Un fallo en este RF genera pérdidas económicas directas. Implementa la regla de negocio más crítica (RN-01, RN-09).</w:t>
      </w:r>
    </w:p>
    <w:p>
      <w:pPr>
        <w:pStyle w:val="ListBullet"/>
      </w:pPr>
      <w:r>
        <w:rPr>
          <w:sz w:val="20"/>
        </w:rPr>
        <w:t>RF-09 — Reserva de Clase Grupal: Es el RF más complejo técnicamente (concurrencia, múltiples validaciones cruzadas, TEC-001). Concentra las reglas de negocio RN-02, RN-03, RN-04 y RN-07.</w:t>
      </w:r>
    </w:p>
    <w:p>
      <w:pPr>
        <w:pStyle w:val="ListBullet"/>
      </w:pPr>
      <w:r>
        <w:rPr>
          <w:sz w:val="20"/>
        </w:rPr>
        <w:t>RF-11 — Registro Automático de Penalizaciones: Es el RF que garantiza la disciplina del negocio sin intervención humana. Requiere coordinación con RF-13, RF-14 y RF-17.</w:t>
      </w:r>
    </w:p>
    <w:p>
      <w:r>
        <w:rPr>
          <w:b w:val="0"/>
          <w:i w:val="0"/>
          <w:sz w:val="20"/>
        </w:rPr>
        <w:t>Los demás RF del catálogo (RF-01 a RF-06, RF-08, RF-10, RF-12 a RF-19) mantienen su especificación de Baja Ceremonia en el documento principal de Gestión de Requisitos.</w:t>
      </w:r>
    </w:p>
    <w:p>
      <w:r>
        <w:br w:type="page"/>
      </w:r>
    </w:p>
    <w:p>
      <w:pPr>
        <w:pStyle w:val="Heading1"/>
      </w:pPr>
      <w:r>
        <w:rPr>
          <w:color w:val="1F3864"/>
        </w:rPr>
        <w:t>CU-A01 — RF-07: Validación de Acceso por Código QR</w:t>
      </w:r>
    </w:p>
    <w:p>
      <w:pPr>
        <w:pStyle w:val="Heading2"/>
      </w:pPr>
      <w:r>
        <w:rPr>
          <w:color w:val="1F3864"/>
        </w:rPr>
        <w:t>Descripción General</w:t>
      </w:r>
    </w:p>
    <w:p>
      <w:r>
        <w:rPr>
          <w:b w:val="0"/>
          <w:i w:val="0"/>
          <w:sz w:val="20"/>
        </w:rPr>
        <w:t>Este caso de uso controla el acceso físico al gimnasio. El recepcionista escanea o ingresa el código QR del socio; el sistema valida criptográficamente el token, verifica el estado de la membresía y la ausencia de bloqueos, y emite una decisión binaria: PERMITIDO o DENEGADO, con el registro de auditoría correspondiente.</w:t>
      </w:r>
    </w:p>
    <w:p/>
    <w:p>
      <w:pPr>
        <w:pStyle w:val="Heading3"/>
      </w:pPr>
      <w:r>
        <w:rPr>
          <w:color w:val="C55A11"/>
        </w:rPr>
        <w:t>Sección 1: Identificación</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r>
              <w:rPr>
                <w:b/>
                <w:color w:val="FFFFFF"/>
                <w:sz w:val="18"/>
              </w:rPr>
              <w:t>Campo</w:t>
            </w:r>
          </w:p>
        </w:tc>
        <w:tc>
          <w:tcPr>
            <w:tcW w:type="dxa" w:w="5953"/>
            <w:shd w:val="clear" w:color="auto" w:fill="1F3864"/>
          </w:tcPr>
          <w:p>
            <w:r>
              <w:rPr>
                <w:b/>
                <w:color w:val="FFFFFF"/>
                <w:sz w:val="18"/>
              </w:rPr>
              <w:t>Valor</w:t>
            </w:r>
          </w:p>
        </w:tc>
      </w:tr>
      <w:tr>
        <w:tc>
          <w:tcPr>
            <w:tcW w:type="dxa" w:w="2835"/>
          </w:tcPr>
          <w:p>
            <w:r>
              <w:rPr>
                <w:sz w:val="17"/>
              </w:rPr>
              <w:t>ID del Caso de Uso</w:t>
            </w:r>
          </w:p>
        </w:tc>
        <w:tc>
          <w:tcPr>
            <w:tcW w:type="dxa" w:w="5953"/>
          </w:tcPr>
          <w:p>
            <w:r>
              <w:rPr>
                <w:sz w:val="17"/>
              </w:rPr>
              <w:t>RF-07 / CU-A01</w:t>
            </w:r>
          </w:p>
        </w:tc>
      </w:tr>
      <w:tr>
        <w:tc>
          <w:tcPr>
            <w:tcW w:type="dxa" w:w="2835"/>
            <w:shd w:val="clear" w:color="auto" w:fill="EBF3FB"/>
          </w:tcPr>
          <w:p>
            <w:r>
              <w:rPr>
                <w:sz w:val="17"/>
              </w:rPr>
              <w:t>Nombre</w:t>
            </w:r>
          </w:p>
        </w:tc>
        <w:tc>
          <w:tcPr>
            <w:tcW w:type="dxa" w:w="5953"/>
            <w:shd w:val="clear" w:color="auto" w:fill="EBF3FB"/>
          </w:tcPr>
          <w:p>
            <w:r>
              <w:rPr>
                <w:sz w:val="17"/>
              </w:rPr>
              <w:t>Validación de Acceso Físico al Gimnasio mediante Código QR</w:t>
            </w:r>
          </w:p>
        </w:tc>
      </w:tr>
      <w:tr>
        <w:tc>
          <w:tcPr>
            <w:tcW w:type="dxa" w:w="2835"/>
          </w:tcPr>
          <w:p>
            <w:r>
              <w:rPr>
                <w:sz w:val="17"/>
              </w:rPr>
              <w:t>Versión</w:t>
            </w:r>
          </w:p>
        </w:tc>
        <w:tc>
          <w:tcPr>
            <w:tcW w:type="dxa" w:w="5953"/>
          </w:tcPr>
          <w:p>
            <w:r>
              <w:rPr>
                <w:sz w:val="17"/>
              </w:rPr>
              <w:t>1.0</w:t>
            </w:r>
          </w:p>
        </w:tc>
      </w:tr>
      <w:tr>
        <w:tc>
          <w:tcPr>
            <w:tcW w:type="dxa" w:w="2835"/>
            <w:shd w:val="clear" w:color="auto" w:fill="EBF3FB"/>
          </w:tcPr>
          <w:p>
            <w:r>
              <w:rPr>
                <w:sz w:val="17"/>
              </w:rPr>
              <w:t>Nivel</w:t>
            </w:r>
          </w:p>
        </w:tc>
        <w:tc>
          <w:tcPr>
            <w:tcW w:type="dxa" w:w="5953"/>
            <w:shd w:val="clear" w:color="auto" w:fill="EBF3FB"/>
          </w:tcPr>
          <w:p>
            <w:r>
              <w:rPr>
                <w:sz w:val="17"/>
              </w:rPr>
              <w:t>Objetivo de Usuario</w:t>
            </w:r>
          </w:p>
        </w:tc>
      </w:tr>
      <w:tr>
        <w:tc>
          <w:tcPr>
            <w:tcW w:type="dxa" w:w="2835"/>
          </w:tcPr>
          <w:p>
            <w:r>
              <w:rPr>
                <w:sz w:val="17"/>
              </w:rPr>
              <w:t>Complejidad</w:t>
            </w:r>
          </w:p>
        </w:tc>
        <w:tc>
          <w:tcPr>
            <w:tcW w:type="dxa" w:w="5953"/>
          </w:tcPr>
          <w:p>
            <w:r>
              <w:rPr>
                <w:sz w:val="17"/>
              </w:rPr>
              <w:t>Alta</w:t>
            </w:r>
          </w:p>
        </w:tc>
      </w:tr>
      <w:tr>
        <w:tc>
          <w:tcPr>
            <w:tcW w:type="dxa" w:w="2835"/>
            <w:shd w:val="clear" w:color="auto" w:fill="EBF3FB"/>
          </w:tcPr>
          <w:p>
            <w:r>
              <w:rPr>
                <w:sz w:val="17"/>
              </w:rPr>
              <w:t>Tipo</w:t>
            </w:r>
          </w:p>
        </w:tc>
        <w:tc>
          <w:tcPr>
            <w:tcW w:type="dxa" w:w="5953"/>
            <w:shd w:val="clear" w:color="auto" w:fill="EBF3FB"/>
          </w:tcPr>
          <w:p>
            <w:r>
              <w:rPr>
                <w:sz w:val="17"/>
              </w:rPr>
              <w:t>Alta Ceremonia — Especificación Completa</w:t>
            </w:r>
          </w:p>
        </w:tc>
      </w:tr>
    </w:tbl>
    <w:p/>
    <w:p>
      <w:pPr>
        <w:pStyle w:val="Heading3"/>
      </w:pPr>
      <w:r>
        <w:rPr>
          <w:color w:val="C55A11"/>
        </w:rPr>
        <w:t>Sección 2: Actores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r>
              <w:rPr>
                <w:b/>
                <w:color w:val="FFFFFF"/>
                <w:sz w:val="18"/>
              </w:rPr>
              <w:t>Tipo de Actor</w:t>
            </w:r>
          </w:p>
        </w:tc>
        <w:tc>
          <w:tcPr>
            <w:tcW w:type="dxa" w:w="2551"/>
            <w:shd w:val="clear" w:color="auto" w:fill="1F3864"/>
          </w:tcPr>
          <w:p>
            <w:r>
              <w:rPr>
                <w:b/>
                <w:color w:val="FFFFFF"/>
                <w:sz w:val="18"/>
              </w:rPr>
              <w:t>Actor</w:t>
            </w:r>
          </w:p>
        </w:tc>
        <w:tc>
          <w:tcPr>
            <w:tcW w:type="dxa" w:w="3969"/>
            <w:shd w:val="clear" w:color="auto" w:fill="1F3864"/>
          </w:tcPr>
          <w:p>
            <w:r>
              <w:rPr>
                <w:b/>
                <w:color w:val="FFFFFF"/>
                <w:sz w:val="18"/>
              </w:rPr>
              <w:t>Rol en el Caso de Uso</w:t>
            </w:r>
          </w:p>
        </w:tc>
      </w:tr>
      <w:tr>
        <w:tc>
          <w:tcPr>
            <w:tcW w:type="dxa" w:w="2268"/>
          </w:tcPr>
          <w:p>
            <w:r>
              <w:rPr>
                <w:sz w:val="17"/>
              </w:rPr>
              <w:t>Actor Principal</w:t>
            </w:r>
          </w:p>
        </w:tc>
        <w:tc>
          <w:tcPr>
            <w:tcW w:type="dxa" w:w="2551"/>
          </w:tcPr>
          <w:p>
            <w:r>
              <w:rPr>
                <w:sz w:val="17"/>
              </w:rPr>
              <w:t>Recepcionista</w:t>
            </w:r>
          </w:p>
        </w:tc>
        <w:tc>
          <w:tcPr>
            <w:tcW w:type="dxa" w:w="3969"/>
          </w:tcPr>
          <w:p>
            <w:r>
              <w:rPr>
                <w:sz w:val="17"/>
              </w:rPr>
              <w:t>Opera el lector QR y visualiza el resultado de la validación en la pantalla del sistema</w:t>
            </w:r>
          </w:p>
        </w:tc>
      </w:tr>
      <w:tr>
        <w:tc>
          <w:tcPr>
            <w:tcW w:type="dxa" w:w="2268"/>
            <w:shd w:val="clear" w:color="auto" w:fill="EBF3FB"/>
          </w:tcPr>
          <w:p>
            <w:r>
              <w:rPr>
                <w:sz w:val="17"/>
              </w:rPr>
              <w:t>Actor Secundario 1</w:t>
            </w:r>
          </w:p>
        </w:tc>
        <w:tc>
          <w:tcPr>
            <w:tcW w:type="dxa" w:w="2551"/>
            <w:shd w:val="clear" w:color="auto" w:fill="EBF3FB"/>
          </w:tcPr>
          <w:p>
            <w:r>
              <w:rPr>
                <w:sz w:val="17"/>
              </w:rPr>
              <w:t>Sistema de Autenticación JWT</w:t>
            </w:r>
          </w:p>
        </w:tc>
        <w:tc>
          <w:tcPr>
            <w:tcW w:type="dxa" w:w="3969"/>
            <w:shd w:val="clear" w:color="auto" w:fill="EBF3FB"/>
          </w:tcPr>
          <w:p>
            <w:r>
              <w:rPr>
                <w:sz w:val="17"/>
              </w:rPr>
              <w:t>Verifica la firma criptográfica y la expiración del token contenido en el QR</w:t>
            </w:r>
          </w:p>
        </w:tc>
      </w:tr>
      <w:tr>
        <w:tc>
          <w:tcPr>
            <w:tcW w:type="dxa" w:w="2268"/>
          </w:tcPr>
          <w:p>
            <w:r>
              <w:rPr>
                <w:sz w:val="17"/>
              </w:rPr>
              <w:t>Actor Secundario 2</w:t>
            </w:r>
          </w:p>
        </w:tc>
        <w:tc>
          <w:tcPr>
            <w:tcW w:type="dxa" w:w="2551"/>
          </w:tcPr>
          <w:p>
            <w:r>
              <w:rPr>
                <w:sz w:val="17"/>
              </w:rPr>
              <w:t>Base de Datos PostgreSQL</w:t>
            </w:r>
          </w:p>
        </w:tc>
        <w:tc>
          <w:tcPr>
            <w:tcW w:type="dxa" w:w="3969"/>
          </w:tcPr>
          <w:p>
            <w:r>
              <w:rPr>
                <w:sz w:val="17"/>
              </w:rPr>
              <w:t>Fuente de verdad del estado de membresía y bloqueos activos del socio</w:t>
            </w:r>
          </w:p>
        </w:tc>
      </w:tr>
      <w:tr>
        <w:tc>
          <w:tcPr>
            <w:tcW w:type="dxa" w:w="2268"/>
            <w:shd w:val="clear" w:color="auto" w:fill="EBF3FB"/>
          </w:tcPr>
          <w:p>
            <w:r>
              <w:rPr>
                <w:sz w:val="17"/>
              </w:rPr>
              <w:t>Actor Secundario 3</w:t>
            </w:r>
          </w:p>
        </w:tc>
        <w:tc>
          <w:tcPr>
            <w:tcW w:type="dxa" w:w="2551"/>
            <w:shd w:val="clear" w:color="auto" w:fill="EBF3FB"/>
          </w:tcPr>
          <w:p>
            <w:r>
              <w:rPr>
                <w:sz w:val="17"/>
              </w:rPr>
              <w:t>Administrador</w:t>
            </w:r>
          </w:p>
        </w:tc>
        <w:tc>
          <w:tcPr>
            <w:tcW w:type="dxa" w:w="3969"/>
            <w:shd w:val="clear" w:color="auto" w:fill="EBF3FB"/>
          </w:tcPr>
          <w:p>
            <w:r>
              <w:rPr>
                <w:sz w:val="17"/>
              </w:rPr>
              <w:t>Puede justificar penalizaciones que reviertan un bloqueo (flujo alternativo)</w:t>
            </w:r>
          </w:p>
        </w:tc>
      </w:tr>
    </w:tbl>
    <w:p/>
    <w:p>
      <w:pPr>
        <w:pStyle w:val="Heading3"/>
      </w:pPr>
      <w:r>
        <w:rPr>
          <w:color w:val="C55A11"/>
        </w:rPr>
        <w:t>Sección 3: Interesados (Stakeholders)</w:t>
      </w:r>
    </w:p>
    <w:tbl>
      <w:tblPr>
        <w:tblStyle w:val="TableGrid"/>
        <w:tblW w:type="auto" w:w="0"/>
        <w:jc w:val="center"/>
        <w:tblLook w:firstColumn="1" w:firstRow="1" w:lastColumn="0" w:lastRow="0" w:noHBand="0" w:noVBand="1" w:val="04A0"/>
      </w:tblPr>
      <w:tblGrid>
        <w:gridCol w:w="4536"/>
        <w:gridCol w:w="4536"/>
      </w:tblGrid>
      <w:tr>
        <w:tc>
          <w:tcPr>
            <w:tcW w:type="dxa" w:w="3118"/>
            <w:shd w:val="clear" w:color="auto" w:fill="1F3864"/>
          </w:tcPr>
          <w:p>
            <w:r>
              <w:rPr>
                <w:b/>
                <w:color w:val="FFFFFF"/>
                <w:sz w:val="18"/>
              </w:rPr>
              <w:t>Interesado</w:t>
            </w:r>
          </w:p>
        </w:tc>
        <w:tc>
          <w:tcPr>
            <w:tcW w:type="dxa" w:w="5669"/>
            <w:shd w:val="clear" w:color="auto" w:fill="1F3864"/>
          </w:tcPr>
          <w:p>
            <w:r>
              <w:rPr>
                <w:b/>
                <w:color w:val="FFFFFF"/>
                <w:sz w:val="18"/>
              </w:rPr>
              <w:t>Interés en el Caso de Uso</w:t>
            </w:r>
          </w:p>
        </w:tc>
      </w:tr>
      <w:tr>
        <w:tc>
          <w:tcPr>
            <w:tcW w:type="dxa" w:w="3118"/>
          </w:tcPr>
          <w:p>
            <w:r>
              <w:rPr>
                <w:sz w:val="17"/>
              </w:rPr>
              <w:t>Propietario del Gimnasio</w:t>
            </w:r>
          </w:p>
        </w:tc>
        <w:tc>
          <w:tcPr>
            <w:tcW w:type="dxa" w:w="5669"/>
          </w:tcPr>
          <w:p>
            <w:r>
              <w:rPr>
                <w:sz w:val="17"/>
              </w:rPr>
              <w:t>Proteger los ingresos del negocio evitando accesos no pagados. Interés en auditoría completa de quién entró y cuándo.</w:t>
            </w:r>
          </w:p>
        </w:tc>
      </w:tr>
      <w:tr>
        <w:tc>
          <w:tcPr>
            <w:tcW w:type="dxa" w:w="3118"/>
            <w:shd w:val="clear" w:color="auto" w:fill="EBF3FB"/>
          </w:tcPr>
          <w:p>
            <w:r>
              <w:rPr>
                <w:sz w:val="17"/>
              </w:rPr>
              <w:t>Recepcionista</w:t>
            </w:r>
          </w:p>
        </w:tc>
        <w:tc>
          <w:tcPr>
            <w:tcW w:type="dxa" w:w="5669"/>
            <w:shd w:val="clear" w:color="auto" w:fill="EBF3FB"/>
          </w:tcPr>
          <w:p>
            <w:r>
              <w:rPr>
                <w:sz w:val="17"/>
              </w:rPr>
              <w:t>Proceso de validación rápido (&lt; 1 segundo) y claro (verde/rojo) que no requiera interpretación manual.</w:t>
            </w:r>
          </w:p>
        </w:tc>
      </w:tr>
      <w:tr>
        <w:tc>
          <w:tcPr>
            <w:tcW w:type="dxa" w:w="3118"/>
          </w:tcPr>
          <w:p>
            <w:r>
              <w:rPr>
                <w:sz w:val="17"/>
              </w:rPr>
              <w:t>Socio / Cliente</w:t>
            </w:r>
          </w:p>
        </w:tc>
        <w:tc>
          <w:tcPr>
            <w:tcW w:type="dxa" w:w="5669"/>
          </w:tcPr>
          <w:p>
            <w:r>
              <w:rPr>
                <w:sz w:val="17"/>
              </w:rPr>
              <w:t>Acceso ágil y sin fricciones cuando su membresía está activa. Mensaje de error claro cuando hay un problema con su cuenta.</w:t>
            </w:r>
          </w:p>
        </w:tc>
      </w:tr>
      <w:tr>
        <w:tc>
          <w:tcPr>
            <w:tcW w:type="dxa" w:w="3118"/>
            <w:shd w:val="clear" w:color="auto" w:fill="EBF3FB"/>
          </w:tcPr>
          <w:p>
            <w:r>
              <w:rPr>
                <w:sz w:val="17"/>
              </w:rPr>
              <w:t>Equipo de Desarrollo</w:t>
            </w:r>
          </w:p>
        </w:tc>
        <w:tc>
          <w:tcPr>
            <w:tcW w:type="dxa" w:w="5669"/>
            <w:shd w:val="clear" w:color="auto" w:fill="EBF3FB"/>
          </w:tcPr>
          <w:p>
            <w:r>
              <w:rPr>
                <w:sz w:val="17"/>
              </w:rPr>
              <w:t>El log de auditoría debe ser completo para diagnóstico y soporte técnico.</w:t>
            </w:r>
          </w:p>
        </w:tc>
      </w:tr>
    </w:tbl>
    <w:p/>
    <w:p>
      <w:pPr>
        <w:pStyle w:val="Heading3"/>
      </w:pPr>
      <w:r>
        <w:rPr>
          <w:color w:val="C55A11"/>
        </w:rPr>
        <w:t>Sección 4: Propósito</w:t>
      </w:r>
    </w:p>
    <w:p>
      <w:r>
        <w:rPr>
          <w:b w:val="0"/>
          <w:i w:val="0"/>
          <w:sz w:val="20"/>
        </w:rPr>
        <w:t>Permitir que la recepcionista valide el derecho de acceso físico de un socio al gimnasio de forma automática, segura y en menos de 1 segundo, reemplazando la revisión visual manual de carnets que generaba un 13.3% de error según la observación As-Is. El sistema verifica: (1) autenticidad criptográfica del token QR, (2) vigencia de la membresía en la BD, (3) ausencia de bloqueo por penalizaciones activas, y registra un log de auditoría por cada intento independientemente del resultado.</w:t>
      </w:r>
    </w:p>
    <w:p>
      <w:pPr>
        <w:pStyle w:val="Heading3"/>
      </w:pPr>
      <w:r>
        <w:rPr>
          <w:color w:val="C55A11"/>
        </w:rPr>
        <w:t>Sección 5: Disparador (Trigger)</w:t>
      </w:r>
    </w:p>
    <w:p>
      <w:r>
        <w:rPr>
          <w:b w:val="0"/>
          <w:i w:val="0"/>
          <w:sz w:val="20"/>
        </w:rPr>
        <w:t>El caso de uso se inicia cuando la recepcionista ingresa al módulo 'Acceso QR' del sistema y escanea (o ingresa manualmente) el token contenido en el código QR del socio.</w:t>
      </w:r>
    </w:p>
    <w:p>
      <w:pPr>
        <w:pStyle w:val="Heading3"/>
      </w:pPr>
      <w:r>
        <w:rPr>
          <w:color w:val="C55A11"/>
        </w:rPr>
        <w:t>Sección 6: Precondiciones</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Precondición</w:t>
            </w:r>
          </w:p>
        </w:tc>
      </w:tr>
      <w:tr>
        <w:tc>
          <w:tcPr>
            <w:tcW w:type="dxa" w:w="567"/>
          </w:tcPr>
          <w:p>
            <w:r>
              <w:rPr>
                <w:sz w:val="17"/>
              </w:rPr>
              <w:t>1</w:t>
            </w:r>
          </w:p>
        </w:tc>
        <w:tc>
          <w:tcPr>
            <w:tcW w:type="dxa" w:w="8220"/>
          </w:tcPr>
          <w:p>
            <w:r>
              <w:rPr>
                <w:sz w:val="17"/>
              </w:rPr>
              <w:t>La recepcionista ha iniciado sesión con una cuenta de rol 'Recepcionista' o 'Administrador'.</w:t>
            </w:r>
          </w:p>
        </w:tc>
      </w:tr>
      <w:tr>
        <w:tc>
          <w:tcPr>
            <w:tcW w:type="dxa" w:w="567"/>
            <w:shd w:val="clear" w:color="auto" w:fill="EBF3FB"/>
          </w:tcPr>
          <w:p>
            <w:r>
              <w:rPr>
                <w:sz w:val="17"/>
              </w:rPr>
              <w:t>2</w:t>
            </w:r>
          </w:p>
        </w:tc>
        <w:tc>
          <w:tcPr>
            <w:tcW w:type="dxa" w:w="8220"/>
            <w:shd w:val="clear" w:color="auto" w:fill="EBF3FB"/>
          </w:tcPr>
          <w:p>
            <w:r>
              <w:rPr>
                <w:sz w:val="17"/>
              </w:rPr>
              <w:t>El sistema backend (Render) está operativo y con conexión activa a la base de datos (Neon.tech).</w:t>
            </w:r>
          </w:p>
        </w:tc>
      </w:tr>
      <w:tr>
        <w:tc>
          <w:tcPr>
            <w:tcW w:type="dxa" w:w="567"/>
          </w:tcPr>
          <w:p>
            <w:r>
              <w:rPr>
                <w:sz w:val="17"/>
              </w:rPr>
              <w:t>3</w:t>
            </w:r>
          </w:p>
        </w:tc>
        <w:tc>
          <w:tcPr>
            <w:tcW w:type="dxa" w:w="8220"/>
          </w:tcPr>
          <w:p>
            <w:r>
              <w:rPr>
                <w:sz w:val="17"/>
              </w:rPr>
              <w:t>El socio posee un código QR vigente generado por el sistema (RF-06).</w:t>
            </w:r>
          </w:p>
        </w:tc>
      </w:tr>
      <w:tr>
        <w:tc>
          <w:tcPr>
            <w:tcW w:type="dxa" w:w="567"/>
            <w:shd w:val="clear" w:color="auto" w:fill="EBF3FB"/>
          </w:tcPr>
          <w:p>
            <w:r>
              <w:rPr>
                <w:sz w:val="17"/>
              </w:rPr>
              <w:t>4</w:t>
            </w:r>
          </w:p>
        </w:tc>
        <w:tc>
          <w:tcPr>
            <w:tcW w:type="dxa" w:w="8220"/>
            <w:shd w:val="clear" w:color="auto" w:fill="EBF3FB"/>
          </w:tcPr>
          <w:p>
            <w:r>
              <w:rPr>
                <w:sz w:val="17"/>
              </w:rPr>
              <w:t>El módulo de Acceso QR está visible y activo en la interfaz de la recepcionista.</w:t>
            </w:r>
          </w:p>
        </w:tc>
      </w:tr>
    </w:tbl>
    <w:p/>
    <w:p>
      <w:pPr>
        <w:pStyle w:val="Heading3"/>
      </w:pPr>
      <w:r>
        <w:rPr>
          <w:color w:val="C55A11"/>
        </w:rPr>
        <w:t>Sección 7: Garantías Mínimas (Postcondiciones en Fallo)</w:t>
      </w:r>
    </w:p>
    <w:p>
      <w:r>
        <w:rPr>
          <w:b w:val="0"/>
          <w:i/>
          <w:sz w:val="18"/>
        </w:rPr>
        <w:t>Las siguientes condiciones se preservan incluso si el proceso falla antes de completarse:</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Garantía Mínima</w:t>
            </w:r>
          </w:p>
        </w:tc>
      </w:tr>
      <w:tr>
        <w:tc>
          <w:tcPr>
            <w:tcW w:type="dxa" w:w="567"/>
          </w:tcPr>
          <w:p>
            <w:r>
              <w:rPr>
                <w:sz w:val="17"/>
              </w:rPr>
              <w:t>1</w:t>
            </w:r>
          </w:p>
        </w:tc>
        <w:tc>
          <w:tcPr>
            <w:tcW w:type="dxa" w:w="8220"/>
          </w:tcPr>
          <w:p>
            <w:r>
              <w:rPr>
                <w:sz w:val="17"/>
              </w:rPr>
              <w:t>El intento de acceso queda registrado en la tabla logs_acceso con timestamp, resultado y motivo, independientemente del éxito o fallo.</w:t>
            </w:r>
          </w:p>
        </w:tc>
      </w:tr>
      <w:tr>
        <w:tc>
          <w:tcPr>
            <w:tcW w:type="dxa" w:w="567"/>
            <w:shd w:val="clear" w:color="auto" w:fill="EBF3FB"/>
          </w:tcPr>
          <w:p>
            <w:r>
              <w:rPr>
                <w:sz w:val="17"/>
              </w:rPr>
              <w:t>2</w:t>
            </w:r>
          </w:p>
        </w:tc>
        <w:tc>
          <w:tcPr>
            <w:tcW w:type="dxa" w:w="8220"/>
            <w:shd w:val="clear" w:color="auto" w:fill="EBF3FB"/>
          </w:tcPr>
          <w:p>
            <w:r>
              <w:rPr>
                <w:sz w:val="17"/>
              </w:rPr>
              <w:t>Si el token es inválido, malformado o expirado, no se concede acceso bajo ninguna circunstancia.</w:t>
            </w:r>
          </w:p>
        </w:tc>
      </w:tr>
      <w:tr>
        <w:tc>
          <w:tcPr>
            <w:tcW w:type="dxa" w:w="567"/>
          </w:tcPr>
          <w:p>
            <w:r>
              <w:rPr>
                <w:sz w:val="17"/>
              </w:rPr>
              <w:t>3</w:t>
            </w:r>
          </w:p>
        </w:tc>
        <w:tc>
          <w:tcPr>
            <w:tcW w:type="dxa" w:w="8220"/>
          </w:tcPr>
          <w:p>
            <w:r>
              <w:rPr>
                <w:sz w:val="17"/>
              </w:rPr>
              <w:t>Si la conexión a la BD falla, el acceso es denegado por defecto (Fail-Secure) y el error se registra.</w:t>
            </w:r>
          </w:p>
        </w:tc>
      </w:tr>
      <w:tr>
        <w:tc>
          <w:tcPr>
            <w:tcW w:type="dxa" w:w="567"/>
            <w:shd w:val="clear" w:color="auto" w:fill="EBF3FB"/>
          </w:tcPr>
          <w:p>
            <w:r>
              <w:rPr>
                <w:sz w:val="17"/>
              </w:rPr>
              <w:t>4</w:t>
            </w:r>
          </w:p>
        </w:tc>
        <w:tc>
          <w:tcPr>
            <w:tcW w:type="dxa" w:w="8220"/>
            <w:shd w:val="clear" w:color="auto" w:fill="EBF3FB"/>
          </w:tcPr>
          <w:p>
            <w:r>
              <w:rPr>
                <w:sz w:val="17"/>
              </w:rPr>
              <w:t>El estado de membresía del socio no es modificado por la validación (operación de solo lectura).</w:t>
            </w:r>
          </w:p>
        </w:tc>
      </w:tr>
    </w:tbl>
    <w:p/>
    <w:p>
      <w:pPr>
        <w:pStyle w:val="Heading3"/>
      </w:pPr>
      <w:r>
        <w:rPr>
          <w:color w:val="C55A11"/>
        </w:rPr>
        <w:t>Sección 8: Garantías de Éxito (Postcondiciones en Éxito)</w:t>
      </w:r>
    </w:p>
    <w:p>
      <w:r>
        <w:rPr>
          <w:b w:val="0"/>
          <w:i/>
          <w:sz w:val="18"/>
        </w:rPr>
        <w:t>Las siguientes condiciones se cumplen cuando el caso de uso se ejecuta correctamente:</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Garantía de Éxito</w:t>
            </w:r>
          </w:p>
        </w:tc>
      </w:tr>
      <w:tr>
        <w:tc>
          <w:tcPr>
            <w:tcW w:type="dxa" w:w="567"/>
          </w:tcPr>
          <w:p>
            <w:r>
              <w:rPr>
                <w:sz w:val="17"/>
              </w:rPr>
              <w:t>1</w:t>
            </w:r>
          </w:p>
        </w:tc>
        <w:tc>
          <w:tcPr>
            <w:tcW w:type="dxa" w:w="8220"/>
          </w:tcPr>
          <w:p>
            <w:r>
              <w:rPr>
                <w:sz w:val="17"/>
              </w:rPr>
              <w:t>La pantalla muestra claramente el resultado: VERDE con nombre del socio (PERMITIDO) o ROJO con motivo específico (DENEGADO).</w:t>
            </w:r>
          </w:p>
        </w:tc>
      </w:tr>
      <w:tr>
        <w:tc>
          <w:tcPr>
            <w:tcW w:type="dxa" w:w="567"/>
            <w:shd w:val="clear" w:color="auto" w:fill="EBF3FB"/>
          </w:tcPr>
          <w:p>
            <w:r>
              <w:rPr>
                <w:sz w:val="17"/>
              </w:rPr>
              <w:t>2</w:t>
            </w:r>
          </w:p>
        </w:tc>
        <w:tc>
          <w:tcPr>
            <w:tcW w:type="dxa" w:w="8220"/>
            <w:shd w:val="clear" w:color="auto" w:fill="EBF3FB"/>
          </w:tcPr>
          <w:p>
            <w:r>
              <w:rPr>
                <w:sz w:val="17"/>
              </w:rPr>
              <w:t>Se inserta un nuevo registro en la tabla logs_acceso con: socio_id, timestamp, resultado ('PERMITIDO'/'DENEGADO'), motivo_denegacion (NULL si permitido).</w:t>
            </w:r>
          </w:p>
        </w:tc>
      </w:tr>
      <w:tr>
        <w:tc>
          <w:tcPr>
            <w:tcW w:type="dxa" w:w="567"/>
          </w:tcPr>
          <w:p>
            <w:r>
              <w:rPr>
                <w:sz w:val="17"/>
              </w:rPr>
              <w:t>3</w:t>
            </w:r>
          </w:p>
        </w:tc>
        <w:tc>
          <w:tcPr>
            <w:tcW w:type="dxa" w:w="8220"/>
          </w:tcPr>
          <w:p>
            <w:r>
              <w:rPr>
                <w:sz w:val="17"/>
              </w:rPr>
              <w:t>El tiempo de respuesta total (desde el ingreso del token hasta la pantalla de resultado) es menor a 1 segundo (RQ-CAL-OLY-01).</w:t>
            </w:r>
          </w:p>
        </w:tc>
      </w:tr>
      <w:tr>
        <w:tc>
          <w:tcPr>
            <w:tcW w:type="dxa" w:w="567"/>
            <w:shd w:val="clear" w:color="auto" w:fill="EBF3FB"/>
          </w:tcPr>
          <w:p>
            <w:r>
              <w:rPr>
                <w:sz w:val="17"/>
              </w:rPr>
              <w:t>4</w:t>
            </w:r>
          </w:p>
        </w:tc>
        <w:tc>
          <w:tcPr>
            <w:tcW w:type="dxa" w:w="8220"/>
            <w:shd w:val="clear" w:color="auto" w:fill="EBF3FB"/>
          </w:tcPr>
          <w:p>
            <w:r>
              <w:rPr>
                <w:sz w:val="17"/>
              </w:rPr>
              <w:t>El administrador puede auditar el acceso consultando el historial de logs en cualquier momento posterior.</w:t>
            </w:r>
          </w:p>
        </w:tc>
      </w:tr>
    </w:tbl>
    <w:p/>
    <w:p>
      <w:pPr>
        <w:pStyle w:val="Heading3"/>
      </w:pPr>
      <w:r>
        <w:rPr>
          <w:color w:val="C55A11"/>
        </w:rPr>
        <w:t>Sección 9: Flujo Principal (Escenario Feliz)</w:t>
      </w:r>
    </w:p>
    <w:p>
      <w:r>
        <w:rPr>
          <w:b w:val="0"/>
          <w:i/>
          <w:sz w:val="18"/>
        </w:rPr>
        <w:t>Describe el comportamiento ideal del sistema, sin errores ni interrupciones:</w:t>
      </w:r>
    </w:p>
    <w:tbl>
      <w:tblPr>
        <w:tblStyle w:val="TableGrid"/>
        <w:tblW w:type="auto" w:w="0"/>
        <w:jc w:val="center"/>
        <w:tblLook w:firstColumn="1" w:firstRow="1" w:lastColumn="0" w:lastRow="0" w:noHBand="0" w:noVBand="1" w:val="04A0"/>
      </w:tblPr>
      <w:tblGrid>
        <w:gridCol w:w="3024"/>
        <w:gridCol w:w="3024"/>
        <w:gridCol w:w="3024"/>
      </w:tblGrid>
      <w:tr>
        <w:tc>
          <w:tcPr>
            <w:tcW w:type="dxa" w:w="850"/>
            <w:shd w:val="clear" w:color="auto" w:fill="1F3864"/>
          </w:tcPr>
          <w:p>
            <w:r>
              <w:rPr>
                <w:b/>
                <w:color w:val="FFFFFF"/>
                <w:sz w:val="18"/>
              </w:rPr>
              <w:t>Paso</w:t>
            </w:r>
          </w:p>
        </w:tc>
        <w:tc>
          <w:tcPr>
            <w:tcW w:type="dxa" w:w="2268"/>
            <w:shd w:val="clear" w:color="auto" w:fill="1F3864"/>
          </w:tcPr>
          <w:p>
            <w:r>
              <w:rPr>
                <w:b/>
                <w:color w:val="FFFFFF"/>
                <w:sz w:val="18"/>
              </w:rPr>
              <w:t>Responsable</w:t>
            </w:r>
          </w:p>
        </w:tc>
        <w:tc>
          <w:tcPr>
            <w:tcW w:type="dxa" w:w="5669"/>
            <w:shd w:val="clear" w:color="auto" w:fill="1F3864"/>
          </w:tcPr>
          <w:p>
            <w:r>
              <w:rPr>
                <w:b/>
                <w:color w:val="FFFFFF"/>
                <w:sz w:val="18"/>
              </w:rPr>
              <w:t>Acción</w:t>
            </w:r>
          </w:p>
        </w:tc>
      </w:tr>
      <w:tr>
        <w:tc>
          <w:tcPr>
            <w:tcW w:type="dxa" w:w="850"/>
          </w:tcPr>
          <w:p>
            <w:r>
              <w:rPr>
                <w:sz w:val="17"/>
              </w:rPr>
              <w:t>1</w:t>
            </w:r>
          </w:p>
        </w:tc>
        <w:tc>
          <w:tcPr>
            <w:tcW w:type="dxa" w:w="2268"/>
          </w:tcPr>
          <w:p>
            <w:r>
              <w:rPr>
                <w:sz w:val="17"/>
              </w:rPr>
              <w:t>Recepcionista</w:t>
            </w:r>
          </w:p>
        </w:tc>
        <w:tc>
          <w:tcPr>
            <w:tcW w:type="dxa" w:w="5669"/>
          </w:tcPr>
          <w:p>
            <w:r>
              <w:rPr>
                <w:sz w:val="17"/>
              </w:rPr>
              <w:t>Accede al módulo 'Acceso QR' desde el menú lateral del sistema.</w:t>
            </w:r>
          </w:p>
        </w:tc>
      </w:tr>
      <w:tr>
        <w:tc>
          <w:tcPr>
            <w:tcW w:type="dxa" w:w="850"/>
            <w:shd w:val="clear" w:color="auto" w:fill="EBF3FB"/>
          </w:tcPr>
          <w:p>
            <w:r>
              <w:rPr>
                <w:sz w:val="17"/>
              </w:rPr>
              <w:t>2</w:t>
            </w:r>
          </w:p>
        </w:tc>
        <w:tc>
          <w:tcPr>
            <w:tcW w:type="dxa" w:w="2268"/>
            <w:shd w:val="clear" w:color="auto" w:fill="EBF3FB"/>
          </w:tcPr>
          <w:p>
            <w:r>
              <w:rPr>
                <w:sz w:val="17"/>
              </w:rPr>
              <w:t>Sistema</w:t>
            </w:r>
          </w:p>
        </w:tc>
        <w:tc>
          <w:tcPr>
            <w:tcW w:type="dxa" w:w="5669"/>
            <w:shd w:val="clear" w:color="auto" w:fill="EBF3FB"/>
          </w:tcPr>
          <w:p>
            <w:r>
              <w:rPr>
                <w:sz w:val="17"/>
              </w:rPr>
              <w:t>Muestra la pantalla de validación QR con un campo de texto vacío listo para recibir el token.</w:t>
            </w:r>
          </w:p>
        </w:tc>
      </w:tr>
      <w:tr>
        <w:tc>
          <w:tcPr>
            <w:tcW w:type="dxa" w:w="850"/>
          </w:tcPr>
          <w:p>
            <w:r>
              <w:rPr>
                <w:sz w:val="17"/>
              </w:rPr>
              <w:t>3</w:t>
            </w:r>
          </w:p>
        </w:tc>
        <w:tc>
          <w:tcPr>
            <w:tcW w:type="dxa" w:w="2268"/>
          </w:tcPr>
          <w:p>
            <w:r>
              <w:rPr>
                <w:sz w:val="17"/>
              </w:rPr>
              <w:t>Recepcionista</w:t>
            </w:r>
          </w:p>
        </w:tc>
        <w:tc>
          <w:tcPr>
            <w:tcW w:type="dxa" w:w="5669"/>
          </w:tcPr>
          <w:p>
            <w:r>
              <w:rPr>
                <w:sz w:val="17"/>
              </w:rPr>
              <w:t>Escanea el código QR del socio (con el escáner físico o cámara) o ingresa manualmente el token.</w:t>
            </w:r>
          </w:p>
        </w:tc>
      </w:tr>
      <w:tr>
        <w:tc>
          <w:tcPr>
            <w:tcW w:type="dxa" w:w="850"/>
            <w:shd w:val="clear" w:color="auto" w:fill="EBF3FB"/>
          </w:tcPr>
          <w:p>
            <w:r>
              <w:rPr>
                <w:sz w:val="17"/>
              </w:rPr>
              <w:t>4</w:t>
            </w:r>
          </w:p>
        </w:tc>
        <w:tc>
          <w:tcPr>
            <w:tcW w:type="dxa" w:w="2268"/>
            <w:shd w:val="clear" w:color="auto" w:fill="EBF3FB"/>
          </w:tcPr>
          <w:p>
            <w:r>
              <w:rPr>
                <w:sz w:val="17"/>
              </w:rPr>
              <w:t>Sistema</w:t>
            </w:r>
          </w:p>
        </w:tc>
        <w:tc>
          <w:tcPr>
            <w:tcW w:type="dxa" w:w="5669"/>
            <w:shd w:val="clear" w:color="auto" w:fill="EBF3FB"/>
          </w:tcPr>
          <w:p>
            <w:r>
              <w:rPr>
                <w:sz w:val="17"/>
              </w:rPr>
              <w:t>Recibe el string del token y envía una petición POST /api/v1/acceso/validar al backend.</w:t>
            </w:r>
          </w:p>
        </w:tc>
      </w:tr>
      <w:tr>
        <w:tc>
          <w:tcPr>
            <w:tcW w:type="dxa" w:w="850"/>
          </w:tcPr>
          <w:p>
            <w:r>
              <w:rPr>
                <w:sz w:val="17"/>
              </w:rPr>
              <w:t>5</w:t>
            </w:r>
          </w:p>
        </w:tc>
        <w:tc>
          <w:tcPr>
            <w:tcW w:type="dxa" w:w="2268"/>
          </w:tcPr>
          <w:p>
            <w:r>
              <w:rPr>
                <w:sz w:val="17"/>
              </w:rPr>
              <w:t>Sistema (Backend)</w:t>
            </w:r>
          </w:p>
        </w:tc>
        <w:tc>
          <w:tcPr>
            <w:tcW w:type="dxa" w:w="5669"/>
          </w:tcPr>
          <w:p>
            <w:r>
              <w:rPr>
                <w:sz w:val="17"/>
              </w:rPr>
              <w:t>Verifica la firma criptográfica del JWT usando QR_SECRET. Si la firma es válida, extrae el socioId del payload.</w:t>
            </w:r>
          </w:p>
        </w:tc>
      </w:tr>
      <w:tr>
        <w:tc>
          <w:tcPr>
            <w:tcW w:type="dxa" w:w="850"/>
            <w:shd w:val="clear" w:color="auto" w:fill="EBF3FB"/>
          </w:tcPr>
          <w:p>
            <w:r>
              <w:rPr>
                <w:sz w:val="17"/>
              </w:rPr>
              <w:t>6</w:t>
            </w:r>
          </w:p>
        </w:tc>
        <w:tc>
          <w:tcPr>
            <w:tcW w:type="dxa" w:w="2268"/>
            <w:shd w:val="clear" w:color="auto" w:fill="EBF3FB"/>
          </w:tcPr>
          <w:p>
            <w:r>
              <w:rPr>
                <w:sz w:val="17"/>
              </w:rPr>
              <w:t>Sistema (Backend)</w:t>
            </w:r>
          </w:p>
        </w:tc>
        <w:tc>
          <w:tcPr>
            <w:tcW w:type="dxa" w:w="5669"/>
            <w:shd w:val="clear" w:color="auto" w:fill="EBF3FB"/>
          </w:tcPr>
          <w:p>
            <w:r>
              <w:rPr>
                <w:sz w:val="17"/>
              </w:rPr>
              <w:t>Verifica que el campo 'exp' (expiración) del token no haya superado la hora actual del servidor.</w:t>
            </w:r>
          </w:p>
        </w:tc>
      </w:tr>
      <w:tr>
        <w:tc>
          <w:tcPr>
            <w:tcW w:type="dxa" w:w="850"/>
          </w:tcPr>
          <w:p>
            <w:r>
              <w:rPr>
                <w:sz w:val="17"/>
              </w:rPr>
              <w:t>7</w:t>
            </w:r>
          </w:p>
        </w:tc>
        <w:tc>
          <w:tcPr>
            <w:tcW w:type="dxa" w:w="2268"/>
          </w:tcPr>
          <w:p>
            <w:r>
              <w:rPr>
                <w:sz w:val="17"/>
              </w:rPr>
              <w:t>Sistema (Backend)</w:t>
            </w:r>
          </w:p>
        </w:tc>
        <w:tc>
          <w:tcPr>
            <w:tcW w:type="dxa" w:w="5669"/>
          </w:tcPr>
          <w:p>
            <w:r>
              <w:rPr>
                <w:sz w:val="17"/>
              </w:rPr>
              <w:t>Consulta la tabla membresias filtrando por socio_id. Verifica que exista una membresía con estado='activa' y fecha_fin &gt;= CURRENT_DATE.</w:t>
            </w:r>
          </w:p>
        </w:tc>
      </w:tr>
      <w:tr>
        <w:tc>
          <w:tcPr>
            <w:tcW w:type="dxa" w:w="850"/>
            <w:shd w:val="clear" w:color="auto" w:fill="EBF3FB"/>
          </w:tcPr>
          <w:p>
            <w:r>
              <w:rPr>
                <w:sz w:val="17"/>
              </w:rPr>
              <w:t>8</w:t>
            </w:r>
          </w:p>
        </w:tc>
        <w:tc>
          <w:tcPr>
            <w:tcW w:type="dxa" w:w="2268"/>
            <w:shd w:val="clear" w:color="auto" w:fill="EBF3FB"/>
          </w:tcPr>
          <w:p>
            <w:r>
              <w:rPr>
                <w:sz w:val="17"/>
              </w:rPr>
              <w:t>Sistema (Backend)</w:t>
            </w:r>
          </w:p>
        </w:tc>
        <w:tc>
          <w:tcPr>
            <w:tcW w:type="dxa" w:w="5669"/>
            <w:shd w:val="clear" w:color="auto" w:fill="EBF3FB"/>
          </w:tcPr>
          <w:p>
            <w:r>
              <w:rPr>
                <w:sz w:val="17"/>
              </w:rPr>
              <w:t>Consulta la tabla penalizaciones_bloqueo filtrando por socio_id. Verifica que no exista un registro con bloqueado_hasta &gt;= NOW().</w:t>
            </w:r>
          </w:p>
        </w:tc>
      </w:tr>
      <w:tr>
        <w:tc>
          <w:tcPr>
            <w:tcW w:type="dxa" w:w="850"/>
          </w:tcPr>
          <w:p>
            <w:r>
              <w:rPr>
                <w:sz w:val="17"/>
              </w:rPr>
              <w:t>9</w:t>
            </w:r>
          </w:p>
        </w:tc>
        <w:tc>
          <w:tcPr>
            <w:tcW w:type="dxa" w:w="2268"/>
          </w:tcPr>
          <w:p>
            <w:r>
              <w:rPr>
                <w:sz w:val="17"/>
              </w:rPr>
              <w:t>Sistema (Backend)</w:t>
            </w:r>
          </w:p>
        </w:tc>
        <w:tc>
          <w:tcPr>
            <w:tcW w:type="dxa" w:w="5669"/>
          </w:tcPr>
          <w:p>
            <w:r>
              <w:rPr>
                <w:sz w:val="17"/>
              </w:rPr>
              <w:t>Todas las validaciones pasaron. Inserta registro en logs_acceso con resultado='PERMITIDO'. Responde HTTP 200 con nombre y foto del socio.</w:t>
            </w:r>
          </w:p>
        </w:tc>
      </w:tr>
      <w:tr>
        <w:tc>
          <w:tcPr>
            <w:tcW w:type="dxa" w:w="850"/>
            <w:shd w:val="clear" w:color="auto" w:fill="EBF3FB"/>
          </w:tcPr>
          <w:p>
            <w:r>
              <w:rPr>
                <w:sz w:val="17"/>
              </w:rPr>
              <w:t>10</w:t>
            </w:r>
          </w:p>
        </w:tc>
        <w:tc>
          <w:tcPr>
            <w:tcW w:type="dxa" w:w="2268"/>
            <w:shd w:val="clear" w:color="auto" w:fill="EBF3FB"/>
          </w:tcPr>
          <w:p>
            <w:r>
              <w:rPr>
                <w:sz w:val="17"/>
              </w:rPr>
              <w:t>Sistema (Frontend)</w:t>
            </w:r>
          </w:p>
        </w:tc>
        <w:tc>
          <w:tcPr>
            <w:tcW w:type="dxa" w:w="5669"/>
            <w:shd w:val="clear" w:color="auto" w:fill="EBF3FB"/>
          </w:tcPr>
          <w:p>
            <w:r>
              <w:rPr>
                <w:sz w:val="17"/>
              </w:rPr>
              <w:t>Muestra pantalla de fondo VERDE con: 'ACCESO PERMITIDO', nombre completo del socio y su plan de membresía.</w:t>
            </w:r>
          </w:p>
        </w:tc>
      </w:tr>
      <w:tr>
        <w:tc>
          <w:tcPr>
            <w:tcW w:type="dxa" w:w="850"/>
          </w:tcPr>
          <w:p>
            <w:r>
              <w:rPr>
                <w:sz w:val="17"/>
              </w:rPr>
              <w:t>11</w:t>
            </w:r>
          </w:p>
        </w:tc>
        <w:tc>
          <w:tcPr>
            <w:tcW w:type="dxa" w:w="2268"/>
          </w:tcPr>
          <w:p>
            <w:r>
              <w:rPr>
                <w:sz w:val="17"/>
              </w:rPr>
              <w:t>Recepcionista</w:t>
            </w:r>
          </w:p>
        </w:tc>
        <w:tc>
          <w:tcPr>
            <w:tcW w:type="dxa" w:w="5669"/>
          </w:tcPr>
          <w:p>
            <w:r>
              <w:rPr>
                <w:sz w:val="17"/>
              </w:rPr>
              <w:t>Observa el resultado verde y permite físicamente el ingreso del socio al gimnasio.</w:t>
            </w:r>
          </w:p>
        </w:tc>
      </w:tr>
    </w:tbl>
    <w:p/>
    <w:p>
      <w:pPr>
        <w:pStyle w:val="Heading3"/>
      </w:pPr>
      <w:r>
        <w:rPr>
          <w:color w:val="C55A11"/>
        </w:rPr>
        <w:t>Sección 10: Flujos Alternativos</w:t>
      </w:r>
    </w:p>
    <w:p>
      <w:r>
        <w:rPr>
          <w:b w:val="0"/>
          <w:i/>
          <w:sz w:val="18"/>
        </w:rPr>
        <w:t>Situaciones válidas que desvían el flujo principal sin representar errores críticos: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1F3864"/>
          </w:tcPr>
          <w:p>
            <w:r>
              <w:rPr>
                <w:b/>
                <w:color w:val="FFFFFF"/>
                <w:sz w:val="18"/>
              </w:rPr>
              <w:t>ID</w:t>
            </w:r>
          </w:p>
        </w:tc>
        <w:tc>
          <w:tcPr>
            <w:tcW w:type="dxa" w:w="1984"/>
            <w:shd w:val="clear" w:color="auto" w:fill="1F3864"/>
          </w:tcPr>
          <w:p>
            <w:r>
              <w:rPr>
                <w:b/>
                <w:color w:val="FFFFFF"/>
                <w:sz w:val="18"/>
              </w:rPr>
              <w:t>Nombre</w:t>
            </w:r>
          </w:p>
        </w:tc>
        <w:tc>
          <w:tcPr>
            <w:tcW w:type="dxa" w:w="1984"/>
            <w:shd w:val="clear" w:color="auto" w:fill="1F3864"/>
          </w:tcPr>
          <w:p>
            <w:r>
              <w:rPr>
                <w:b/>
                <w:color w:val="FFFFFF"/>
                <w:sz w:val="18"/>
              </w:rPr>
              <w:t>Se activa en el Paso</w:t>
            </w:r>
          </w:p>
        </w:tc>
        <w:tc>
          <w:tcPr>
            <w:tcW w:type="dxa" w:w="4252"/>
            <w:shd w:val="clear" w:color="auto" w:fill="1F3864"/>
          </w:tcPr>
          <w:p>
            <w:r>
              <w:rPr>
                <w:b/>
                <w:color w:val="FFFFFF"/>
                <w:sz w:val="18"/>
              </w:rPr>
              <w:t>Acciones del Sistema</w:t>
            </w:r>
          </w:p>
        </w:tc>
      </w:tr>
      <w:tr>
        <w:tc>
          <w:tcPr>
            <w:tcW w:type="dxa" w:w="567"/>
          </w:tcPr>
          <w:p>
            <w:r>
              <w:rPr>
                <w:sz w:val="17"/>
              </w:rPr>
              <w:t>A1</w:t>
            </w:r>
          </w:p>
        </w:tc>
        <w:tc>
          <w:tcPr>
            <w:tcW w:type="dxa" w:w="1984"/>
          </w:tcPr>
          <w:p>
            <w:r>
              <w:rPr>
                <w:sz w:val="17"/>
              </w:rPr>
              <w:t>Membresía Vencida</w:t>
            </w:r>
          </w:p>
        </w:tc>
        <w:tc>
          <w:tcPr>
            <w:tcW w:type="dxa" w:w="1984"/>
          </w:tcPr>
          <w:p>
            <w:r>
              <w:rPr>
                <w:sz w:val="17"/>
              </w:rPr>
              <w:t>Paso 7</w:t>
            </w:r>
          </w:p>
        </w:tc>
        <w:tc>
          <w:tcPr>
            <w:tcW w:type="dxa" w:w="4252"/>
          </w:tcPr>
          <w:p>
            <w:r>
              <w:rPr>
                <w:sz w:val="17"/>
              </w:rPr>
              <w:t>El sistema detecta que fecha_fin &lt; CURRENT_DATE o estado != 'activa'. No inserta reserva. Inserta log DENEGADO con motivo 'MEMBRESIA_VENCIDA'. Retorna HTTP 403. La pantalla muestra ROJO: 'Membresía vencida desde [fecha_fin]. Contacte recepción para renovar.'</w:t>
            </w:r>
          </w:p>
        </w:tc>
      </w:tr>
      <w:tr>
        <w:tc>
          <w:tcPr>
            <w:tcW w:type="dxa" w:w="567"/>
            <w:shd w:val="clear" w:color="auto" w:fill="EBF3FB"/>
          </w:tcPr>
          <w:p>
            <w:r>
              <w:rPr>
                <w:sz w:val="17"/>
              </w:rPr>
              <w:t>A2</w:t>
            </w:r>
          </w:p>
        </w:tc>
        <w:tc>
          <w:tcPr>
            <w:tcW w:type="dxa" w:w="1984"/>
            <w:shd w:val="clear" w:color="auto" w:fill="EBF3FB"/>
          </w:tcPr>
          <w:p>
            <w:r>
              <w:rPr>
                <w:sz w:val="17"/>
              </w:rPr>
              <w:t>Penalización Activa (Bloqueo por 3 Strikes)</w:t>
            </w:r>
          </w:p>
        </w:tc>
        <w:tc>
          <w:tcPr>
            <w:tcW w:type="dxa" w:w="1984"/>
            <w:shd w:val="clear" w:color="auto" w:fill="EBF3FB"/>
          </w:tcPr>
          <w:p>
            <w:r>
              <w:rPr>
                <w:sz w:val="17"/>
              </w:rPr>
              <w:t>Paso 8</w:t>
            </w:r>
          </w:p>
        </w:tc>
        <w:tc>
          <w:tcPr>
            <w:tcW w:type="dxa" w:w="4252"/>
            <w:shd w:val="clear" w:color="auto" w:fill="EBF3FB"/>
          </w:tcPr>
          <w:p>
            <w:r>
              <w:rPr>
                <w:sz w:val="17"/>
              </w:rPr>
              <w:t>El sistema detecta un registro en penalizaciones_bloqueo con bloqueado_hasta &gt; NOW(). No concede acceso. Inserta log DENEGADO motivo 'PENALIZACION_ACTIVA'. La pantalla muestra ROJO: 'Acceso bloqueado hasta [fecha]. Motivo: 3 inasistencias injustificadas.'</w:t>
            </w:r>
          </w:p>
        </w:tc>
      </w:tr>
      <w:tr>
        <w:tc>
          <w:tcPr>
            <w:tcW w:type="dxa" w:w="567"/>
          </w:tcPr>
          <w:p>
            <w:r>
              <w:rPr>
                <w:sz w:val="17"/>
              </w:rPr>
              <w:t>A3</w:t>
            </w:r>
          </w:p>
        </w:tc>
        <w:tc>
          <w:tcPr>
            <w:tcW w:type="dxa" w:w="1984"/>
          </w:tcPr>
          <w:p>
            <w:r>
              <w:rPr>
                <w:sz w:val="17"/>
              </w:rPr>
              <w:t>Token QR Expirado (Screenshot compartido)</w:t>
            </w:r>
          </w:p>
        </w:tc>
        <w:tc>
          <w:tcPr>
            <w:tcW w:type="dxa" w:w="1984"/>
          </w:tcPr>
          <w:p>
            <w:r>
              <w:rPr>
                <w:sz w:val="17"/>
              </w:rPr>
              <w:t>Paso 6</w:t>
            </w:r>
          </w:p>
        </w:tc>
        <w:tc>
          <w:tcPr>
            <w:tcW w:type="dxa" w:w="4252"/>
          </w:tcPr>
          <w:p>
            <w:r>
              <w:rPr>
                <w:sz w:val="17"/>
              </w:rPr>
              <w:t>El campo exp del JWT es anterior al tiempo actual del servidor. El acceso se deniega con motivo 'QR_EXPIRADO'. Mensaje: 'Código QR expirado. Solicite al socio que actualice su QR desde Mi Perfil.' (Previene el fraude de screenshots, RN-09).</w:t>
            </w:r>
          </w:p>
        </w:tc>
      </w:tr>
      <w:tr>
        <w:tc>
          <w:tcPr>
            <w:tcW w:type="dxa" w:w="567"/>
            <w:shd w:val="clear" w:color="auto" w:fill="EBF3FB"/>
          </w:tcPr>
          <w:p>
            <w:r>
              <w:rPr>
                <w:sz w:val="17"/>
              </w:rPr>
              <w:t>A4</w:t>
            </w:r>
          </w:p>
        </w:tc>
        <w:tc>
          <w:tcPr>
            <w:tcW w:type="dxa" w:w="1984"/>
            <w:shd w:val="clear" w:color="auto" w:fill="EBF3FB"/>
          </w:tcPr>
          <w:p>
            <w:r>
              <w:rPr>
                <w:sz w:val="17"/>
              </w:rPr>
              <w:t>Socio sin membresía registrada</w:t>
            </w:r>
          </w:p>
        </w:tc>
        <w:tc>
          <w:tcPr>
            <w:tcW w:type="dxa" w:w="1984"/>
            <w:shd w:val="clear" w:color="auto" w:fill="EBF3FB"/>
          </w:tcPr>
          <w:p>
            <w:r>
              <w:rPr>
                <w:sz w:val="17"/>
              </w:rPr>
              <w:t>Paso 7</w:t>
            </w:r>
          </w:p>
        </w:tc>
        <w:tc>
          <w:tcPr>
            <w:tcW w:type="dxa" w:w="4252"/>
            <w:shd w:val="clear" w:color="auto" w:fill="EBF3FB"/>
          </w:tcPr>
          <w:p>
            <w:r>
              <w:rPr>
                <w:sz w:val="17"/>
              </w:rPr>
              <w:t>No existe ningún registro en la tabla membresias para ese socio_id. Acceso denegado, motivo 'SIN_MEMBRESIA'. Mensaje: 'El socio no tiene ningún plan activo registrado en el sistema.'</w:t>
            </w:r>
          </w:p>
        </w:tc>
      </w:tr>
    </w:tbl>
    <w:p/>
    <w:p>
      <w:pPr>
        <w:pStyle w:val="Heading3"/>
      </w:pPr>
      <w:r>
        <w:rPr>
          <w:color w:val="C55A11"/>
        </w:rPr>
        <w:t>Sección 11: Excepciones</w:t>
      </w:r>
    </w:p>
    <w:p>
      <w:r>
        <w:rPr>
          <w:b w:val="0"/>
          <w:i/>
          <w:sz w:val="18"/>
        </w:rPr>
        <w:t>Errores graves o inesperados que impiden completar correctamente el caso de uso: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1F3864"/>
          </w:tcPr>
          <w:p>
            <w:r>
              <w:rPr>
                <w:b/>
                <w:color w:val="FFFFFF"/>
                <w:sz w:val="18"/>
              </w:rPr>
              <w:t>ID</w:t>
            </w:r>
          </w:p>
        </w:tc>
        <w:tc>
          <w:tcPr>
            <w:tcW w:type="dxa" w:w="1701"/>
            <w:shd w:val="clear" w:color="auto" w:fill="1F3864"/>
          </w:tcPr>
          <w:p>
            <w:r>
              <w:rPr>
                <w:b/>
                <w:color w:val="FFFFFF"/>
                <w:sz w:val="18"/>
              </w:rPr>
              <w:t>Nombre</w:t>
            </w:r>
          </w:p>
        </w:tc>
        <w:tc>
          <w:tcPr>
            <w:tcW w:type="dxa" w:w="2268"/>
            <w:shd w:val="clear" w:color="auto" w:fill="1F3864"/>
          </w:tcPr>
          <w:p>
            <w:r>
              <w:rPr>
                <w:b/>
                <w:color w:val="FFFFFF"/>
                <w:sz w:val="18"/>
              </w:rPr>
              <w:t>Causa Raíz</w:t>
            </w:r>
          </w:p>
        </w:tc>
        <w:tc>
          <w:tcPr>
            <w:tcW w:type="dxa" w:w="4252"/>
            <w:shd w:val="clear" w:color="auto" w:fill="1F3864"/>
          </w:tcPr>
          <w:p>
            <w:r>
              <w:rPr>
                <w:b/>
                <w:color w:val="FFFFFF"/>
                <w:sz w:val="18"/>
              </w:rPr>
              <w:t>Acciones del Sistema</w:t>
            </w:r>
          </w:p>
        </w:tc>
      </w:tr>
      <w:tr>
        <w:tc>
          <w:tcPr>
            <w:tcW w:type="dxa" w:w="567"/>
          </w:tcPr>
          <w:p>
            <w:r>
              <w:rPr>
                <w:sz w:val="17"/>
              </w:rPr>
              <w:t>E1</w:t>
            </w:r>
          </w:p>
        </w:tc>
        <w:tc>
          <w:tcPr>
            <w:tcW w:type="dxa" w:w="1701"/>
          </w:tcPr>
          <w:p>
            <w:r>
              <w:rPr>
                <w:sz w:val="17"/>
              </w:rPr>
              <w:t>Token QR inválido o manipulado</w:t>
            </w:r>
          </w:p>
        </w:tc>
        <w:tc>
          <w:tcPr>
            <w:tcW w:type="dxa" w:w="2268"/>
          </w:tcPr>
          <w:p>
            <w:r>
              <w:rPr>
                <w:sz w:val="17"/>
              </w:rPr>
              <w:t>El string recibido no es un JWT válido o la firma criptográfica no coincide con QR_SECRET (el token fue alterado)</w:t>
            </w:r>
          </w:p>
        </w:tc>
        <w:tc>
          <w:tcPr>
            <w:tcW w:type="dxa" w:w="4252"/>
          </w:tcPr>
          <w:p>
            <w:r>
              <w:rPr>
                <w:sz w:val="17"/>
              </w:rPr>
              <w:t>HTTP 401. El sistema deniega el acceso con motivo 'TOKEN_INVALIDO'. Se registra el intento en logs_acceso con el token recibido (truncado) para auditoría forense. Mensaje: 'QR no reconocido por el sistema.'</w:t>
            </w:r>
          </w:p>
        </w:tc>
      </w:tr>
      <w:tr>
        <w:tc>
          <w:tcPr>
            <w:tcW w:type="dxa" w:w="567"/>
            <w:shd w:val="clear" w:color="auto" w:fill="EBF3FB"/>
          </w:tcPr>
          <w:p>
            <w:r>
              <w:rPr>
                <w:sz w:val="17"/>
              </w:rPr>
              <w:t>E2</w:t>
            </w:r>
          </w:p>
        </w:tc>
        <w:tc>
          <w:tcPr>
            <w:tcW w:type="dxa" w:w="1701"/>
            <w:shd w:val="clear" w:color="auto" w:fill="EBF3FB"/>
          </w:tcPr>
          <w:p>
            <w:r>
              <w:rPr>
                <w:sz w:val="17"/>
              </w:rPr>
              <w:t>Error de conexión a Base de Datos</w:t>
            </w:r>
          </w:p>
        </w:tc>
        <w:tc>
          <w:tcPr>
            <w:tcW w:type="dxa" w:w="2268"/>
            <w:shd w:val="clear" w:color="auto" w:fill="EBF3FB"/>
          </w:tcPr>
          <w:p>
            <w:r>
              <w:rPr>
                <w:sz w:val="17"/>
              </w:rPr>
              <w:t>La conexión entre el backend (Render) y PostgreSQL (Neon.tech) falla durante la consulta</w:t>
            </w:r>
          </w:p>
        </w:tc>
        <w:tc>
          <w:tcPr>
            <w:tcW w:type="dxa" w:w="4252"/>
            <w:shd w:val="clear" w:color="auto" w:fill="EBF3FB"/>
          </w:tcPr>
          <w:p>
            <w:r>
              <w:rPr>
                <w:sz w:val="17"/>
              </w:rPr>
              <w:t>HTTP 503. Se aplica la política Fail-Secure: acceso denegado por defecto. Se registra el error en los logs del servidor. Mensaje: 'Error del sistema. No se puede validar el acceso en este momento.'</w:t>
            </w:r>
          </w:p>
        </w:tc>
      </w:tr>
      <w:tr>
        <w:tc>
          <w:tcPr>
            <w:tcW w:type="dxa" w:w="567"/>
          </w:tcPr>
          <w:p>
            <w:r>
              <w:rPr>
                <w:sz w:val="17"/>
              </w:rPr>
              <w:t>E3</w:t>
            </w:r>
          </w:p>
        </w:tc>
        <w:tc>
          <w:tcPr>
            <w:tcW w:type="dxa" w:w="1701"/>
          </w:tcPr>
          <w:p>
            <w:r>
              <w:rPr>
                <w:sz w:val="17"/>
              </w:rPr>
              <w:t>Sesión de Recepcionista expirada (JWT de sesión)</w:t>
            </w:r>
          </w:p>
        </w:tc>
        <w:tc>
          <w:tcPr>
            <w:tcW w:type="dxa" w:w="2268"/>
          </w:tcPr>
          <w:p>
            <w:r>
              <w:rPr>
                <w:sz w:val="17"/>
              </w:rPr>
              <w:t>El JWT de sesión de la recepcionista expiró (duración 24h) durante el turno</w:t>
            </w:r>
          </w:p>
        </w:tc>
        <w:tc>
          <w:tcPr>
            <w:tcW w:type="dxa" w:w="4252"/>
          </w:tcPr>
          <w:p>
            <w:r>
              <w:rPr>
                <w:sz w:val="17"/>
              </w:rPr>
              <w:t>HTTP 401 en la petición al backend. El frontend redirige automáticamente a /login con mensaje: 'Sesión expirada. Inicie sesión nuevamente para continuar.'</w:t>
            </w:r>
          </w:p>
        </w:tc>
      </w:tr>
      <w:tr>
        <w:tc>
          <w:tcPr>
            <w:tcW w:type="dxa" w:w="567"/>
            <w:shd w:val="clear" w:color="auto" w:fill="EBF3FB"/>
          </w:tcPr>
          <w:p>
            <w:r>
              <w:rPr>
                <w:sz w:val="17"/>
              </w:rPr>
              <w:t>E4</w:t>
            </w:r>
          </w:p>
        </w:tc>
        <w:tc>
          <w:tcPr>
            <w:tcW w:type="dxa" w:w="1701"/>
            <w:shd w:val="clear" w:color="auto" w:fill="EBF3FB"/>
          </w:tcPr>
          <w:p>
            <w:r>
              <w:rPr>
                <w:sz w:val="17"/>
              </w:rPr>
              <w:t>Campo vacío enviado</w:t>
            </w:r>
          </w:p>
        </w:tc>
        <w:tc>
          <w:tcPr>
            <w:tcW w:type="dxa" w:w="2268"/>
            <w:shd w:val="clear" w:color="auto" w:fill="EBF3FB"/>
          </w:tcPr>
          <w:p>
            <w:r>
              <w:rPr>
                <w:sz w:val="17"/>
              </w:rPr>
              <w:t>La recepcionista presiona 'Validar' sin ingresar ningún token</w:t>
            </w:r>
          </w:p>
        </w:tc>
        <w:tc>
          <w:tcPr>
            <w:tcW w:type="dxa" w:w="4252"/>
            <w:shd w:val="clear" w:color="auto" w:fill="EBF3FB"/>
          </w:tcPr>
          <w:p>
            <w:r>
              <w:rPr>
                <w:sz w:val="17"/>
              </w:rPr>
              <w:t>Validación de frontend: se muestra un mensaje de error bajo el campo: 'El campo no puede estar vacío'. No se realiza ninguna petición al backend.</w:t>
            </w:r>
          </w:p>
        </w:tc>
      </w:tr>
    </w:tbl>
    <w:p/>
    <w:p>
      <w:pPr>
        <w:pStyle w:val="Heading3"/>
      </w:pPr>
      <w:r>
        <w:rPr>
          <w:color w:val="C55A11"/>
        </w:rPr>
        <w:t>Sección 12: Reglas de Negocio Aplicadas</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val="clear" w:color="auto" w:fill="1F3864"/>
          </w:tcPr>
          <w:p>
            <w:r>
              <w:rPr>
                <w:b/>
                <w:color w:val="FFFFFF"/>
                <w:sz w:val="18"/>
              </w:rPr>
              <w:t>ID RN</w:t>
            </w:r>
          </w:p>
        </w:tc>
        <w:tc>
          <w:tcPr>
            <w:tcW w:type="dxa" w:w="5386"/>
            <w:shd w:val="clear" w:color="auto" w:fill="1F3864"/>
          </w:tcPr>
          <w:p>
            <w:r>
              <w:rPr>
                <w:b/>
                <w:color w:val="FFFFFF"/>
                <w:sz w:val="18"/>
              </w:rPr>
              <w:t>Regla de Negocio</w:t>
            </w:r>
          </w:p>
        </w:tc>
        <w:tc>
          <w:tcPr>
            <w:tcW w:type="dxa" w:w="2268"/>
            <w:shd w:val="clear" w:color="auto" w:fill="1F3864"/>
          </w:tcPr>
          <w:p>
            <w:r>
              <w:rPr>
                <w:b/>
                <w:color w:val="FFFFFF"/>
                <w:sz w:val="18"/>
              </w:rPr>
              <w:t>Fuente de Origen</w:t>
            </w:r>
          </w:p>
        </w:tc>
      </w:tr>
      <w:tr>
        <w:tc>
          <w:tcPr>
            <w:tcW w:type="dxa" w:w="1134"/>
          </w:tcPr>
          <w:p>
            <w:r>
              <w:rPr>
                <w:sz w:val="17"/>
              </w:rPr>
              <w:t>RN-01</w:t>
            </w:r>
          </w:p>
        </w:tc>
        <w:tc>
          <w:tcPr>
            <w:tcW w:type="dxa" w:w="5386"/>
          </w:tcPr>
          <w:p>
            <w:r>
              <w:rPr>
                <w:sz w:val="17"/>
              </w:rPr>
              <w:t>Un socio con membresía en estado 'vencida' o 'bloqueada' no puede acceder físicamente al gimnasio.</w:t>
            </w:r>
          </w:p>
        </w:tc>
        <w:tc>
          <w:tcPr>
            <w:tcW w:type="dxa" w:w="2268"/>
          </w:tcPr>
          <w:p>
            <w:r>
              <w:rPr>
                <w:sz w:val="17"/>
              </w:rPr>
              <w:t>Entrevista Sesión 1 — observación de 2 accesos indebidos</w:t>
            </w:r>
          </w:p>
        </w:tc>
      </w:tr>
      <w:tr>
        <w:tc>
          <w:tcPr>
            <w:tcW w:type="dxa" w:w="1134"/>
            <w:shd w:val="clear" w:color="auto" w:fill="EBF3FB"/>
          </w:tcPr>
          <w:p>
            <w:r>
              <w:rPr>
                <w:sz w:val="17"/>
              </w:rPr>
              <w:t>RN-04</w:t>
            </w:r>
          </w:p>
        </w:tc>
        <w:tc>
          <w:tcPr>
            <w:tcW w:type="dxa" w:w="5386"/>
            <w:shd w:val="clear" w:color="auto" w:fill="EBF3FB"/>
          </w:tcPr>
          <w:p>
            <w:r>
              <w:rPr>
                <w:sz w:val="17"/>
              </w:rPr>
              <w:t>Un socio con 3 inasistencias injustificadas en los últimos 30 días no puede acceder al gimnasio hasta que el bloqueo expire (7 días).</w:t>
            </w:r>
          </w:p>
        </w:tc>
        <w:tc>
          <w:tcPr>
            <w:tcW w:type="dxa" w:w="2268"/>
            <w:shd w:val="clear" w:color="auto" w:fill="EBF3FB"/>
          </w:tcPr>
          <w:p>
            <w:r>
              <w:rPr>
                <w:sz w:val="17"/>
              </w:rPr>
              <w:t>Entrevista Sesión 1 — sistema informal de faltas</w:t>
            </w:r>
          </w:p>
        </w:tc>
      </w:tr>
      <w:tr>
        <w:tc>
          <w:tcPr>
            <w:tcW w:type="dxa" w:w="1134"/>
          </w:tcPr>
          <w:p>
            <w:r>
              <w:rPr>
                <w:sz w:val="17"/>
              </w:rPr>
              <w:t>RN-09</w:t>
            </w:r>
          </w:p>
        </w:tc>
        <w:tc>
          <w:tcPr>
            <w:tcW w:type="dxa" w:w="5386"/>
          </w:tcPr>
          <w:p>
            <w:r>
              <w:rPr>
                <w:sz w:val="17"/>
              </w:rPr>
              <w:t>El código QR contiene un token JWT firmado con fecha de expiración. Un QR compartido como screenshot queda inválido tras la expiración.</w:t>
            </w:r>
          </w:p>
        </w:tc>
        <w:tc>
          <w:tcPr>
            <w:tcW w:type="dxa" w:w="2268"/>
          </w:tcPr>
          <w:p>
            <w:r>
              <w:rPr>
                <w:sz w:val="17"/>
              </w:rPr>
              <w:t>Benchmarking GymMaster + Brainstorming equipo</w:t>
            </w:r>
          </w:p>
        </w:tc>
      </w:tr>
    </w:tbl>
    <w:p/>
    <w:p>
      <w:pPr>
        <w:pStyle w:val="Heading3"/>
      </w:pPr>
      <w:r>
        <w:rPr>
          <w:color w:val="C55A11"/>
        </w:rPr>
        <w:t>Sección 13: Requisitos Especiales (No Funcionales)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color="auto" w:fill="1F3864"/>
          </w:tcPr>
          <w:p>
            <w:r>
              <w:rPr>
                <w:b/>
                <w:color w:val="FFFFFF"/>
                <w:sz w:val="18"/>
              </w:rPr>
              <w:t>ID</w:t>
            </w:r>
          </w:p>
        </w:tc>
        <w:tc>
          <w:tcPr>
            <w:tcW w:type="dxa" w:w="1701"/>
            <w:shd w:val="clear" w:color="auto" w:fill="1F3864"/>
          </w:tcPr>
          <w:p>
            <w:r>
              <w:rPr>
                <w:b/>
                <w:color w:val="FFFFFF"/>
                <w:sz w:val="18"/>
              </w:rPr>
              <w:t>Tipo</w:t>
            </w:r>
          </w:p>
        </w:tc>
        <w:tc>
          <w:tcPr>
            <w:tcW w:type="dxa" w:w="3969"/>
            <w:shd w:val="clear" w:color="auto" w:fill="1F3864"/>
          </w:tcPr>
          <w:p>
            <w:r>
              <w:rPr>
                <w:b/>
                <w:color w:val="FFFFFF"/>
                <w:sz w:val="18"/>
              </w:rPr>
              <w:t>Descripción</w:t>
            </w:r>
          </w:p>
        </w:tc>
        <w:tc>
          <w:tcPr>
            <w:tcW w:type="dxa" w:w="2268"/>
            <w:shd w:val="clear" w:color="auto" w:fill="1F3864"/>
          </w:tcPr>
          <w:p>
            <w:r>
              <w:rPr>
                <w:b/>
                <w:color w:val="FFFFFF"/>
                <w:sz w:val="18"/>
              </w:rPr>
              <w:t>Métrica</w:t>
            </w:r>
          </w:p>
        </w:tc>
      </w:tr>
      <w:tr>
        <w:tc>
          <w:tcPr>
            <w:tcW w:type="dxa" w:w="850"/>
          </w:tcPr>
          <w:p>
            <w:r>
              <w:rPr>
                <w:sz w:val="17"/>
              </w:rPr>
              <w:t>RNF-01</w:t>
            </w:r>
          </w:p>
        </w:tc>
        <w:tc>
          <w:tcPr>
            <w:tcW w:type="dxa" w:w="1701"/>
          </w:tcPr>
          <w:p>
            <w:r>
              <w:rPr>
                <w:sz w:val="17"/>
              </w:rPr>
              <w:t>Rendimiento</w:t>
            </w:r>
          </w:p>
        </w:tc>
        <w:tc>
          <w:tcPr>
            <w:tcW w:type="dxa" w:w="3969"/>
          </w:tcPr>
          <w:p>
            <w:r>
              <w:rPr>
                <w:sz w:val="17"/>
              </w:rPr>
              <w:t>El tiempo de respuesta total de la validación QR (petición POST hasta resultado en pantalla) debe ser &lt; 1 segundo bajo condiciones normales de red.</w:t>
            </w:r>
          </w:p>
        </w:tc>
        <w:tc>
          <w:tcPr>
            <w:tcW w:type="dxa" w:w="2268"/>
          </w:tcPr>
          <w:p>
            <w:r>
              <w:rPr>
                <w:sz w:val="17"/>
              </w:rPr>
              <w:t>P95 &lt; 1,000ms medido con DevTools</w:t>
            </w:r>
          </w:p>
        </w:tc>
      </w:tr>
      <w:tr>
        <w:tc>
          <w:tcPr>
            <w:tcW w:type="dxa" w:w="850"/>
            <w:shd w:val="clear" w:color="auto" w:fill="EBF3FB"/>
          </w:tcPr>
          <w:p>
            <w:r>
              <w:rPr>
                <w:sz w:val="17"/>
              </w:rPr>
              <w:t>RNF-02</w:t>
            </w:r>
          </w:p>
        </w:tc>
        <w:tc>
          <w:tcPr>
            <w:tcW w:type="dxa" w:w="1701"/>
            <w:shd w:val="clear" w:color="auto" w:fill="EBF3FB"/>
          </w:tcPr>
          <w:p>
            <w:r>
              <w:rPr>
                <w:sz w:val="17"/>
              </w:rPr>
              <w:t>Seguridad</w:t>
            </w:r>
          </w:p>
        </w:tc>
        <w:tc>
          <w:tcPr>
            <w:tcW w:type="dxa" w:w="3969"/>
            <w:shd w:val="clear" w:color="auto" w:fill="EBF3FB"/>
          </w:tcPr>
          <w:p>
            <w:r>
              <w:rPr>
                <w:sz w:val="17"/>
              </w:rPr>
              <w:t>El token QR debe usar firma HMAC-SHA256 con clave secreta de mínimo 256 bits almacenada en variables de entorno (nunca en código fuente).</w:t>
            </w:r>
          </w:p>
        </w:tc>
        <w:tc>
          <w:tcPr>
            <w:tcW w:type="dxa" w:w="2268"/>
            <w:shd w:val="clear" w:color="auto" w:fill="EBF3FB"/>
          </w:tcPr>
          <w:p>
            <w:r>
              <w:rPr>
                <w:sz w:val="17"/>
              </w:rPr>
              <w:t>Inspección de .env y código fuente de auth</w:t>
            </w:r>
          </w:p>
        </w:tc>
      </w:tr>
      <w:tr>
        <w:tc>
          <w:tcPr>
            <w:tcW w:type="dxa" w:w="850"/>
          </w:tcPr>
          <w:p>
            <w:r>
              <w:rPr>
                <w:sz w:val="17"/>
              </w:rPr>
              <w:t>RNF-03</w:t>
            </w:r>
          </w:p>
        </w:tc>
        <w:tc>
          <w:tcPr>
            <w:tcW w:type="dxa" w:w="1701"/>
          </w:tcPr>
          <w:p>
            <w:r>
              <w:rPr>
                <w:sz w:val="17"/>
              </w:rPr>
              <w:t>Auditabilidad</w:t>
            </w:r>
          </w:p>
        </w:tc>
        <w:tc>
          <w:tcPr>
            <w:tcW w:type="dxa" w:w="3969"/>
          </w:tcPr>
          <w:p>
            <w:r>
              <w:rPr>
                <w:sz w:val="17"/>
              </w:rPr>
              <w:t>Cada intento de acceso (exitoso o fallido) debe generar un registro en logs_acceso con timestamp con precisión de milisegundos.</w:t>
            </w:r>
          </w:p>
        </w:tc>
        <w:tc>
          <w:tcPr>
            <w:tcW w:type="dxa" w:w="2268"/>
          </w:tcPr>
          <w:p>
            <w:r>
              <w:rPr>
                <w:sz w:val="17"/>
              </w:rPr>
              <w:t>100% de intentos logueados verificados en BD</w:t>
            </w:r>
          </w:p>
        </w:tc>
      </w:tr>
      <w:tr>
        <w:tc>
          <w:tcPr>
            <w:tcW w:type="dxa" w:w="850"/>
            <w:shd w:val="clear" w:color="auto" w:fill="EBF3FB"/>
          </w:tcPr>
          <w:p>
            <w:r>
              <w:rPr>
                <w:sz w:val="17"/>
              </w:rPr>
              <w:t>RNF-04</w:t>
            </w:r>
          </w:p>
        </w:tc>
        <w:tc>
          <w:tcPr>
            <w:tcW w:type="dxa" w:w="1701"/>
            <w:shd w:val="clear" w:color="auto" w:fill="EBF3FB"/>
          </w:tcPr>
          <w:p>
            <w:r>
              <w:rPr>
                <w:sz w:val="17"/>
              </w:rPr>
              <w:t>Usabilidad</w:t>
            </w:r>
          </w:p>
        </w:tc>
        <w:tc>
          <w:tcPr>
            <w:tcW w:type="dxa" w:w="3969"/>
            <w:shd w:val="clear" w:color="auto" w:fill="EBF3FB"/>
          </w:tcPr>
          <w:p>
            <w:r>
              <w:rPr>
                <w:sz w:val="17"/>
              </w:rPr>
              <w:t>El resultado (VERDE/ROJO) debe ser interpretable en &lt; 2 segundos por la recepcionista sin necesidad de leer texto adicional.</w:t>
            </w:r>
          </w:p>
        </w:tc>
        <w:tc>
          <w:tcPr>
            <w:tcW w:type="dxa" w:w="2268"/>
            <w:shd w:val="clear" w:color="auto" w:fill="EBF3FB"/>
          </w:tcPr>
          <w:p>
            <w:r>
              <w:rPr>
                <w:sz w:val="17"/>
              </w:rPr>
              <w:t>Validación con recepcionista en sesión de usabilidad</w:t>
            </w:r>
          </w:p>
        </w:tc>
      </w:tr>
    </w:tbl>
    <w:p/>
    <w:p>
      <w:r>
        <w:br w:type="page"/>
      </w:r>
    </w:p>
    <w:p>
      <w:pPr>
        <w:pStyle w:val="Heading1"/>
      </w:pPr>
      <w:r>
        <w:rPr>
          <w:color w:val="1F3864"/>
        </w:rPr>
        <w:t>CU-A02 — RF-09: Reserva de Clase Grupal en Tiempo Real</w:t>
      </w:r>
    </w:p>
    <w:p>
      <w:pPr>
        <w:pStyle w:val="Heading2"/>
      </w:pPr>
      <w:r>
        <w:rPr>
          <w:color w:val="1F3864"/>
        </w:rPr>
        <w:t>Descripción General</w:t>
      </w:r>
    </w:p>
    <w:p>
      <w:r>
        <w:rPr>
          <w:b w:val="0"/>
          <w:i w:val="0"/>
          <w:sz w:val="20"/>
        </w:rPr>
        <w:t>Permite que un socio del gimnasio reserve un cupo en una clase grupal (Spinning, CrossFit, Yoga) desde la plataforma OLYMPUS CORE, ejecutando múltiples validaciones cruzadas de membresía, penalización, aforo y duplicados en una única transacción ACID con control de concurrencia (TEC-001).</w:t>
      </w:r>
    </w:p>
    <w:p/>
    <w:p>
      <w:pPr>
        <w:pStyle w:val="Heading3"/>
      </w:pPr>
      <w:r>
        <w:rPr>
          <w:color w:val="C55A11"/>
        </w:rPr>
        <w:t>Sección 1: Identificación</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r>
              <w:rPr>
                <w:b/>
                <w:color w:val="FFFFFF"/>
                <w:sz w:val="18"/>
              </w:rPr>
              <w:t>Campo</w:t>
            </w:r>
          </w:p>
        </w:tc>
        <w:tc>
          <w:tcPr>
            <w:tcW w:type="dxa" w:w="5953"/>
            <w:shd w:val="clear" w:color="auto" w:fill="1F3864"/>
          </w:tcPr>
          <w:p>
            <w:r>
              <w:rPr>
                <w:b/>
                <w:color w:val="FFFFFF"/>
                <w:sz w:val="18"/>
              </w:rPr>
              <w:t>Valor</w:t>
            </w:r>
          </w:p>
        </w:tc>
      </w:tr>
      <w:tr>
        <w:tc>
          <w:tcPr>
            <w:tcW w:type="dxa" w:w="2835"/>
          </w:tcPr>
          <w:p>
            <w:r>
              <w:rPr>
                <w:sz w:val="17"/>
              </w:rPr>
              <w:t>ID del Caso de Uso</w:t>
            </w:r>
          </w:p>
        </w:tc>
        <w:tc>
          <w:tcPr>
            <w:tcW w:type="dxa" w:w="5953"/>
          </w:tcPr>
          <w:p>
            <w:r>
              <w:rPr>
                <w:sz w:val="17"/>
              </w:rPr>
              <w:t>RF-09 / CU-A02</w:t>
            </w:r>
          </w:p>
        </w:tc>
      </w:tr>
      <w:tr>
        <w:tc>
          <w:tcPr>
            <w:tcW w:type="dxa" w:w="2835"/>
            <w:shd w:val="clear" w:color="auto" w:fill="EBF3FB"/>
          </w:tcPr>
          <w:p>
            <w:r>
              <w:rPr>
                <w:sz w:val="17"/>
              </w:rPr>
              <w:t>Nombre</w:t>
            </w:r>
          </w:p>
        </w:tc>
        <w:tc>
          <w:tcPr>
            <w:tcW w:type="dxa" w:w="5953"/>
            <w:shd w:val="clear" w:color="auto" w:fill="EBF3FB"/>
          </w:tcPr>
          <w:p>
            <w:r>
              <w:rPr>
                <w:sz w:val="17"/>
              </w:rPr>
              <w:t>Reserva de Clase Grupal con Control de Concurrencia y Aforo en Tiempo Real</w:t>
            </w:r>
          </w:p>
        </w:tc>
      </w:tr>
      <w:tr>
        <w:tc>
          <w:tcPr>
            <w:tcW w:type="dxa" w:w="2835"/>
          </w:tcPr>
          <w:p>
            <w:r>
              <w:rPr>
                <w:sz w:val="17"/>
              </w:rPr>
              <w:t>Versión</w:t>
            </w:r>
          </w:p>
        </w:tc>
        <w:tc>
          <w:tcPr>
            <w:tcW w:type="dxa" w:w="5953"/>
          </w:tcPr>
          <w:p>
            <w:r>
              <w:rPr>
                <w:sz w:val="17"/>
              </w:rPr>
              <w:t>1.0</w:t>
            </w:r>
          </w:p>
        </w:tc>
      </w:tr>
      <w:tr>
        <w:tc>
          <w:tcPr>
            <w:tcW w:type="dxa" w:w="2835"/>
            <w:shd w:val="clear" w:color="auto" w:fill="EBF3FB"/>
          </w:tcPr>
          <w:p>
            <w:r>
              <w:rPr>
                <w:sz w:val="17"/>
              </w:rPr>
              <w:t>Nivel</w:t>
            </w:r>
          </w:p>
        </w:tc>
        <w:tc>
          <w:tcPr>
            <w:tcW w:type="dxa" w:w="5953"/>
            <w:shd w:val="clear" w:color="auto" w:fill="EBF3FB"/>
          </w:tcPr>
          <w:p>
            <w:r>
              <w:rPr>
                <w:sz w:val="17"/>
              </w:rPr>
              <w:t>Objetivo de Usuario</w:t>
            </w:r>
          </w:p>
        </w:tc>
      </w:tr>
      <w:tr>
        <w:tc>
          <w:tcPr>
            <w:tcW w:type="dxa" w:w="2835"/>
          </w:tcPr>
          <w:p>
            <w:r>
              <w:rPr>
                <w:sz w:val="17"/>
              </w:rPr>
              <w:t>Complejidad</w:t>
            </w:r>
          </w:p>
        </w:tc>
        <w:tc>
          <w:tcPr>
            <w:tcW w:type="dxa" w:w="5953"/>
          </w:tcPr>
          <w:p>
            <w:r>
              <w:rPr>
                <w:sz w:val="17"/>
              </w:rPr>
              <w:t>Alta</w:t>
            </w:r>
          </w:p>
        </w:tc>
      </w:tr>
      <w:tr>
        <w:tc>
          <w:tcPr>
            <w:tcW w:type="dxa" w:w="2835"/>
            <w:shd w:val="clear" w:color="auto" w:fill="EBF3FB"/>
          </w:tcPr>
          <w:p>
            <w:r>
              <w:rPr>
                <w:sz w:val="17"/>
              </w:rPr>
              <w:t>Tipo</w:t>
            </w:r>
          </w:p>
        </w:tc>
        <w:tc>
          <w:tcPr>
            <w:tcW w:type="dxa" w:w="5953"/>
            <w:shd w:val="clear" w:color="auto" w:fill="EBF3FB"/>
          </w:tcPr>
          <w:p>
            <w:r>
              <w:rPr>
                <w:sz w:val="17"/>
              </w:rPr>
              <w:t>Alta Ceremonia — Especificación Completa</w:t>
            </w:r>
          </w:p>
        </w:tc>
      </w:tr>
    </w:tbl>
    <w:p/>
    <w:p>
      <w:pPr>
        <w:pStyle w:val="Heading3"/>
      </w:pPr>
      <w:r>
        <w:rPr>
          <w:color w:val="C55A11"/>
        </w:rPr>
        <w:t>Sección 2: Actores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r>
              <w:rPr>
                <w:b/>
                <w:color w:val="FFFFFF"/>
                <w:sz w:val="18"/>
              </w:rPr>
              <w:t>Tipo de Actor</w:t>
            </w:r>
          </w:p>
        </w:tc>
        <w:tc>
          <w:tcPr>
            <w:tcW w:type="dxa" w:w="2551"/>
            <w:shd w:val="clear" w:color="auto" w:fill="1F3864"/>
          </w:tcPr>
          <w:p>
            <w:r>
              <w:rPr>
                <w:b/>
                <w:color w:val="FFFFFF"/>
                <w:sz w:val="18"/>
              </w:rPr>
              <w:t>Actor</w:t>
            </w:r>
          </w:p>
        </w:tc>
        <w:tc>
          <w:tcPr>
            <w:tcW w:type="dxa" w:w="3969"/>
            <w:shd w:val="clear" w:color="auto" w:fill="1F3864"/>
          </w:tcPr>
          <w:p>
            <w:r>
              <w:rPr>
                <w:b/>
                <w:color w:val="FFFFFF"/>
                <w:sz w:val="18"/>
              </w:rPr>
              <w:t>Rol en el Caso de Uso</w:t>
            </w:r>
          </w:p>
        </w:tc>
      </w:tr>
      <w:tr>
        <w:tc>
          <w:tcPr>
            <w:tcW w:type="dxa" w:w="2268"/>
          </w:tcPr>
          <w:p>
            <w:r>
              <w:rPr>
                <w:sz w:val="17"/>
              </w:rPr>
              <w:t>Actor Principal</w:t>
            </w:r>
          </w:p>
        </w:tc>
        <w:tc>
          <w:tcPr>
            <w:tcW w:type="dxa" w:w="2551"/>
          </w:tcPr>
          <w:p>
            <w:r>
              <w:rPr>
                <w:sz w:val="17"/>
              </w:rPr>
              <w:t>Socio / Cliente</w:t>
            </w:r>
          </w:p>
        </w:tc>
        <w:tc>
          <w:tcPr>
            <w:tcW w:type="dxa" w:w="3969"/>
          </w:tcPr>
          <w:p>
            <w:r>
              <w:rPr>
                <w:sz w:val="17"/>
              </w:rPr>
              <w:t>Inicia el proceso de reserva desde su cuenta en el sistema</w:t>
            </w:r>
          </w:p>
        </w:tc>
      </w:tr>
      <w:tr>
        <w:tc>
          <w:tcPr>
            <w:tcW w:type="dxa" w:w="2268"/>
            <w:shd w:val="clear" w:color="auto" w:fill="EBF3FB"/>
          </w:tcPr>
          <w:p>
            <w:r>
              <w:rPr>
                <w:sz w:val="17"/>
              </w:rPr>
              <w:t>Actor Secundario 1</w:t>
            </w:r>
          </w:p>
        </w:tc>
        <w:tc>
          <w:tcPr>
            <w:tcW w:type="dxa" w:w="2551"/>
            <w:shd w:val="clear" w:color="auto" w:fill="EBF3FB"/>
          </w:tcPr>
          <w:p>
            <w:r>
              <w:rPr>
                <w:sz w:val="17"/>
              </w:rPr>
              <w:t>Sistema de Validación de Membresía</w:t>
            </w:r>
          </w:p>
        </w:tc>
        <w:tc>
          <w:tcPr>
            <w:tcW w:type="dxa" w:w="3969"/>
            <w:shd w:val="clear" w:color="auto" w:fill="EBF3FB"/>
          </w:tcPr>
          <w:p>
            <w:r>
              <w:rPr>
                <w:sz w:val="17"/>
              </w:rPr>
              <w:t>Verifica que la membresía del socio esté activa antes de permitir la reserva</w:t>
            </w:r>
          </w:p>
        </w:tc>
      </w:tr>
      <w:tr>
        <w:tc>
          <w:tcPr>
            <w:tcW w:type="dxa" w:w="2268"/>
          </w:tcPr>
          <w:p>
            <w:r>
              <w:rPr>
                <w:sz w:val="17"/>
              </w:rPr>
              <w:t>Actor Secundario 2</w:t>
            </w:r>
          </w:p>
        </w:tc>
        <w:tc>
          <w:tcPr>
            <w:tcW w:type="dxa" w:w="2551"/>
          </w:tcPr>
          <w:p>
            <w:r>
              <w:rPr>
                <w:sz w:val="17"/>
              </w:rPr>
              <w:t>Sistema de Penalizaciones</w:t>
            </w:r>
          </w:p>
        </w:tc>
        <w:tc>
          <w:tcPr>
            <w:tcW w:type="dxa" w:w="3969"/>
          </w:tcPr>
          <w:p>
            <w:r>
              <w:rPr>
                <w:sz w:val="17"/>
              </w:rPr>
              <w:t>Verifica que el socio no tenga un bloqueo activo por acumulación de strikes</w:t>
            </w:r>
          </w:p>
        </w:tc>
      </w:tr>
      <w:tr>
        <w:tc>
          <w:tcPr>
            <w:tcW w:type="dxa" w:w="2268"/>
            <w:shd w:val="clear" w:color="auto" w:fill="EBF3FB"/>
          </w:tcPr>
          <w:p>
            <w:r>
              <w:rPr>
                <w:sz w:val="17"/>
              </w:rPr>
              <w:t>Actor Secundario 3</w:t>
            </w:r>
          </w:p>
        </w:tc>
        <w:tc>
          <w:tcPr>
            <w:tcW w:type="dxa" w:w="2551"/>
            <w:shd w:val="clear" w:color="auto" w:fill="EBF3FB"/>
          </w:tcPr>
          <w:p>
            <w:r>
              <w:rPr>
                <w:sz w:val="17"/>
              </w:rPr>
              <w:t>Base de Datos PostgreSQL</w:t>
            </w:r>
          </w:p>
        </w:tc>
        <w:tc>
          <w:tcPr>
            <w:tcW w:type="dxa" w:w="3969"/>
            <w:shd w:val="clear" w:color="auto" w:fill="EBF3FB"/>
          </w:tcPr>
          <w:p>
            <w:r>
              <w:rPr>
                <w:sz w:val="17"/>
              </w:rPr>
              <w:t>Ejecuta la transacción con bloqueo de fila (SELECT FOR UPDATE NOWAIT) y persiste la reserva</w:t>
            </w:r>
          </w:p>
        </w:tc>
      </w:tr>
      <w:tr>
        <w:tc>
          <w:tcPr>
            <w:tcW w:type="dxa" w:w="2268"/>
          </w:tcPr>
          <w:p>
            <w:r>
              <w:rPr>
                <w:sz w:val="17"/>
              </w:rPr>
              <w:t>Actor Secundario 4</w:t>
            </w:r>
          </w:p>
        </w:tc>
        <w:tc>
          <w:tcPr>
            <w:tcW w:type="dxa" w:w="2551"/>
          </w:tcPr>
          <w:p>
            <w:r>
              <w:rPr>
                <w:sz w:val="17"/>
              </w:rPr>
              <w:t>Entrenador</w:t>
            </w:r>
          </w:p>
        </w:tc>
        <w:tc>
          <w:tcPr>
            <w:tcW w:type="dxa" w:w="3969"/>
          </w:tcPr>
          <w:p>
            <w:r>
              <w:rPr>
                <w:sz w:val="17"/>
              </w:rPr>
              <w:t>Responsable de la clase reservada; ve el listado de socios con reserva confirmada</w:t>
            </w:r>
          </w:p>
        </w:tc>
      </w:tr>
    </w:tbl>
    <w:p/>
    <w:p>
      <w:pPr>
        <w:pStyle w:val="Heading3"/>
      </w:pPr>
      <w:r>
        <w:rPr>
          <w:color w:val="C55A11"/>
        </w:rPr>
        <w:t>Sección 3: Interesados (Stakeholders)</w:t>
      </w:r>
    </w:p>
    <w:tbl>
      <w:tblPr>
        <w:tblStyle w:val="TableGrid"/>
        <w:tblW w:type="auto" w:w="0"/>
        <w:jc w:val="center"/>
        <w:tblLook w:firstColumn="1" w:firstRow="1" w:lastColumn="0" w:lastRow="0" w:noHBand="0" w:noVBand="1" w:val="04A0"/>
      </w:tblPr>
      <w:tblGrid>
        <w:gridCol w:w="4536"/>
        <w:gridCol w:w="4536"/>
      </w:tblGrid>
      <w:tr>
        <w:tc>
          <w:tcPr>
            <w:tcW w:type="dxa" w:w="3118"/>
            <w:shd w:val="clear" w:color="auto" w:fill="1F3864"/>
          </w:tcPr>
          <w:p>
            <w:r>
              <w:rPr>
                <w:b/>
                <w:color w:val="FFFFFF"/>
                <w:sz w:val="18"/>
              </w:rPr>
              <w:t>Interesado</w:t>
            </w:r>
          </w:p>
        </w:tc>
        <w:tc>
          <w:tcPr>
            <w:tcW w:type="dxa" w:w="5669"/>
            <w:shd w:val="clear" w:color="auto" w:fill="1F3864"/>
          </w:tcPr>
          <w:p>
            <w:r>
              <w:rPr>
                <w:b/>
                <w:color w:val="FFFFFF"/>
                <w:sz w:val="18"/>
              </w:rPr>
              <w:t>Interés en el Caso de Uso</w:t>
            </w:r>
          </w:p>
        </w:tc>
      </w:tr>
      <w:tr>
        <w:tc>
          <w:tcPr>
            <w:tcW w:type="dxa" w:w="3118"/>
          </w:tcPr>
          <w:p>
            <w:r>
              <w:rPr>
                <w:sz w:val="17"/>
              </w:rPr>
              <w:t>Propietario del Gimnasio</w:t>
            </w:r>
          </w:p>
        </w:tc>
        <w:tc>
          <w:tcPr>
            <w:tcW w:type="dxa" w:w="5669"/>
          </w:tcPr>
          <w:p>
            <w:r>
              <w:rPr>
                <w:sz w:val="17"/>
              </w:rPr>
              <w:t>Garantizar que el aforo máximo de sus clases nunca sea superado (seguridad física y regulatoria).</w:t>
            </w:r>
          </w:p>
        </w:tc>
      </w:tr>
      <w:tr>
        <w:tc>
          <w:tcPr>
            <w:tcW w:type="dxa" w:w="3118"/>
            <w:shd w:val="clear" w:color="auto" w:fill="EBF3FB"/>
          </w:tcPr>
          <w:p>
            <w:r>
              <w:rPr>
                <w:sz w:val="17"/>
              </w:rPr>
              <w:t>Socio / Cliente</w:t>
            </w:r>
          </w:p>
        </w:tc>
        <w:tc>
          <w:tcPr>
            <w:tcW w:type="dxa" w:w="5669"/>
            <w:shd w:val="clear" w:color="auto" w:fill="EBF3FB"/>
          </w:tcPr>
          <w:p>
            <w:r>
              <w:rPr>
                <w:sz w:val="17"/>
              </w:rPr>
              <w:t>Poder reservar su clase favorita de forma rápida, sencilla y con confirmación instantánea.</w:t>
            </w:r>
          </w:p>
        </w:tc>
      </w:tr>
      <w:tr>
        <w:tc>
          <w:tcPr>
            <w:tcW w:type="dxa" w:w="3118"/>
          </w:tcPr>
          <w:p>
            <w:r>
              <w:rPr>
                <w:sz w:val="17"/>
              </w:rPr>
              <w:t>Entrenador</w:t>
            </w:r>
          </w:p>
        </w:tc>
        <w:tc>
          <w:tcPr>
            <w:tcW w:type="dxa" w:w="5669"/>
          </w:tcPr>
          <w:p>
            <w:r>
              <w:rPr>
                <w:sz w:val="17"/>
              </w:rPr>
              <w:t>Ver el listado real de asistentes confirmados antes de iniciar la clase para preparar el espacio.</w:t>
            </w:r>
          </w:p>
        </w:tc>
      </w:tr>
      <w:tr>
        <w:tc>
          <w:tcPr>
            <w:tcW w:type="dxa" w:w="3118"/>
            <w:shd w:val="clear" w:color="auto" w:fill="EBF3FB"/>
          </w:tcPr>
          <w:p>
            <w:r>
              <w:rPr>
                <w:sz w:val="17"/>
              </w:rPr>
              <w:t>Recepcionista</w:t>
            </w:r>
          </w:p>
        </w:tc>
        <w:tc>
          <w:tcPr>
            <w:tcW w:type="dxa" w:w="5669"/>
            <w:shd w:val="clear" w:color="auto" w:fill="EBF3FB"/>
          </w:tcPr>
          <w:p>
            <w:r>
              <w:rPr>
                <w:sz w:val="17"/>
              </w:rPr>
              <w:t>Resolver dudas sobre el estado de reservas de los socios en recepción.</w:t>
            </w:r>
          </w:p>
        </w:tc>
      </w:tr>
    </w:tbl>
    <w:p/>
    <w:p>
      <w:pPr>
        <w:pStyle w:val="Heading3"/>
      </w:pPr>
      <w:r>
        <w:rPr>
          <w:color w:val="C55A11"/>
        </w:rPr>
        <w:t>Sección 4: Propósito</w:t>
      </w:r>
    </w:p>
    <w:p>
      <w:r>
        <w:rPr>
          <w:b w:val="0"/>
          <w:i w:val="0"/>
          <w:sz w:val="20"/>
        </w:rPr>
        <w:t>Permitir que el socio reserve un cupo en una clase grupal de forma digital, reemplazando el proceso manual vía WhatsApp que no garantizaba el control de aforo. El sistema debe ejecutar simultáneamente cuatro validaciones críticas: (1) membresía activa, (2) sin penalización activa, (3) aforo disponible, (4) sin reserva duplicada, y garantizar mediante transacciones ACID con bloqueo pesimista (TEC-001) que nunca se supere el aforo máximo bajo ninguna condición de concurrencia.</w:t>
      </w:r>
    </w:p>
    <w:p>
      <w:pPr>
        <w:pStyle w:val="Heading3"/>
      </w:pPr>
      <w:r>
        <w:rPr>
          <w:color w:val="C55A11"/>
        </w:rPr>
        <w:t>Sección 5: Disparador (Trigger)</w:t>
      </w:r>
    </w:p>
    <w:p>
      <w:r>
        <w:rPr>
          <w:b w:val="0"/>
          <w:i w:val="0"/>
          <w:sz w:val="20"/>
        </w:rPr>
        <w:t>El caso de uso se inicia cuando el socio autenticado selecciona una clase grupal disponible desde el módulo 'Clases' y presiona el botón 'Reservar'.</w:t>
      </w:r>
    </w:p>
    <w:p>
      <w:pPr>
        <w:pStyle w:val="Heading3"/>
      </w:pPr>
      <w:r>
        <w:rPr>
          <w:color w:val="C55A11"/>
        </w:rPr>
        <w:t>Sección 6: Precondiciones</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Precondición</w:t>
            </w:r>
          </w:p>
        </w:tc>
      </w:tr>
      <w:tr>
        <w:tc>
          <w:tcPr>
            <w:tcW w:type="dxa" w:w="567"/>
          </w:tcPr>
          <w:p>
            <w:r>
              <w:rPr>
                <w:sz w:val="17"/>
              </w:rPr>
              <w:t>1</w:t>
            </w:r>
          </w:p>
        </w:tc>
        <w:tc>
          <w:tcPr>
            <w:tcW w:type="dxa" w:w="8220"/>
          </w:tcPr>
          <w:p>
            <w:r>
              <w:rPr>
                <w:sz w:val="17"/>
              </w:rPr>
              <w:t>El socio ha iniciado sesión correctamente con rol 'Socio'.</w:t>
            </w:r>
          </w:p>
        </w:tc>
      </w:tr>
      <w:tr>
        <w:tc>
          <w:tcPr>
            <w:tcW w:type="dxa" w:w="567"/>
            <w:shd w:val="clear" w:color="auto" w:fill="EBF3FB"/>
          </w:tcPr>
          <w:p>
            <w:r>
              <w:rPr>
                <w:sz w:val="17"/>
              </w:rPr>
              <w:t>2</w:t>
            </w:r>
          </w:p>
        </w:tc>
        <w:tc>
          <w:tcPr>
            <w:tcW w:type="dxa" w:w="8220"/>
            <w:shd w:val="clear" w:color="auto" w:fill="EBF3FB"/>
          </w:tcPr>
          <w:p>
            <w:r>
              <w:rPr>
                <w:sz w:val="17"/>
              </w:rPr>
              <w:t>El socio posee una membresía con estado='activa' y fecha_fin &gt;= CURRENT_DATE.</w:t>
            </w:r>
          </w:p>
        </w:tc>
      </w:tr>
      <w:tr>
        <w:tc>
          <w:tcPr>
            <w:tcW w:type="dxa" w:w="567"/>
          </w:tcPr>
          <w:p>
            <w:r>
              <w:rPr>
                <w:sz w:val="17"/>
              </w:rPr>
              <w:t>3</w:t>
            </w:r>
          </w:p>
        </w:tc>
        <w:tc>
          <w:tcPr>
            <w:tcW w:type="dxa" w:w="8220"/>
          </w:tcPr>
          <w:p>
            <w:r>
              <w:rPr>
                <w:sz w:val="17"/>
              </w:rPr>
              <w:t>El socio no tiene un registro vigente en la tabla penalizaciones_bloqueo (bloqueado_hasta &gt;= NOW()).</w:t>
            </w:r>
          </w:p>
        </w:tc>
      </w:tr>
      <w:tr>
        <w:tc>
          <w:tcPr>
            <w:tcW w:type="dxa" w:w="567"/>
            <w:shd w:val="clear" w:color="auto" w:fill="EBF3FB"/>
          </w:tcPr>
          <w:p>
            <w:r>
              <w:rPr>
                <w:sz w:val="17"/>
              </w:rPr>
              <w:t>4</w:t>
            </w:r>
          </w:p>
        </w:tc>
        <w:tc>
          <w:tcPr>
            <w:tcW w:type="dxa" w:w="8220"/>
            <w:shd w:val="clear" w:color="auto" w:fill="EBF3FB"/>
          </w:tcPr>
          <w:p>
            <w:r>
              <w:rPr>
                <w:sz w:val="17"/>
              </w:rPr>
              <w:t>La clase seleccionada tiene estado='disponible' (no 'llena' ni 'cancelada').</w:t>
            </w:r>
          </w:p>
        </w:tc>
      </w:tr>
      <w:tr>
        <w:tc>
          <w:tcPr>
            <w:tcW w:type="dxa" w:w="567"/>
          </w:tcPr>
          <w:p>
            <w:r>
              <w:rPr>
                <w:sz w:val="17"/>
              </w:rPr>
              <w:t>5</w:t>
            </w:r>
          </w:p>
        </w:tc>
        <w:tc>
          <w:tcPr>
            <w:tcW w:type="dxa" w:w="8220"/>
          </w:tcPr>
          <w:p>
            <w:r>
              <w:rPr>
                <w:sz w:val="17"/>
              </w:rPr>
              <w:t>La clase seleccionada tiene aforo_actual &lt; aforo_maximo (al menos 1 cupo libre).</w:t>
            </w:r>
          </w:p>
        </w:tc>
      </w:tr>
      <w:tr>
        <w:tc>
          <w:tcPr>
            <w:tcW w:type="dxa" w:w="567"/>
            <w:shd w:val="clear" w:color="auto" w:fill="EBF3FB"/>
          </w:tcPr>
          <w:p>
            <w:r>
              <w:rPr>
                <w:sz w:val="17"/>
              </w:rPr>
              <w:t>6</w:t>
            </w:r>
          </w:p>
        </w:tc>
        <w:tc>
          <w:tcPr>
            <w:tcW w:type="dxa" w:w="8220"/>
            <w:shd w:val="clear" w:color="auto" w:fill="EBF3FB"/>
          </w:tcPr>
          <w:p>
            <w:r>
              <w:rPr>
                <w:sz w:val="17"/>
              </w:rPr>
              <w:t>El socio no tiene una reserva previa con estado='confirmada' para la misma clase.</w:t>
            </w:r>
          </w:p>
        </w:tc>
      </w:tr>
    </w:tbl>
    <w:p/>
    <w:p>
      <w:pPr>
        <w:pStyle w:val="Heading3"/>
      </w:pPr>
      <w:r>
        <w:rPr>
          <w:color w:val="C55A11"/>
        </w:rPr>
        <w:t>Sección 7: Garantías Mínimas (Postcondiciones en Fallo)</w:t>
      </w:r>
    </w:p>
    <w:p>
      <w:r>
        <w:rPr>
          <w:b w:val="0"/>
          <w:i/>
          <w:sz w:val="18"/>
        </w:rPr>
        <w:t>Las siguientes condiciones se preservan incluso si el proceso falla antes de completarse:</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Garantía Mínima</w:t>
            </w:r>
          </w:p>
        </w:tc>
      </w:tr>
      <w:tr>
        <w:tc>
          <w:tcPr>
            <w:tcW w:type="dxa" w:w="567"/>
          </w:tcPr>
          <w:p>
            <w:r>
              <w:rPr>
                <w:sz w:val="17"/>
              </w:rPr>
              <w:t>1</w:t>
            </w:r>
          </w:p>
        </w:tc>
        <w:tc>
          <w:tcPr>
            <w:tcW w:type="dxa" w:w="8220"/>
          </w:tcPr>
          <w:p>
            <w:r>
              <w:rPr>
                <w:sz w:val="17"/>
              </w:rPr>
              <w:t>Si la transacción falla por cualquier causa, no se inserta ninguna reserva parcial en la BD (ROLLBACK automático).</w:t>
            </w:r>
          </w:p>
        </w:tc>
      </w:tr>
      <w:tr>
        <w:tc>
          <w:tcPr>
            <w:tcW w:type="dxa" w:w="567"/>
            <w:shd w:val="clear" w:color="auto" w:fill="EBF3FB"/>
          </w:tcPr>
          <w:p>
            <w:r>
              <w:rPr>
                <w:sz w:val="17"/>
              </w:rPr>
              <w:t>2</w:t>
            </w:r>
          </w:p>
        </w:tc>
        <w:tc>
          <w:tcPr>
            <w:tcW w:type="dxa" w:w="8220"/>
            <w:shd w:val="clear" w:color="auto" w:fill="EBF3FB"/>
          </w:tcPr>
          <w:p>
            <w:r>
              <w:rPr>
                <w:sz w:val="17"/>
              </w:rPr>
              <w:t>Si la transacción falla, el aforo_actual de la clase no se incrementa (queda inalterado).</w:t>
            </w:r>
          </w:p>
        </w:tc>
      </w:tr>
      <w:tr>
        <w:tc>
          <w:tcPr>
            <w:tcW w:type="dxa" w:w="567"/>
          </w:tcPr>
          <w:p>
            <w:r>
              <w:rPr>
                <w:sz w:val="17"/>
              </w:rPr>
              <w:t>3</w:t>
            </w:r>
          </w:p>
        </w:tc>
        <w:tc>
          <w:tcPr>
            <w:tcW w:type="dxa" w:w="8220"/>
          </w:tcPr>
          <w:p>
            <w:r>
              <w:rPr>
                <w:sz w:val="17"/>
              </w:rPr>
              <w:t>El error recibido por el socio describe claramente la causa del fallo (cupos agotados, membresía vencida, penalización activa, reserva duplicada).</w:t>
            </w:r>
          </w:p>
        </w:tc>
      </w:tr>
      <w:tr>
        <w:tc>
          <w:tcPr>
            <w:tcW w:type="dxa" w:w="567"/>
            <w:shd w:val="clear" w:color="auto" w:fill="EBF3FB"/>
          </w:tcPr>
          <w:p>
            <w:r>
              <w:rPr>
                <w:sz w:val="17"/>
              </w:rPr>
              <w:t>4</w:t>
            </w:r>
          </w:p>
        </w:tc>
        <w:tc>
          <w:tcPr>
            <w:tcW w:type="dxa" w:w="8220"/>
            <w:shd w:val="clear" w:color="auto" w:fill="EBF3FB"/>
          </w:tcPr>
          <w:p>
            <w:r>
              <w:rPr>
                <w:sz w:val="17"/>
              </w:rPr>
              <w:t>Si dos socios compiten por el último cupo, exactamente uno obtiene la reserva y el otro recibe un error descriptivo (garantizado por SELECT FOR UPDATE NOWAIT).</w:t>
            </w:r>
          </w:p>
        </w:tc>
      </w:tr>
    </w:tbl>
    <w:p/>
    <w:p>
      <w:pPr>
        <w:pStyle w:val="Heading3"/>
      </w:pPr>
      <w:r>
        <w:rPr>
          <w:color w:val="C55A11"/>
        </w:rPr>
        <w:t>Sección 8: Garantías de Éxito (Postcondiciones en Éxito)</w:t>
      </w:r>
    </w:p>
    <w:p>
      <w:r>
        <w:rPr>
          <w:b w:val="0"/>
          <w:i/>
          <w:sz w:val="18"/>
        </w:rPr>
        <w:t>Las siguientes condiciones se cumplen cuando el caso de uso se ejecuta correctamente:</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Garantía de Éxito</w:t>
            </w:r>
          </w:p>
        </w:tc>
      </w:tr>
      <w:tr>
        <w:tc>
          <w:tcPr>
            <w:tcW w:type="dxa" w:w="567"/>
          </w:tcPr>
          <w:p>
            <w:r>
              <w:rPr>
                <w:sz w:val="17"/>
              </w:rPr>
              <w:t>1</w:t>
            </w:r>
          </w:p>
        </w:tc>
        <w:tc>
          <w:tcPr>
            <w:tcW w:type="dxa" w:w="8220"/>
          </w:tcPr>
          <w:p>
            <w:r>
              <w:rPr>
                <w:sz w:val="17"/>
              </w:rPr>
              <w:t>Se inserta un registro en la tabla reservas con: socio_id, clase_id, estado='confirmada', fecha de creación.</w:t>
            </w:r>
          </w:p>
        </w:tc>
      </w:tr>
      <w:tr>
        <w:tc>
          <w:tcPr>
            <w:tcW w:type="dxa" w:w="567"/>
            <w:shd w:val="clear" w:color="auto" w:fill="EBF3FB"/>
          </w:tcPr>
          <w:p>
            <w:r>
              <w:rPr>
                <w:sz w:val="17"/>
              </w:rPr>
              <w:t>2</w:t>
            </w:r>
          </w:p>
        </w:tc>
        <w:tc>
          <w:tcPr>
            <w:tcW w:type="dxa" w:w="8220"/>
            <w:shd w:val="clear" w:color="auto" w:fill="EBF3FB"/>
          </w:tcPr>
          <w:p>
            <w:r>
              <w:rPr>
                <w:sz w:val="17"/>
              </w:rPr>
              <w:t>El campo aforo_actual de la tabla clases_grupales se incrementa en exactamente 1.</w:t>
            </w:r>
          </w:p>
        </w:tc>
      </w:tr>
      <w:tr>
        <w:tc>
          <w:tcPr>
            <w:tcW w:type="dxa" w:w="567"/>
          </w:tcPr>
          <w:p>
            <w:r>
              <w:rPr>
                <w:sz w:val="17"/>
              </w:rPr>
              <w:t>3</w:t>
            </w:r>
          </w:p>
        </w:tc>
        <w:tc>
          <w:tcPr>
            <w:tcW w:type="dxa" w:w="8220"/>
          </w:tcPr>
          <w:p>
            <w:r>
              <w:rPr>
                <w:sz w:val="17"/>
              </w:rPr>
              <w:t>Si aforo_actual = aforo_maximo, el estado de la clase cambia automáticamente a 'llena'.</w:t>
            </w:r>
          </w:p>
        </w:tc>
      </w:tr>
      <w:tr>
        <w:tc>
          <w:tcPr>
            <w:tcW w:type="dxa" w:w="567"/>
            <w:shd w:val="clear" w:color="auto" w:fill="EBF3FB"/>
          </w:tcPr>
          <w:p>
            <w:r>
              <w:rPr>
                <w:sz w:val="17"/>
              </w:rPr>
              <w:t>4</w:t>
            </w:r>
          </w:p>
        </w:tc>
        <w:tc>
          <w:tcPr>
            <w:tcW w:type="dxa" w:w="8220"/>
            <w:shd w:val="clear" w:color="auto" w:fill="EBF3FB"/>
          </w:tcPr>
          <w:p>
            <w:r>
              <w:rPr>
                <w:sz w:val="17"/>
              </w:rPr>
              <w:t>El socio recibe confirmación visual: 'Reserva confirmada para [nombre de clase] el [fecha/hora]'.</w:t>
            </w:r>
          </w:p>
        </w:tc>
      </w:tr>
      <w:tr>
        <w:tc>
          <w:tcPr>
            <w:tcW w:type="dxa" w:w="567"/>
          </w:tcPr>
          <w:p>
            <w:r>
              <w:rPr>
                <w:sz w:val="17"/>
              </w:rPr>
              <w:t>5</w:t>
            </w:r>
          </w:p>
        </w:tc>
        <w:tc>
          <w:tcPr>
            <w:tcW w:type="dxa" w:w="8220"/>
          </w:tcPr>
          <w:p>
            <w:r>
              <w:rPr>
                <w:sz w:val="17"/>
              </w:rPr>
              <w:t>La reserva aparece en el historial de reservas del socio (Mi Perfil).</w:t>
            </w:r>
          </w:p>
        </w:tc>
      </w:tr>
    </w:tbl>
    <w:p/>
    <w:p>
      <w:pPr>
        <w:pStyle w:val="Heading3"/>
      </w:pPr>
      <w:r>
        <w:rPr>
          <w:color w:val="C55A11"/>
        </w:rPr>
        <w:t>Sección 9: Flujo Principal (Escenario Feliz)</w:t>
      </w:r>
    </w:p>
    <w:p>
      <w:r>
        <w:rPr>
          <w:b w:val="0"/>
          <w:i/>
          <w:sz w:val="18"/>
        </w:rPr>
        <w:t>Describe el comportamiento ideal del sistema, sin errores ni interrupciones:</w:t>
      </w:r>
    </w:p>
    <w:tbl>
      <w:tblPr>
        <w:tblStyle w:val="TableGrid"/>
        <w:tblW w:type="auto" w:w="0"/>
        <w:jc w:val="center"/>
        <w:tblLook w:firstColumn="1" w:firstRow="1" w:lastColumn="0" w:lastRow="0" w:noHBand="0" w:noVBand="1" w:val="04A0"/>
      </w:tblPr>
      <w:tblGrid>
        <w:gridCol w:w="3024"/>
        <w:gridCol w:w="3024"/>
        <w:gridCol w:w="3024"/>
      </w:tblGrid>
      <w:tr>
        <w:tc>
          <w:tcPr>
            <w:tcW w:type="dxa" w:w="850"/>
            <w:shd w:val="clear" w:color="auto" w:fill="1F3864"/>
          </w:tcPr>
          <w:p>
            <w:r>
              <w:rPr>
                <w:b/>
                <w:color w:val="FFFFFF"/>
                <w:sz w:val="18"/>
              </w:rPr>
              <w:t>Paso</w:t>
            </w:r>
          </w:p>
        </w:tc>
        <w:tc>
          <w:tcPr>
            <w:tcW w:type="dxa" w:w="2268"/>
            <w:shd w:val="clear" w:color="auto" w:fill="1F3864"/>
          </w:tcPr>
          <w:p>
            <w:r>
              <w:rPr>
                <w:b/>
                <w:color w:val="FFFFFF"/>
                <w:sz w:val="18"/>
              </w:rPr>
              <w:t>Responsable</w:t>
            </w:r>
          </w:p>
        </w:tc>
        <w:tc>
          <w:tcPr>
            <w:tcW w:type="dxa" w:w="5669"/>
            <w:shd w:val="clear" w:color="auto" w:fill="1F3864"/>
          </w:tcPr>
          <w:p>
            <w:r>
              <w:rPr>
                <w:b/>
                <w:color w:val="FFFFFF"/>
                <w:sz w:val="18"/>
              </w:rPr>
              <w:t>Acción</w:t>
            </w:r>
          </w:p>
        </w:tc>
      </w:tr>
      <w:tr>
        <w:tc>
          <w:tcPr>
            <w:tcW w:type="dxa" w:w="850"/>
          </w:tcPr>
          <w:p>
            <w:r>
              <w:rPr>
                <w:sz w:val="17"/>
              </w:rPr>
              <w:t>1</w:t>
            </w:r>
          </w:p>
        </w:tc>
        <w:tc>
          <w:tcPr>
            <w:tcW w:type="dxa" w:w="2268"/>
          </w:tcPr>
          <w:p>
            <w:r>
              <w:rPr>
                <w:sz w:val="17"/>
              </w:rPr>
              <w:t>Socio</w:t>
            </w:r>
          </w:p>
        </w:tc>
        <w:tc>
          <w:tcPr>
            <w:tcW w:type="dxa" w:w="5669"/>
          </w:tcPr>
          <w:p>
            <w:r>
              <w:rPr>
                <w:sz w:val="17"/>
              </w:rPr>
              <w:t>Navega al módulo 'Clases' desde el menú lateral de Mi Perfil.</w:t>
            </w:r>
          </w:p>
        </w:tc>
      </w:tr>
      <w:tr>
        <w:tc>
          <w:tcPr>
            <w:tcW w:type="dxa" w:w="850"/>
            <w:shd w:val="clear" w:color="auto" w:fill="EBF3FB"/>
          </w:tcPr>
          <w:p>
            <w:r>
              <w:rPr>
                <w:sz w:val="17"/>
              </w:rPr>
              <w:t>2</w:t>
            </w:r>
          </w:p>
        </w:tc>
        <w:tc>
          <w:tcPr>
            <w:tcW w:type="dxa" w:w="2268"/>
            <w:shd w:val="clear" w:color="auto" w:fill="EBF3FB"/>
          </w:tcPr>
          <w:p>
            <w:r>
              <w:rPr>
                <w:sz w:val="17"/>
              </w:rPr>
              <w:t>Sistema</w:t>
            </w:r>
          </w:p>
        </w:tc>
        <w:tc>
          <w:tcPr>
            <w:tcW w:type="dxa" w:w="5669"/>
            <w:shd w:val="clear" w:color="auto" w:fill="EBF3FB"/>
          </w:tcPr>
          <w:p>
            <w:r>
              <w:rPr>
                <w:sz w:val="17"/>
              </w:rPr>
              <w:t>Muestra la lista de clases disponibles con nombre, tipo, instructor, fecha, hora, y cupos disponibles (aforo_maximo - aforo_actual).</w:t>
            </w:r>
          </w:p>
        </w:tc>
      </w:tr>
      <w:tr>
        <w:tc>
          <w:tcPr>
            <w:tcW w:type="dxa" w:w="850"/>
          </w:tcPr>
          <w:p>
            <w:r>
              <w:rPr>
                <w:sz w:val="17"/>
              </w:rPr>
              <w:t>3</w:t>
            </w:r>
          </w:p>
        </w:tc>
        <w:tc>
          <w:tcPr>
            <w:tcW w:type="dxa" w:w="2268"/>
          </w:tcPr>
          <w:p>
            <w:r>
              <w:rPr>
                <w:sz w:val="17"/>
              </w:rPr>
              <w:t>Socio</w:t>
            </w:r>
          </w:p>
        </w:tc>
        <w:tc>
          <w:tcPr>
            <w:tcW w:type="dxa" w:w="5669"/>
          </w:tcPr>
          <w:p>
            <w:r>
              <w:rPr>
                <w:sz w:val="17"/>
              </w:rPr>
              <w:t>Selecciona la clase deseada y visualiza el detalle completo de la misma.</w:t>
            </w:r>
          </w:p>
        </w:tc>
      </w:tr>
      <w:tr>
        <w:tc>
          <w:tcPr>
            <w:tcW w:type="dxa" w:w="850"/>
            <w:shd w:val="clear" w:color="auto" w:fill="EBF3FB"/>
          </w:tcPr>
          <w:p>
            <w:r>
              <w:rPr>
                <w:sz w:val="17"/>
              </w:rPr>
              <w:t>4</w:t>
            </w:r>
          </w:p>
        </w:tc>
        <w:tc>
          <w:tcPr>
            <w:tcW w:type="dxa" w:w="2268"/>
            <w:shd w:val="clear" w:color="auto" w:fill="EBF3FB"/>
          </w:tcPr>
          <w:p>
            <w:r>
              <w:rPr>
                <w:sz w:val="17"/>
              </w:rPr>
              <w:t>Sistema</w:t>
            </w:r>
          </w:p>
        </w:tc>
        <w:tc>
          <w:tcPr>
            <w:tcW w:type="dxa" w:w="5669"/>
            <w:shd w:val="clear" w:color="auto" w:fill="EBF3FB"/>
          </w:tcPr>
          <w:p>
            <w:r>
              <w:rPr>
                <w:sz w:val="17"/>
              </w:rPr>
              <w:t>Muestra el botón 'Reservar' activo (solo si el socio no tiene ya una reserva para esa clase).</w:t>
            </w:r>
          </w:p>
        </w:tc>
      </w:tr>
      <w:tr>
        <w:tc>
          <w:tcPr>
            <w:tcW w:type="dxa" w:w="850"/>
          </w:tcPr>
          <w:p>
            <w:r>
              <w:rPr>
                <w:sz w:val="17"/>
              </w:rPr>
              <w:t>5</w:t>
            </w:r>
          </w:p>
        </w:tc>
        <w:tc>
          <w:tcPr>
            <w:tcW w:type="dxa" w:w="2268"/>
          </w:tcPr>
          <w:p>
            <w:r>
              <w:rPr>
                <w:sz w:val="17"/>
              </w:rPr>
              <w:t>Socio</w:t>
            </w:r>
          </w:p>
        </w:tc>
        <w:tc>
          <w:tcPr>
            <w:tcW w:type="dxa" w:w="5669"/>
          </w:tcPr>
          <w:p>
            <w:r>
              <w:rPr>
                <w:sz w:val="17"/>
              </w:rPr>
              <w:t>Presiona el botón 'Reservar'.</w:t>
            </w:r>
          </w:p>
        </w:tc>
      </w:tr>
      <w:tr>
        <w:tc>
          <w:tcPr>
            <w:tcW w:type="dxa" w:w="850"/>
            <w:shd w:val="clear" w:color="auto" w:fill="EBF3FB"/>
          </w:tcPr>
          <w:p>
            <w:r>
              <w:rPr>
                <w:sz w:val="17"/>
              </w:rPr>
              <w:t>6</w:t>
            </w:r>
          </w:p>
        </w:tc>
        <w:tc>
          <w:tcPr>
            <w:tcW w:type="dxa" w:w="2268"/>
            <w:shd w:val="clear" w:color="auto" w:fill="EBF3FB"/>
          </w:tcPr>
          <w:p>
            <w:r>
              <w:rPr>
                <w:sz w:val="17"/>
              </w:rPr>
              <w:t>Sistema (Backend)</w:t>
            </w:r>
          </w:p>
        </w:tc>
        <w:tc>
          <w:tcPr>
            <w:tcW w:type="dxa" w:w="5669"/>
            <w:shd w:val="clear" w:color="auto" w:fill="EBF3FB"/>
          </w:tcPr>
          <w:p>
            <w:r>
              <w:rPr>
                <w:sz w:val="17"/>
              </w:rPr>
              <w:t>Inicia una transacción PostgreSQL (BEGIN TRANSACTION).</w:t>
            </w:r>
          </w:p>
        </w:tc>
      </w:tr>
      <w:tr>
        <w:tc>
          <w:tcPr>
            <w:tcW w:type="dxa" w:w="850"/>
          </w:tcPr>
          <w:p>
            <w:r>
              <w:rPr>
                <w:sz w:val="17"/>
              </w:rPr>
              <w:t>7</w:t>
            </w:r>
          </w:p>
        </w:tc>
        <w:tc>
          <w:tcPr>
            <w:tcW w:type="dxa" w:w="2268"/>
          </w:tcPr>
          <w:p>
            <w:r>
              <w:rPr>
                <w:sz w:val="17"/>
              </w:rPr>
              <w:t>Sistema (Backend)</w:t>
            </w:r>
          </w:p>
        </w:tc>
        <w:tc>
          <w:tcPr>
            <w:tcW w:type="dxa" w:w="5669"/>
          </w:tcPr>
          <w:p>
            <w:r>
              <w:rPr>
                <w:sz w:val="17"/>
              </w:rPr>
              <w:t>Ejecuta SELECT aforo_actual, aforo_maximo FROM clases_grupales WHERE id=$1 FOR UPDATE NOWAIT para adquirir el bloqueo de la fila.</w:t>
            </w:r>
          </w:p>
        </w:tc>
      </w:tr>
      <w:tr>
        <w:tc>
          <w:tcPr>
            <w:tcW w:type="dxa" w:w="850"/>
            <w:shd w:val="clear" w:color="auto" w:fill="EBF3FB"/>
          </w:tcPr>
          <w:p>
            <w:r>
              <w:rPr>
                <w:sz w:val="17"/>
              </w:rPr>
              <w:t>8</w:t>
            </w:r>
          </w:p>
        </w:tc>
        <w:tc>
          <w:tcPr>
            <w:tcW w:type="dxa" w:w="2268"/>
            <w:shd w:val="clear" w:color="auto" w:fill="EBF3FB"/>
          </w:tcPr>
          <w:p>
            <w:r>
              <w:rPr>
                <w:sz w:val="17"/>
              </w:rPr>
              <w:t>Sistema (Backend)</w:t>
            </w:r>
          </w:p>
        </w:tc>
        <w:tc>
          <w:tcPr>
            <w:tcW w:type="dxa" w:w="5669"/>
            <w:shd w:val="clear" w:color="auto" w:fill="EBF3FB"/>
          </w:tcPr>
          <w:p>
            <w:r>
              <w:rPr>
                <w:sz w:val="17"/>
              </w:rPr>
              <w:t>Valida que aforo_actual &lt; aforo_maximo. Si falla: ROLLBACK + HTTP 409 CLASE_SIN_CUPOS.</w:t>
            </w:r>
          </w:p>
        </w:tc>
      </w:tr>
      <w:tr>
        <w:tc>
          <w:tcPr>
            <w:tcW w:type="dxa" w:w="850"/>
          </w:tcPr>
          <w:p>
            <w:r>
              <w:rPr>
                <w:sz w:val="17"/>
              </w:rPr>
              <w:t>9</w:t>
            </w:r>
          </w:p>
        </w:tc>
        <w:tc>
          <w:tcPr>
            <w:tcW w:type="dxa" w:w="2268"/>
          </w:tcPr>
          <w:p>
            <w:r>
              <w:rPr>
                <w:sz w:val="17"/>
              </w:rPr>
              <w:t>Sistema (Backend)</w:t>
            </w:r>
          </w:p>
        </w:tc>
        <w:tc>
          <w:tcPr>
            <w:tcW w:type="dxa" w:w="5669"/>
          </w:tcPr>
          <w:p>
            <w:r>
              <w:rPr>
                <w:sz w:val="17"/>
              </w:rPr>
              <w:t>Valida membresía activa del socio consultando tabla membresias. Si falla: ROLLBACK + HTTP 403 MEMBRESIA_INACTIVA.</w:t>
            </w:r>
          </w:p>
        </w:tc>
      </w:tr>
      <w:tr>
        <w:tc>
          <w:tcPr>
            <w:tcW w:type="dxa" w:w="850"/>
            <w:shd w:val="clear" w:color="auto" w:fill="EBF3FB"/>
          </w:tcPr>
          <w:p>
            <w:r>
              <w:rPr>
                <w:sz w:val="17"/>
              </w:rPr>
              <w:t>10</w:t>
            </w:r>
          </w:p>
        </w:tc>
        <w:tc>
          <w:tcPr>
            <w:tcW w:type="dxa" w:w="2268"/>
            <w:shd w:val="clear" w:color="auto" w:fill="EBF3FB"/>
          </w:tcPr>
          <w:p>
            <w:r>
              <w:rPr>
                <w:sz w:val="17"/>
              </w:rPr>
              <w:t>Sistema (Backend)</w:t>
            </w:r>
          </w:p>
        </w:tc>
        <w:tc>
          <w:tcPr>
            <w:tcW w:type="dxa" w:w="5669"/>
            <w:shd w:val="clear" w:color="auto" w:fill="EBF3FB"/>
          </w:tcPr>
          <w:p>
            <w:r>
              <w:rPr>
                <w:sz w:val="17"/>
              </w:rPr>
              <w:t>Valida ausencia de bloqueo activo consultando penalizaciones_bloqueo. Si falla: ROLLBACK + HTTP 403 PENALIZACION_ACTIVA.</w:t>
            </w:r>
          </w:p>
        </w:tc>
      </w:tr>
      <w:tr>
        <w:tc>
          <w:tcPr>
            <w:tcW w:type="dxa" w:w="850"/>
          </w:tcPr>
          <w:p>
            <w:r>
              <w:rPr>
                <w:sz w:val="17"/>
              </w:rPr>
              <w:t>11</w:t>
            </w:r>
          </w:p>
        </w:tc>
        <w:tc>
          <w:tcPr>
            <w:tcW w:type="dxa" w:w="2268"/>
          </w:tcPr>
          <w:p>
            <w:r>
              <w:rPr>
                <w:sz w:val="17"/>
              </w:rPr>
              <w:t>Sistema (Backend)</w:t>
            </w:r>
          </w:p>
        </w:tc>
        <w:tc>
          <w:tcPr>
            <w:tcW w:type="dxa" w:w="5669"/>
          </w:tcPr>
          <w:p>
            <w:r>
              <w:rPr>
                <w:sz w:val="17"/>
              </w:rPr>
              <w:t>Valida que no exista reserva confirmada previa para el mismo socio y clase. Si falla: ROLLBACK + HTTP 409 RESERVA_DUPLICADA.</w:t>
            </w:r>
          </w:p>
        </w:tc>
      </w:tr>
      <w:tr>
        <w:tc>
          <w:tcPr>
            <w:tcW w:type="dxa" w:w="850"/>
            <w:shd w:val="clear" w:color="auto" w:fill="EBF3FB"/>
          </w:tcPr>
          <w:p>
            <w:r>
              <w:rPr>
                <w:sz w:val="17"/>
              </w:rPr>
              <w:t>12</w:t>
            </w:r>
          </w:p>
        </w:tc>
        <w:tc>
          <w:tcPr>
            <w:tcW w:type="dxa" w:w="2268"/>
            <w:shd w:val="clear" w:color="auto" w:fill="EBF3FB"/>
          </w:tcPr>
          <w:p>
            <w:r>
              <w:rPr>
                <w:sz w:val="17"/>
              </w:rPr>
              <w:t>Sistema (Backend)</w:t>
            </w:r>
          </w:p>
        </w:tc>
        <w:tc>
          <w:tcPr>
            <w:tcW w:type="dxa" w:w="5669"/>
            <w:shd w:val="clear" w:color="auto" w:fill="EBF3FB"/>
          </w:tcPr>
          <w:p>
            <w:r>
              <w:rPr>
                <w:sz w:val="17"/>
              </w:rPr>
              <w:t>INSERT INTO reservas (socio_id, clase_id, estado, fecha_reserva) VALUES ($1, $2, 'confirmada', NOW()).</w:t>
            </w:r>
          </w:p>
        </w:tc>
      </w:tr>
      <w:tr>
        <w:tc>
          <w:tcPr>
            <w:tcW w:type="dxa" w:w="850"/>
          </w:tcPr>
          <w:p>
            <w:r>
              <w:rPr>
                <w:sz w:val="17"/>
              </w:rPr>
              <w:t>13</w:t>
            </w:r>
          </w:p>
        </w:tc>
        <w:tc>
          <w:tcPr>
            <w:tcW w:type="dxa" w:w="2268"/>
          </w:tcPr>
          <w:p>
            <w:r>
              <w:rPr>
                <w:sz w:val="17"/>
              </w:rPr>
              <w:t>Sistema (Backend)</w:t>
            </w:r>
          </w:p>
        </w:tc>
        <w:tc>
          <w:tcPr>
            <w:tcW w:type="dxa" w:w="5669"/>
          </w:tcPr>
          <w:p>
            <w:r>
              <w:rPr>
                <w:sz w:val="17"/>
              </w:rPr>
              <w:t>UPDATE clases_grupales SET aforo_actual = aforo_actual + 1 WHERE id = $2. Si aforo lleno: SET estado='llena'.</w:t>
            </w:r>
          </w:p>
        </w:tc>
      </w:tr>
      <w:tr>
        <w:tc>
          <w:tcPr>
            <w:tcW w:type="dxa" w:w="850"/>
            <w:shd w:val="clear" w:color="auto" w:fill="EBF3FB"/>
          </w:tcPr>
          <w:p>
            <w:r>
              <w:rPr>
                <w:sz w:val="17"/>
              </w:rPr>
              <w:t>14</w:t>
            </w:r>
          </w:p>
        </w:tc>
        <w:tc>
          <w:tcPr>
            <w:tcW w:type="dxa" w:w="2268"/>
            <w:shd w:val="clear" w:color="auto" w:fill="EBF3FB"/>
          </w:tcPr>
          <w:p>
            <w:r>
              <w:rPr>
                <w:sz w:val="17"/>
              </w:rPr>
              <w:t>Sistema (Backend)</w:t>
            </w:r>
          </w:p>
        </w:tc>
        <w:tc>
          <w:tcPr>
            <w:tcW w:type="dxa" w:w="5669"/>
            <w:shd w:val="clear" w:color="auto" w:fill="EBF3FB"/>
          </w:tcPr>
          <w:p>
            <w:r>
              <w:rPr>
                <w:sz w:val="17"/>
              </w:rPr>
              <w:t>COMMIT. Responde HTTP 201 con los datos de la reserva confirmada.</w:t>
            </w:r>
          </w:p>
        </w:tc>
      </w:tr>
      <w:tr>
        <w:tc>
          <w:tcPr>
            <w:tcW w:type="dxa" w:w="850"/>
          </w:tcPr>
          <w:p>
            <w:r>
              <w:rPr>
                <w:sz w:val="17"/>
              </w:rPr>
              <w:t>15</w:t>
            </w:r>
          </w:p>
        </w:tc>
        <w:tc>
          <w:tcPr>
            <w:tcW w:type="dxa" w:w="2268"/>
          </w:tcPr>
          <w:p>
            <w:r>
              <w:rPr>
                <w:sz w:val="17"/>
              </w:rPr>
              <w:t>Sistema (Frontend)</w:t>
            </w:r>
          </w:p>
        </w:tc>
        <w:tc>
          <w:tcPr>
            <w:tcW w:type="dxa" w:w="5669"/>
          </w:tcPr>
          <w:p>
            <w:r>
              <w:rPr>
                <w:sz w:val="17"/>
              </w:rPr>
              <w:t>Muestra mensaje de éxito: '¡Reserva confirmada! [Nombre de clase] — [Fecha] — [Hora]'. El botón 'Reservar' se reemplaza por 'Cancelar reserva'.</w:t>
            </w:r>
          </w:p>
        </w:tc>
      </w:tr>
    </w:tbl>
    <w:p/>
    <w:p>
      <w:pPr>
        <w:pStyle w:val="Heading3"/>
      </w:pPr>
      <w:r>
        <w:rPr>
          <w:color w:val="C55A11"/>
        </w:rPr>
        <w:t>Sección 10: Flujos Alternativos</w:t>
      </w:r>
    </w:p>
    <w:p>
      <w:r>
        <w:rPr>
          <w:b w:val="0"/>
          <w:i/>
          <w:sz w:val="18"/>
        </w:rPr>
        <w:t>Situaciones válidas que desvían el flujo principal sin representar errores críticos: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1F3864"/>
          </w:tcPr>
          <w:p>
            <w:r>
              <w:rPr>
                <w:b/>
                <w:color w:val="FFFFFF"/>
                <w:sz w:val="18"/>
              </w:rPr>
              <w:t>ID</w:t>
            </w:r>
          </w:p>
        </w:tc>
        <w:tc>
          <w:tcPr>
            <w:tcW w:type="dxa" w:w="1984"/>
            <w:shd w:val="clear" w:color="auto" w:fill="1F3864"/>
          </w:tcPr>
          <w:p>
            <w:r>
              <w:rPr>
                <w:b/>
                <w:color w:val="FFFFFF"/>
                <w:sz w:val="18"/>
              </w:rPr>
              <w:t>Nombre</w:t>
            </w:r>
          </w:p>
        </w:tc>
        <w:tc>
          <w:tcPr>
            <w:tcW w:type="dxa" w:w="1984"/>
            <w:shd w:val="clear" w:color="auto" w:fill="1F3864"/>
          </w:tcPr>
          <w:p>
            <w:r>
              <w:rPr>
                <w:b/>
                <w:color w:val="FFFFFF"/>
                <w:sz w:val="18"/>
              </w:rPr>
              <w:t>Se activa en el Paso</w:t>
            </w:r>
          </w:p>
        </w:tc>
        <w:tc>
          <w:tcPr>
            <w:tcW w:type="dxa" w:w="4252"/>
            <w:shd w:val="clear" w:color="auto" w:fill="1F3864"/>
          </w:tcPr>
          <w:p>
            <w:r>
              <w:rPr>
                <w:b/>
                <w:color w:val="FFFFFF"/>
                <w:sz w:val="18"/>
              </w:rPr>
              <w:t>Acciones del Sistema</w:t>
            </w:r>
          </w:p>
        </w:tc>
      </w:tr>
      <w:tr>
        <w:tc>
          <w:tcPr>
            <w:tcW w:type="dxa" w:w="567"/>
          </w:tcPr>
          <w:p>
            <w:r>
              <w:rPr>
                <w:sz w:val="17"/>
              </w:rPr>
              <w:t>A1</w:t>
            </w:r>
          </w:p>
        </w:tc>
        <w:tc>
          <w:tcPr>
            <w:tcW w:type="dxa" w:w="1984"/>
          </w:tcPr>
          <w:p>
            <w:r>
              <w:rPr>
                <w:sz w:val="17"/>
              </w:rPr>
              <w:t>Clase Sin Cupos Disponibles</w:t>
            </w:r>
          </w:p>
        </w:tc>
        <w:tc>
          <w:tcPr>
            <w:tcW w:type="dxa" w:w="1984"/>
          </w:tcPr>
          <w:p>
            <w:r>
              <w:rPr>
                <w:sz w:val="17"/>
              </w:rPr>
              <w:t>Paso 8</w:t>
            </w:r>
          </w:p>
        </w:tc>
        <w:tc>
          <w:tcPr>
            <w:tcW w:type="dxa" w:w="4252"/>
          </w:tcPr>
          <w:p>
            <w:r>
              <w:rPr>
                <w:sz w:val="17"/>
              </w:rPr>
              <w:t>aforo_actual &gt;= aforo_maximo. ROLLBACK. HTTP 409. Mensaje: 'Esta clase ya no tiene cupos disponibles. Consulta otros horarios.' La clase se muestra como 'Llena' en el listado.</w:t>
            </w:r>
          </w:p>
        </w:tc>
      </w:tr>
      <w:tr>
        <w:tc>
          <w:tcPr>
            <w:tcW w:type="dxa" w:w="567"/>
            <w:shd w:val="clear" w:color="auto" w:fill="EBF3FB"/>
          </w:tcPr>
          <w:p>
            <w:r>
              <w:rPr>
                <w:sz w:val="17"/>
              </w:rPr>
              <w:t>A2</w:t>
            </w:r>
          </w:p>
        </w:tc>
        <w:tc>
          <w:tcPr>
            <w:tcW w:type="dxa" w:w="1984"/>
            <w:shd w:val="clear" w:color="auto" w:fill="EBF3FB"/>
          </w:tcPr>
          <w:p>
            <w:r>
              <w:rPr>
                <w:sz w:val="17"/>
              </w:rPr>
              <w:t>Membresía Vencida o Inactiva</w:t>
            </w:r>
          </w:p>
        </w:tc>
        <w:tc>
          <w:tcPr>
            <w:tcW w:type="dxa" w:w="1984"/>
            <w:shd w:val="clear" w:color="auto" w:fill="EBF3FB"/>
          </w:tcPr>
          <w:p>
            <w:r>
              <w:rPr>
                <w:sz w:val="17"/>
              </w:rPr>
              <w:t>Paso 9</w:t>
            </w:r>
          </w:p>
        </w:tc>
        <w:tc>
          <w:tcPr>
            <w:tcW w:type="dxa" w:w="4252"/>
            <w:shd w:val="clear" w:color="auto" w:fill="EBF3FB"/>
          </w:tcPr>
          <w:p>
            <w:r>
              <w:rPr>
                <w:sz w:val="17"/>
              </w:rPr>
              <w:t>La membresía del socio está vencida, suspendida o no existe. ROLLBACK. HTTP 403. Mensaje: 'Tu membresía está vencida. Renuévala en recepción para poder reservar clases.'</w:t>
            </w:r>
          </w:p>
        </w:tc>
      </w:tr>
      <w:tr>
        <w:tc>
          <w:tcPr>
            <w:tcW w:type="dxa" w:w="567"/>
          </w:tcPr>
          <w:p>
            <w:r>
              <w:rPr>
                <w:sz w:val="17"/>
              </w:rPr>
              <w:t>A3</w:t>
            </w:r>
          </w:p>
        </w:tc>
        <w:tc>
          <w:tcPr>
            <w:tcW w:type="dxa" w:w="1984"/>
          </w:tcPr>
          <w:p>
            <w:r>
              <w:rPr>
                <w:sz w:val="17"/>
              </w:rPr>
              <w:t>Socio con Penalización Activa (3 Strikes)</w:t>
            </w:r>
          </w:p>
        </w:tc>
        <w:tc>
          <w:tcPr>
            <w:tcW w:type="dxa" w:w="1984"/>
          </w:tcPr>
          <w:p>
            <w:r>
              <w:rPr>
                <w:sz w:val="17"/>
              </w:rPr>
              <w:t>Paso 10</w:t>
            </w:r>
          </w:p>
        </w:tc>
        <w:tc>
          <w:tcPr>
            <w:tcW w:type="dxa" w:w="4252"/>
          </w:tcPr>
          <w:p>
            <w:r>
              <w:rPr>
                <w:sz w:val="17"/>
              </w:rPr>
              <w:t>Existe registro en penalizaciones_bloqueo con bloqueado_hasta &gt; NOW(). ROLLBACK. HTTP 403. Mensaje: 'Tu acceso a reservas está bloqueado hasta [fecha]. Motivo: 3 inasistencias injustificadas.'</w:t>
            </w:r>
          </w:p>
        </w:tc>
      </w:tr>
      <w:tr>
        <w:tc>
          <w:tcPr>
            <w:tcW w:type="dxa" w:w="567"/>
            <w:shd w:val="clear" w:color="auto" w:fill="EBF3FB"/>
          </w:tcPr>
          <w:p>
            <w:r>
              <w:rPr>
                <w:sz w:val="17"/>
              </w:rPr>
              <w:t>A4</w:t>
            </w:r>
          </w:p>
        </w:tc>
        <w:tc>
          <w:tcPr>
            <w:tcW w:type="dxa" w:w="1984"/>
            <w:shd w:val="clear" w:color="auto" w:fill="EBF3FB"/>
          </w:tcPr>
          <w:p>
            <w:r>
              <w:rPr>
                <w:sz w:val="17"/>
              </w:rPr>
              <w:t>Reserva Duplicada</w:t>
            </w:r>
          </w:p>
        </w:tc>
        <w:tc>
          <w:tcPr>
            <w:tcW w:type="dxa" w:w="1984"/>
            <w:shd w:val="clear" w:color="auto" w:fill="EBF3FB"/>
          </w:tcPr>
          <w:p>
            <w:r>
              <w:rPr>
                <w:sz w:val="17"/>
              </w:rPr>
              <w:t>Paso 11</w:t>
            </w:r>
          </w:p>
        </w:tc>
        <w:tc>
          <w:tcPr>
            <w:tcW w:type="dxa" w:w="4252"/>
            <w:shd w:val="clear" w:color="auto" w:fill="EBF3FB"/>
          </w:tcPr>
          <w:p>
            <w:r>
              <w:rPr>
                <w:sz w:val="17"/>
              </w:rPr>
              <w:t>Ya existe una reserva con estado='confirmada' para ese socio y esa clase. ROLLBACK. HTTP 409. Mensaje: 'Ya tienes una reserva confirmada para esta clase.'</w:t>
            </w:r>
          </w:p>
        </w:tc>
      </w:tr>
      <w:tr>
        <w:tc>
          <w:tcPr>
            <w:tcW w:type="dxa" w:w="567"/>
          </w:tcPr>
          <w:p>
            <w:r>
              <w:rPr>
                <w:sz w:val="17"/>
              </w:rPr>
              <w:t>A5</w:t>
            </w:r>
          </w:p>
        </w:tc>
        <w:tc>
          <w:tcPr>
            <w:tcW w:type="dxa" w:w="1984"/>
          </w:tcPr>
          <w:p>
            <w:r>
              <w:rPr>
                <w:sz w:val="17"/>
              </w:rPr>
              <w:t>Race Condition — Contención de Lock (NOWAIT)</w:t>
            </w:r>
          </w:p>
        </w:tc>
        <w:tc>
          <w:tcPr>
            <w:tcW w:type="dxa" w:w="1984"/>
          </w:tcPr>
          <w:p>
            <w:r>
              <w:rPr>
                <w:sz w:val="17"/>
              </w:rPr>
              <w:t>Paso 7</w:t>
            </w:r>
          </w:p>
        </w:tc>
        <w:tc>
          <w:tcPr>
            <w:tcW w:type="dxa" w:w="4252"/>
          </w:tcPr>
          <w:p>
            <w:r>
              <w:rPr>
                <w:sz w:val="17"/>
              </w:rPr>
              <w:t>Otro proceso ya tiene el lock de la fila de la clase (otro socio reservando simultáneamente). PostgreSQL lanza error inmediato (NOWAIT). ROLLBACK. HTTP 409. Mensaje: 'El sistema está procesando otra reserva para esta clase. Inténtalo de nuevo en unos segundos.'</w:t>
            </w:r>
          </w:p>
        </w:tc>
      </w:tr>
    </w:tbl>
    <w:p/>
    <w:p>
      <w:pPr>
        <w:pStyle w:val="Heading3"/>
      </w:pPr>
      <w:r>
        <w:rPr>
          <w:color w:val="C55A11"/>
        </w:rPr>
        <w:t>Sección 11: Excepciones</w:t>
      </w:r>
    </w:p>
    <w:p>
      <w:r>
        <w:rPr>
          <w:b w:val="0"/>
          <w:i/>
          <w:sz w:val="18"/>
        </w:rPr>
        <w:t>Errores graves o inesperados que impiden completar correctamente el caso de uso: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1F3864"/>
          </w:tcPr>
          <w:p>
            <w:r>
              <w:rPr>
                <w:b/>
                <w:color w:val="FFFFFF"/>
                <w:sz w:val="18"/>
              </w:rPr>
              <w:t>ID</w:t>
            </w:r>
          </w:p>
        </w:tc>
        <w:tc>
          <w:tcPr>
            <w:tcW w:type="dxa" w:w="1701"/>
            <w:shd w:val="clear" w:color="auto" w:fill="1F3864"/>
          </w:tcPr>
          <w:p>
            <w:r>
              <w:rPr>
                <w:b/>
                <w:color w:val="FFFFFF"/>
                <w:sz w:val="18"/>
              </w:rPr>
              <w:t>Nombre</w:t>
            </w:r>
          </w:p>
        </w:tc>
        <w:tc>
          <w:tcPr>
            <w:tcW w:type="dxa" w:w="2268"/>
            <w:shd w:val="clear" w:color="auto" w:fill="1F3864"/>
          </w:tcPr>
          <w:p>
            <w:r>
              <w:rPr>
                <w:b/>
                <w:color w:val="FFFFFF"/>
                <w:sz w:val="18"/>
              </w:rPr>
              <w:t>Causa Raíz</w:t>
            </w:r>
          </w:p>
        </w:tc>
        <w:tc>
          <w:tcPr>
            <w:tcW w:type="dxa" w:w="4252"/>
            <w:shd w:val="clear" w:color="auto" w:fill="1F3864"/>
          </w:tcPr>
          <w:p>
            <w:r>
              <w:rPr>
                <w:b/>
                <w:color w:val="FFFFFF"/>
                <w:sz w:val="18"/>
              </w:rPr>
              <w:t>Acciones del Sistema</w:t>
            </w:r>
          </w:p>
        </w:tc>
      </w:tr>
      <w:tr>
        <w:tc>
          <w:tcPr>
            <w:tcW w:type="dxa" w:w="567"/>
          </w:tcPr>
          <w:p>
            <w:r>
              <w:rPr>
                <w:sz w:val="17"/>
              </w:rPr>
              <w:t>E1</w:t>
            </w:r>
          </w:p>
        </w:tc>
        <w:tc>
          <w:tcPr>
            <w:tcW w:type="dxa" w:w="1701"/>
          </w:tcPr>
          <w:p>
            <w:r>
              <w:rPr>
                <w:sz w:val="17"/>
              </w:rPr>
              <w:t>Error de conexión a BD durante la transacción</w:t>
            </w:r>
          </w:p>
        </w:tc>
        <w:tc>
          <w:tcPr>
            <w:tcW w:type="dxa" w:w="2268"/>
          </w:tcPr>
          <w:p>
            <w:r>
              <w:rPr>
                <w:sz w:val="17"/>
              </w:rPr>
              <w:t>Falla de red entre Render (backend) y Neon.tech (PostgreSQL) en medio de la transacción</w:t>
            </w:r>
          </w:p>
        </w:tc>
        <w:tc>
          <w:tcPr>
            <w:tcW w:type="dxa" w:w="4252"/>
          </w:tcPr>
          <w:p>
            <w:r>
              <w:rPr>
                <w:sz w:val="17"/>
              </w:rPr>
              <w:t>PostgreSQL ejecuta ROLLBACK automático. El backend captura la excepción y responde HTTP 503. Mensaje al socio: 'Error del sistema al procesar la reserva. Inténtalo de nuevo.' El aforo no se modifica.</w:t>
            </w:r>
          </w:p>
        </w:tc>
      </w:tr>
      <w:tr>
        <w:tc>
          <w:tcPr>
            <w:tcW w:type="dxa" w:w="567"/>
            <w:shd w:val="clear" w:color="auto" w:fill="EBF3FB"/>
          </w:tcPr>
          <w:p>
            <w:r>
              <w:rPr>
                <w:sz w:val="17"/>
              </w:rPr>
              <w:t>E2</w:t>
            </w:r>
          </w:p>
        </w:tc>
        <w:tc>
          <w:tcPr>
            <w:tcW w:type="dxa" w:w="1701"/>
            <w:shd w:val="clear" w:color="auto" w:fill="EBF3FB"/>
          </w:tcPr>
          <w:p>
            <w:r>
              <w:rPr>
                <w:sz w:val="17"/>
              </w:rPr>
              <w:t>Sesión del Socio expirada</w:t>
            </w:r>
          </w:p>
        </w:tc>
        <w:tc>
          <w:tcPr>
            <w:tcW w:type="dxa" w:w="2268"/>
            <w:shd w:val="clear" w:color="auto" w:fill="EBF3FB"/>
          </w:tcPr>
          <w:p>
            <w:r>
              <w:rPr>
                <w:sz w:val="17"/>
              </w:rPr>
              <w:t>El token JWT de sesión del socio expiró (24h) durante la operación</w:t>
            </w:r>
          </w:p>
        </w:tc>
        <w:tc>
          <w:tcPr>
            <w:tcW w:type="dxa" w:w="4252"/>
            <w:shd w:val="clear" w:color="auto" w:fill="EBF3FB"/>
          </w:tcPr>
          <w:p>
            <w:r>
              <w:rPr>
                <w:sz w:val="17"/>
              </w:rPr>
              <w:t>HTTP 401 desde el backend. El frontend redirige a /login. La reserva no se realiza. Los datos del formulario se pierden.</w:t>
            </w:r>
          </w:p>
        </w:tc>
      </w:tr>
      <w:tr>
        <w:tc>
          <w:tcPr>
            <w:tcW w:type="dxa" w:w="567"/>
          </w:tcPr>
          <w:p>
            <w:r>
              <w:rPr>
                <w:sz w:val="17"/>
              </w:rPr>
              <w:t>E3</w:t>
            </w:r>
          </w:p>
        </w:tc>
        <w:tc>
          <w:tcPr>
            <w:tcW w:type="dxa" w:w="1701"/>
          </w:tcPr>
          <w:p>
            <w:r>
              <w:rPr>
                <w:sz w:val="17"/>
              </w:rPr>
              <w:t>Datos de solicitud malformados</w:t>
            </w:r>
          </w:p>
        </w:tc>
        <w:tc>
          <w:tcPr>
            <w:tcW w:type="dxa" w:w="2268"/>
          </w:tcPr>
          <w:p>
            <w:r>
              <w:rPr>
                <w:sz w:val="17"/>
              </w:rPr>
              <w:t>El frontend envía un cuerpo de petición con campos faltantes o con tipos incorrectos (claseId como string en lugar de número)</w:t>
            </w:r>
          </w:p>
        </w:tc>
        <w:tc>
          <w:tcPr>
            <w:tcW w:type="dxa" w:w="4252"/>
          </w:tcPr>
          <w:p>
            <w:r>
              <w:rPr>
                <w:sz w:val="17"/>
              </w:rPr>
              <w:t>Validación del middleware express-validator en el backend. HTTP 400 con detalle del campo inválido. No se accede a la BD.</w:t>
            </w:r>
          </w:p>
        </w:tc>
      </w:tr>
      <w:tr>
        <w:tc>
          <w:tcPr>
            <w:tcW w:type="dxa" w:w="567"/>
            <w:shd w:val="clear" w:color="auto" w:fill="EBF3FB"/>
          </w:tcPr>
          <w:p>
            <w:r>
              <w:rPr>
                <w:sz w:val="17"/>
              </w:rPr>
              <w:t>E4</w:t>
            </w:r>
          </w:p>
        </w:tc>
        <w:tc>
          <w:tcPr>
            <w:tcW w:type="dxa" w:w="1701"/>
            <w:shd w:val="clear" w:color="auto" w:fill="EBF3FB"/>
          </w:tcPr>
          <w:p>
            <w:r>
              <w:rPr>
                <w:sz w:val="17"/>
              </w:rPr>
              <w:t>Deadlock en la Base de Datos</w:t>
            </w:r>
          </w:p>
        </w:tc>
        <w:tc>
          <w:tcPr>
            <w:tcW w:type="dxa" w:w="2268"/>
            <w:shd w:val="clear" w:color="auto" w:fill="EBF3FB"/>
          </w:tcPr>
          <w:p>
            <w:r>
              <w:rPr>
                <w:sz w:val="17"/>
              </w:rPr>
              <w:t>Dos transacciones se bloquean mutuamente (escenario muy improbable con NOWAIT pero posible con operaciones cruzadas)</w:t>
            </w:r>
          </w:p>
        </w:tc>
        <w:tc>
          <w:tcPr>
            <w:tcW w:type="dxa" w:w="4252"/>
            <w:shd w:val="clear" w:color="auto" w:fill="EBF3FB"/>
          </w:tcPr>
          <w:p>
            <w:r>
              <w:rPr>
                <w:sz w:val="17"/>
              </w:rPr>
              <w:t>PostgreSQL detecta y cancela automáticamente una de las transacciones. El backend captura el error específico de PostgreSQL (código 40P01) y responde HTTP 409. La transacción cancelada hace ROLLBACK automático.</w:t>
            </w:r>
          </w:p>
        </w:tc>
      </w:tr>
    </w:tbl>
    <w:p/>
    <w:p>
      <w:pPr>
        <w:pStyle w:val="Heading3"/>
      </w:pPr>
      <w:r>
        <w:rPr>
          <w:color w:val="C55A11"/>
        </w:rPr>
        <w:t>Sección 12: Reglas de Negocio Aplicadas</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val="clear" w:color="auto" w:fill="1F3864"/>
          </w:tcPr>
          <w:p>
            <w:r>
              <w:rPr>
                <w:b/>
                <w:color w:val="FFFFFF"/>
                <w:sz w:val="18"/>
              </w:rPr>
              <w:t>ID RN</w:t>
            </w:r>
          </w:p>
        </w:tc>
        <w:tc>
          <w:tcPr>
            <w:tcW w:type="dxa" w:w="5386"/>
            <w:shd w:val="clear" w:color="auto" w:fill="1F3864"/>
          </w:tcPr>
          <w:p>
            <w:r>
              <w:rPr>
                <w:b/>
                <w:color w:val="FFFFFF"/>
                <w:sz w:val="18"/>
              </w:rPr>
              <w:t>Regla de Negocio</w:t>
            </w:r>
          </w:p>
        </w:tc>
        <w:tc>
          <w:tcPr>
            <w:tcW w:type="dxa" w:w="2268"/>
            <w:shd w:val="clear" w:color="auto" w:fill="1F3864"/>
          </w:tcPr>
          <w:p>
            <w:r>
              <w:rPr>
                <w:b/>
                <w:color w:val="FFFFFF"/>
                <w:sz w:val="18"/>
              </w:rPr>
              <w:t>Fuente de Origen</w:t>
            </w:r>
          </w:p>
        </w:tc>
      </w:tr>
      <w:tr>
        <w:tc>
          <w:tcPr>
            <w:tcW w:type="dxa" w:w="1134"/>
          </w:tcPr>
          <w:p>
            <w:r>
              <w:rPr>
                <w:sz w:val="17"/>
              </w:rPr>
              <w:t>RN-02</w:t>
            </w:r>
          </w:p>
        </w:tc>
        <w:tc>
          <w:tcPr>
            <w:tcW w:type="dxa" w:w="5386"/>
          </w:tcPr>
          <w:p>
            <w:r>
              <w:rPr>
                <w:sz w:val="17"/>
              </w:rPr>
              <w:t>Cada clase tiene aforo máximo definido. El sistema no permite reservas cuando aforo_actual = aforo_maximo.</w:t>
            </w:r>
          </w:p>
        </w:tc>
        <w:tc>
          <w:tcPr>
            <w:tcW w:type="dxa" w:w="2268"/>
          </w:tcPr>
          <w:p>
            <w:r>
              <w:rPr>
                <w:sz w:val="17"/>
              </w:rPr>
              <w:t>Observación As-Is — clase de 24 personas en espacio para 15</w:t>
            </w:r>
          </w:p>
        </w:tc>
      </w:tr>
      <w:tr>
        <w:tc>
          <w:tcPr>
            <w:tcW w:type="dxa" w:w="1134"/>
            <w:shd w:val="clear" w:color="auto" w:fill="EBF3FB"/>
          </w:tcPr>
          <w:p>
            <w:r>
              <w:rPr>
                <w:sz w:val="17"/>
              </w:rPr>
              <w:t>RN-04</w:t>
            </w:r>
          </w:p>
        </w:tc>
        <w:tc>
          <w:tcPr>
            <w:tcW w:type="dxa" w:w="5386"/>
            <w:shd w:val="clear" w:color="auto" w:fill="EBF3FB"/>
          </w:tcPr>
          <w:p>
            <w:r>
              <w:rPr>
                <w:sz w:val="17"/>
              </w:rPr>
              <w:t>Un socio con bloqueo activo (3 strikes en 30 días) no puede reservar clases durante el período de bloqueo (7 días).</w:t>
            </w:r>
          </w:p>
        </w:tc>
        <w:tc>
          <w:tcPr>
            <w:tcW w:type="dxa" w:w="2268"/>
            <w:shd w:val="clear" w:color="auto" w:fill="EBF3FB"/>
          </w:tcPr>
          <w:p>
            <w:r>
              <w:rPr>
                <w:sz w:val="17"/>
              </w:rPr>
              <w:t>Entrevista Sesión 1 — sistema informal de faltas</w:t>
            </w:r>
          </w:p>
        </w:tc>
      </w:tr>
      <w:tr>
        <w:tc>
          <w:tcPr>
            <w:tcW w:type="dxa" w:w="1134"/>
          </w:tcPr>
          <w:p>
            <w:r>
              <w:rPr>
                <w:sz w:val="17"/>
              </w:rPr>
              <w:t>RN-07</w:t>
            </w:r>
          </w:p>
        </w:tc>
        <w:tc>
          <w:tcPr>
            <w:tcW w:type="dxa" w:w="5386"/>
          </w:tcPr>
          <w:p>
            <w:r>
              <w:rPr>
                <w:sz w:val="17"/>
              </w:rPr>
              <w:t>Un socio no puede tener dos reservas confirmadas para la misma clase.</w:t>
            </w:r>
          </w:p>
        </w:tc>
        <w:tc>
          <w:tcPr>
            <w:tcW w:type="dxa" w:w="2268"/>
          </w:tcPr>
          <w:p>
            <w:r>
              <w:rPr>
                <w:sz w:val="17"/>
              </w:rPr>
              <w:t>Observación As-Is — intento de doble inscripción</w:t>
            </w:r>
          </w:p>
        </w:tc>
      </w:tr>
      <w:tr>
        <w:tc>
          <w:tcPr>
            <w:tcW w:type="dxa" w:w="1134"/>
            <w:shd w:val="clear" w:color="auto" w:fill="EBF3FB"/>
          </w:tcPr>
          <w:p>
            <w:r>
              <w:rPr>
                <w:sz w:val="17"/>
              </w:rPr>
              <w:t>RN-03</w:t>
            </w:r>
          </w:p>
        </w:tc>
        <w:tc>
          <w:tcPr>
            <w:tcW w:type="dxa" w:w="5386"/>
            <w:shd w:val="clear" w:color="auto" w:fill="EBF3FB"/>
          </w:tcPr>
          <w:p>
            <w:r>
              <w:rPr>
                <w:sz w:val="17"/>
              </w:rPr>
              <w:t>Un socio puede cancelar su reserva hasta 2 horas antes del inicio. Cancelación tardía = inasistencia.</w:t>
            </w:r>
          </w:p>
        </w:tc>
        <w:tc>
          <w:tcPr>
            <w:tcW w:type="dxa" w:w="2268"/>
            <w:shd w:val="clear" w:color="auto" w:fill="EBF3FB"/>
          </w:tcPr>
          <w:p>
            <w:r>
              <w:rPr>
                <w:sz w:val="17"/>
              </w:rPr>
              <w:t>Brainstorming Sesión 2</w:t>
            </w:r>
          </w:p>
        </w:tc>
      </w:tr>
      <w:tr>
        <w:tc>
          <w:tcPr>
            <w:tcW w:type="dxa" w:w="1134"/>
          </w:tcPr>
          <w:p>
            <w:r>
              <w:rPr>
                <w:sz w:val="17"/>
              </w:rPr>
              <w:t>TEC-001</w:t>
            </w:r>
          </w:p>
        </w:tc>
        <w:tc>
          <w:tcPr>
            <w:tcW w:type="dxa" w:w="5386"/>
          </w:tcPr>
          <w:p>
            <w:r>
              <w:rPr>
                <w:sz w:val="17"/>
              </w:rPr>
              <w:t>La verificación del aforo y la inserción de la reserva deben ejecutarse en una única transacción ACID con SELECT FOR UPDATE NOWAIT para prevenir race conditions.</w:t>
            </w:r>
          </w:p>
        </w:tc>
        <w:tc>
          <w:tcPr>
            <w:tcW w:type="dxa" w:w="2268"/>
          </w:tcPr>
          <w:p>
            <w:r>
              <w:rPr>
                <w:sz w:val="17"/>
              </w:rPr>
              <w:t>Requisito técnico identificado en Brainstorming</w:t>
            </w:r>
          </w:p>
        </w:tc>
      </w:tr>
    </w:tbl>
    <w:p/>
    <w:p>
      <w:pPr>
        <w:pStyle w:val="Heading3"/>
      </w:pPr>
      <w:r>
        <w:rPr>
          <w:color w:val="C55A11"/>
        </w:rPr>
        <w:t>Sección 13: Requisitos Especiales (No Funcionales)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color="auto" w:fill="1F3864"/>
          </w:tcPr>
          <w:p>
            <w:r>
              <w:rPr>
                <w:b/>
                <w:color w:val="FFFFFF"/>
                <w:sz w:val="18"/>
              </w:rPr>
              <w:t>ID</w:t>
            </w:r>
          </w:p>
        </w:tc>
        <w:tc>
          <w:tcPr>
            <w:tcW w:type="dxa" w:w="1701"/>
            <w:shd w:val="clear" w:color="auto" w:fill="1F3864"/>
          </w:tcPr>
          <w:p>
            <w:r>
              <w:rPr>
                <w:b/>
                <w:color w:val="FFFFFF"/>
                <w:sz w:val="18"/>
              </w:rPr>
              <w:t>Tipo</w:t>
            </w:r>
          </w:p>
        </w:tc>
        <w:tc>
          <w:tcPr>
            <w:tcW w:type="dxa" w:w="3969"/>
            <w:shd w:val="clear" w:color="auto" w:fill="1F3864"/>
          </w:tcPr>
          <w:p>
            <w:r>
              <w:rPr>
                <w:b/>
                <w:color w:val="FFFFFF"/>
                <w:sz w:val="18"/>
              </w:rPr>
              <w:t>Descripción</w:t>
            </w:r>
          </w:p>
        </w:tc>
        <w:tc>
          <w:tcPr>
            <w:tcW w:type="dxa" w:w="2268"/>
            <w:shd w:val="clear" w:color="auto" w:fill="1F3864"/>
          </w:tcPr>
          <w:p>
            <w:r>
              <w:rPr>
                <w:b/>
                <w:color w:val="FFFFFF"/>
                <w:sz w:val="18"/>
              </w:rPr>
              <w:t>Métrica</w:t>
            </w:r>
          </w:p>
        </w:tc>
      </w:tr>
      <w:tr>
        <w:tc>
          <w:tcPr>
            <w:tcW w:type="dxa" w:w="850"/>
          </w:tcPr>
          <w:p>
            <w:r>
              <w:rPr>
                <w:sz w:val="17"/>
              </w:rPr>
              <w:t>RNF-01</w:t>
            </w:r>
          </w:p>
        </w:tc>
        <w:tc>
          <w:tcPr>
            <w:tcW w:type="dxa" w:w="1701"/>
          </w:tcPr>
          <w:p>
            <w:r>
              <w:rPr>
                <w:sz w:val="17"/>
              </w:rPr>
              <w:t>Rendimiento</w:t>
            </w:r>
          </w:p>
        </w:tc>
        <w:tc>
          <w:tcPr>
            <w:tcW w:type="dxa" w:w="3969"/>
          </w:tcPr>
          <w:p>
            <w:r>
              <w:rPr>
                <w:sz w:val="17"/>
              </w:rPr>
              <w:t>El tiempo de respuesta del endpoint POST /reservas debe ser &lt; 500ms en el percentil 95 bajo carga concurrente de 100 usuarios.</w:t>
            </w:r>
          </w:p>
        </w:tc>
        <w:tc>
          <w:tcPr>
            <w:tcW w:type="dxa" w:w="2268"/>
          </w:tcPr>
          <w:p>
            <w:r>
              <w:rPr>
                <w:sz w:val="17"/>
              </w:rPr>
              <w:t>P95 &lt; 500ms medido con herramienta de carga</w:t>
            </w:r>
          </w:p>
        </w:tc>
      </w:tr>
      <w:tr>
        <w:tc>
          <w:tcPr>
            <w:tcW w:type="dxa" w:w="850"/>
            <w:shd w:val="clear" w:color="auto" w:fill="EBF3FB"/>
          </w:tcPr>
          <w:p>
            <w:r>
              <w:rPr>
                <w:sz w:val="17"/>
              </w:rPr>
              <w:t>RNF-02</w:t>
            </w:r>
          </w:p>
        </w:tc>
        <w:tc>
          <w:tcPr>
            <w:tcW w:type="dxa" w:w="1701"/>
            <w:shd w:val="clear" w:color="auto" w:fill="EBF3FB"/>
          </w:tcPr>
          <w:p>
            <w:r>
              <w:rPr>
                <w:sz w:val="17"/>
              </w:rPr>
              <w:t>Concurrencia</w:t>
            </w:r>
          </w:p>
        </w:tc>
        <w:tc>
          <w:tcPr>
            <w:tcW w:type="dxa" w:w="3969"/>
            <w:shd w:val="clear" w:color="auto" w:fill="EBF3FB"/>
          </w:tcPr>
          <w:p>
            <w:r>
              <w:rPr>
                <w:sz w:val="17"/>
              </w:rPr>
              <w:t>Bajo 100 solicitudes simultáneas al último cupo de una clase, exactamente 1 debe resultar HTTP 201 y las demás HTTP 409, sin inconsistencias en la BD.</w:t>
            </w:r>
          </w:p>
        </w:tc>
        <w:tc>
          <w:tcPr>
            <w:tcW w:type="dxa" w:w="2268"/>
            <w:shd w:val="clear" w:color="auto" w:fill="EBF3FB"/>
          </w:tcPr>
          <w:p>
            <w:r>
              <w:rPr>
                <w:sz w:val="17"/>
              </w:rPr>
              <w:t>Test de carga: 100 req concurrentes, 0 duplicados</w:t>
            </w:r>
          </w:p>
        </w:tc>
      </w:tr>
      <w:tr>
        <w:tc>
          <w:tcPr>
            <w:tcW w:type="dxa" w:w="850"/>
          </w:tcPr>
          <w:p>
            <w:r>
              <w:rPr>
                <w:sz w:val="17"/>
              </w:rPr>
              <w:t>RNF-03</w:t>
            </w:r>
          </w:p>
        </w:tc>
        <w:tc>
          <w:tcPr>
            <w:tcW w:type="dxa" w:w="1701"/>
          </w:tcPr>
          <w:p>
            <w:r>
              <w:rPr>
                <w:sz w:val="17"/>
              </w:rPr>
              <w:t>Disponibilidad</w:t>
            </w:r>
          </w:p>
        </w:tc>
        <w:tc>
          <w:tcPr>
            <w:tcW w:type="dxa" w:w="3969"/>
          </w:tcPr>
          <w:p>
            <w:r>
              <w:rPr>
                <w:sz w:val="17"/>
              </w:rPr>
              <w:t>El módulo de reservas debe estar disponible el 99% del tiempo en horario operativo (6:00 AM - 10:00 PM).</w:t>
            </w:r>
          </w:p>
        </w:tc>
        <w:tc>
          <w:tcPr>
            <w:tcW w:type="dxa" w:w="2268"/>
          </w:tcPr>
          <w:p>
            <w:r>
              <w:rPr>
                <w:sz w:val="17"/>
              </w:rPr>
              <w:t>Uptime del endpoint medido durante 7 días</w:t>
            </w:r>
          </w:p>
        </w:tc>
      </w:tr>
      <w:tr>
        <w:tc>
          <w:tcPr>
            <w:tcW w:type="dxa" w:w="850"/>
            <w:shd w:val="clear" w:color="auto" w:fill="EBF3FB"/>
          </w:tcPr>
          <w:p>
            <w:r>
              <w:rPr>
                <w:sz w:val="17"/>
              </w:rPr>
              <w:t>RNF-04</w:t>
            </w:r>
          </w:p>
        </w:tc>
        <w:tc>
          <w:tcPr>
            <w:tcW w:type="dxa" w:w="1701"/>
            <w:shd w:val="clear" w:color="auto" w:fill="EBF3FB"/>
          </w:tcPr>
          <w:p>
            <w:r>
              <w:rPr>
                <w:sz w:val="17"/>
              </w:rPr>
              <w:t>Usabilidad</w:t>
            </w:r>
          </w:p>
        </w:tc>
        <w:tc>
          <w:tcPr>
            <w:tcW w:type="dxa" w:w="3969"/>
            <w:shd w:val="clear" w:color="auto" w:fill="EBF3FB"/>
          </w:tcPr>
          <w:p>
            <w:r>
              <w:rPr>
                <w:sz w:val="17"/>
              </w:rPr>
              <w:t>El proceso completo (ver clase → reservar → confirmación) debe completarse en ≤ 3 interacciones del usuario.</w:t>
            </w:r>
          </w:p>
        </w:tc>
        <w:tc>
          <w:tcPr>
            <w:tcW w:type="dxa" w:w="2268"/>
            <w:shd w:val="clear" w:color="auto" w:fill="EBF3FB"/>
          </w:tcPr>
          <w:p>
            <w:r>
              <w:rPr>
                <w:sz w:val="17"/>
              </w:rPr>
              <w:t>Walkthrough con usuario real sin experiencia previa</w:t>
            </w:r>
          </w:p>
        </w:tc>
      </w:tr>
    </w:tbl>
    <w:p/>
    <w:p>
      <w:r>
        <w:br w:type="page"/>
      </w:r>
    </w:p>
    <w:p>
      <w:pPr>
        <w:pStyle w:val="Heading1"/>
      </w:pPr>
      <w:r>
        <w:rPr>
          <w:color w:val="1F3864"/>
        </w:rPr>
        <w:t>CU-A03 — RF-11: Registro Automático de Penalizaciones por Inasistencia</w:t>
      </w:r>
    </w:p>
    <w:p>
      <w:pPr>
        <w:pStyle w:val="Heading2"/>
      </w:pPr>
      <w:r>
        <w:rPr>
          <w:color w:val="1F3864"/>
        </w:rPr>
        <w:t>Descripción General</w:t>
      </w:r>
    </w:p>
    <w:p>
      <w:r>
        <w:rPr>
          <w:b w:val="0"/>
          <w:i w:val="0"/>
          <w:sz w:val="20"/>
        </w:rPr>
        <w:t>Cuando el entrenador registra la asistencia de una clase y marca a un socio como 'inasistencia', el sistema dispara automáticamente el proceso de penalización: crea el registro en la tabla penalizaciones, evalúa el total de strikes activos en los últimos 30 días, y si el umbral de 3 se supera, genera el bloqueo de acceso de 7 días sin intervención humana.</w:t>
      </w:r>
    </w:p>
    <w:p/>
    <w:p>
      <w:pPr>
        <w:pStyle w:val="Heading3"/>
      </w:pPr>
      <w:r>
        <w:rPr>
          <w:color w:val="C55A11"/>
        </w:rPr>
        <w:t>Sección 1: Identificación</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F3864"/>
          </w:tcPr>
          <w:p>
            <w:r>
              <w:rPr>
                <w:b/>
                <w:color w:val="FFFFFF"/>
                <w:sz w:val="18"/>
              </w:rPr>
              <w:t>Campo</w:t>
            </w:r>
          </w:p>
        </w:tc>
        <w:tc>
          <w:tcPr>
            <w:tcW w:type="dxa" w:w="5953"/>
            <w:shd w:val="clear" w:color="auto" w:fill="1F3864"/>
          </w:tcPr>
          <w:p>
            <w:r>
              <w:rPr>
                <w:b/>
                <w:color w:val="FFFFFF"/>
                <w:sz w:val="18"/>
              </w:rPr>
              <w:t>Valor</w:t>
            </w:r>
          </w:p>
        </w:tc>
      </w:tr>
      <w:tr>
        <w:tc>
          <w:tcPr>
            <w:tcW w:type="dxa" w:w="2835"/>
          </w:tcPr>
          <w:p>
            <w:r>
              <w:rPr>
                <w:sz w:val="17"/>
              </w:rPr>
              <w:t>ID del Caso de Uso</w:t>
            </w:r>
          </w:p>
        </w:tc>
        <w:tc>
          <w:tcPr>
            <w:tcW w:type="dxa" w:w="5953"/>
          </w:tcPr>
          <w:p>
            <w:r>
              <w:rPr>
                <w:sz w:val="17"/>
              </w:rPr>
              <w:t>RF-11 / CU-A03</w:t>
            </w:r>
          </w:p>
        </w:tc>
      </w:tr>
      <w:tr>
        <w:tc>
          <w:tcPr>
            <w:tcW w:type="dxa" w:w="2835"/>
            <w:shd w:val="clear" w:color="auto" w:fill="EBF3FB"/>
          </w:tcPr>
          <w:p>
            <w:r>
              <w:rPr>
                <w:sz w:val="17"/>
              </w:rPr>
              <w:t>Nombre</w:t>
            </w:r>
          </w:p>
        </w:tc>
        <w:tc>
          <w:tcPr>
            <w:tcW w:type="dxa" w:w="5953"/>
            <w:shd w:val="clear" w:color="auto" w:fill="EBF3FB"/>
          </w:tcPr>
          <w:p>
            <w:r>
              <w:rPr>
                <w:sz w:val="17"/>
              </w:rPr>
              <w:t>Registro Automático de Penalizaciones por Inasistencia con Bloqueo Inteligente</w:t>
            </w:r>
          </w:p>
        </w:tc>
      </w:tr>
      <w:tr>
        <w:tc>
          <w:tcPr>
            <w:tcW w:type="dxa" w:w="2835"/>
          </w:tcPr>
          <w:p>
            <w:r>
              <w:rPr>
                <w:sz w:val="17"/>
              </w:rPr>
              <w:t>Versión</w:t>
            </w:r>
          </w:p>
        </w:tc>
        <w:tc>
          <w:tcPr>
            <w:tcW w:type="dxa" w:w="5953"/>
          </w:tcPr>
          <w:p>
            <w:r>
              <w:rPr>
                <w:sz w:val="17"/>
              </w:rPr>
              <w:t>1.0</w:t>
            </w:r>
          </w:p>
        </w:tc>
      </w:tr>
      <w:tr>
        <w:tc>
          <w:tcPr>
            <w:tcW w:type="dxa" w:w="2835"/>
            <w:shd w:val="clear" w:color="auto" w:fill="EBF3FB"/>
          </w:tcPr>
          <w:p>
            <w:r>
              <w:rPr>
                <w:sz w:val="17"/>
              </w:rPr>
              <w:t>Nivel</w:t>
            </w:r>
          </w:p>
        </w:tc>
        <w:tc>
          <w:tcPr>
            <w:tcW w:type="dxa" w:w="5953"/>
            <w:shd w:val="clear" w:color="auto" w:fill="EBF3FB"/>
          </w:tcPr>
          <w:p>
            <w:r>
              <w:rPr>
                <w:sz w:val="17"/>
              </w:rPr>
              <w:t>Objetivo de Usuario</w:t>
            </w:r>
          </w:p>
        </w:tc>
      </w:tr>
      <w:tr>
        <w:tc>
          <w:tcPr>
            <w:tcW w:type="dxa" w:w="2835"/>
          </w:tcPr>
          <w:p>
            <w:r>
              <w:rPr>
                <w:sz w:val="17"/>
              </w:rPr>
              <w:t>Complejidad</w:t>
            </w:r>
          </w:p>
        </w:tc>
        <w:tc>
          <w:tcPr>
            <w:tcW w:type="dxa" w:w="5953"/>
          </w:tcPr>
          <w:p>
            <w:r>
              <w:rPr>
                <w:sz w:val="17"/>
              </w:rPr>
              <w:t>Alta</w:t>
            </w:r>
          </w:p>
        </w:tc>
      </w:tr>
      <w:tr>
        <w:tc>
          <w:tcPr>
            <w:tcW w:type="dxa" w:w="2835"/>
            <w:shd w:val="clear" w:color="auto" w:fill="EBF3FB"/>
          </w:tcPr>
          <w:p>
            <w:r>
              <w:rPr>
                <w:sz w:val="17"/>
              </w:rPr>
              <w:t>Tipo</w:t>
            </w:r>
          </w:p>
        </w:tc>
        <w:tc>
          <w:tcPr>
            <w:tcW w:type="dxa" w:w="5953"/>
            <w:shd w:val="clear" w:color="auto" w:fill="EBF3FB"/>
          </w:tcPr>
          <w:p>
            <w:r>
              <w:rPr>
                <w:sz w:val="17"/>
              </w:rPr>
              <w:t>Alta Ceremonia — Especificación Completa</w:t>
            </w:r>
          </w:p>
        </w:tc>
      </w:tr>
    </w:tbl>
    <w:p/>
    <w:p>
      <w:pPr>
        <w:pStyle w:val="Heading3"/>
      </w:pPr>
      <w:r>
        <w:rPr>
          <w:color w:val="C55A11"/>
        </w:rPr>
        <w:t>Sección 2: Actores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F3864"/>
          </w:tcPr>
          <w:p>
            <w:r>
              <w:rPr>
                <w:b/>
                <w:color w:val="FFFFFF"/>
                <w:sz w:val="18"/>
              </w:rPr>
              <w:t>Tipo de Actor</w:t>
            </w:r>
          </w:p>
        </w:tc>
        <w:tc>
          <w:tcPr>
            <w:tcW w:type="dxa" w:w="2551"/>
            <w:shd w:val="clear" w:color="auto" w:fill="1F3864"/>
          </w:tcPr>
          <w:p>
            <w:r>
              <w:rPr>
                <w:b/>
                <w:color w:val="FFFFFF"/>
                <w:sz w:val="18"/>
              </w:rPr>
              <w:t>Actor</w:t>
            </w:r>
          </w:p>
        </w:tc>
        <w:tc>
          <w:tcPr>
            <w:tcW w:type="dxa" w:w="3969"/>
            <w:shd w:val="clear" w:color="auto" w:fill="1F3864"/>
          </w:tcPr>
          <w:p>
            <w:r>
              <w:rPr>
                <w:b/>
                <w:color w:val="FFFFFF"/>
                <w:sz w:val="18"/>
              </w:rPr>
              <w:t>Rol en el Caso de Uso</w:t>
            </w:r>
          </w:p>
        </w:tc>
      </w:tr>
      <w:tr>
        <w:tc>
          <w:tcPr>
            <w:tcW w:type="dxa" w:w="2268"/>
          </w:tcPr>
          <w:p>
            <w:r>
              <w:rPr>
                <w:sz w:val="17"/>
              </w:rPr>
              <w:t>Actor Principal</w:t>
            </w:r>
          </w:p>
        </w:tc>
        <w:tc>
          <w:tcPr>
            <w:tcW w:type="dxa" w:w="2551"/>
          </w:tcPr>
          <w:p>
            <w:r>
              <w:rPr>
                <w:sz w:val="17"/>
              </w:rPr>
              <w:t>Entrenador</w:t>
            </w:r>
          </w:p>
        </w:tc>
        <w:tc>
          <w:tcPr>
            <w:tcW w:type="dxa" w:w="3969"/>
          </w:tcPr>
          <w:p>
            <w:r>
              <w:rPr>
                <w:sz w:val="17"/>
              </w:rPr>
              <w:t>Registra la asistencia o inasistencia de cada socio en la clase que dictó</w:t>
            </w:r>
          </w:p>
        </w:tc>
      </w:tr>
      <w:tr>
        <w:tc>
          <w:tcPr>
            <w:tcW w:type="dxa" w:w="2268"/>
            <w:shd w:val="clear" w:color="auto" w:fill="EBF3FB"/>
          </w:tcPr>
          <w:p>
            <w:r>
              <w:rPr>
                <w:sz w:val="17"/>
              </w:rPr>
              <w:t>Actor Secundario 1</w:t>
            </w:r>
          </w:p>
        </w:tc>
        <w:tc>
          <w:tcPr>
            <w:tcW w:type="dxa" w:w="2551"/>
            <w:shd w:val="clear" w:color="auto" w:fill="EBF3FB"/>
          </w:tcPr>
          <w:p>
            <w:r>
              <w:rPr>
                <w:sz w:val="17"/>
              </w:rPr>
              <w:t>Sistema de Penalizaciones</w:t>
            </w:r>
          </w:p>
        </w:tc>
        <w:tc>
          <w:tcPr>
            <w:tcW w:type="dxa" w:w="3969"/>
            <w:shd w:val="clear" w:color="auto" w:fill="EBF3FB"/>
          </w:tcPr>
          <w:p>
            <w:r>
              <w:rPr>
                <w:sz w:val="17"/>
              </w:rPr>
              <w:t>Evalúa automáticamente el total de strikes activos y determina si debe generarse un bloqueo</w:t>
            </w:r>
          </w:p>
        </w:tc>
      </w:tr>
      <w:tr>
        <w:tc>
          <w:tcPr>
            <w:tcW w:type="dxa" w:w="2268"/>
          </w:tcPr>
          <w:p>
            <w:r>
              <w:rPr>
                <w:sz w:val="17"/>
              </w:rPr>
              <w:t>Actor Secundario 2</w:t>
            </w:r>
          </w:p>
        </w:tc>
        <w:tc>
          <w:tcPr>
            <w:tcW w:type="dxa" w:w="2551"/>
          </w:tcPr>
          <w:p>
            <w:r>
              <w:rPr>
                <w:sz w:val="17"/>
              </w:rPr>
              <w:t>Sistema de Bloqueos</w:t>
            </w:r>
          </w:p>
        </w:tc>
        <w:tc>
          <w:tcPr>
            <w:tcW w:type="dxa" w:w="3969"/>
          </w:tcPr>
          <w:p>
            <w:r>
              <w:rPr>
                <w:sz w:val="17"/>
              </w:rPr>
              <w:t>Inserta el registro de bloqueo en penalizaciones_bloqueo cuando el umbral de 3 strikes se alcanza</w:t>
            </w:r>
          </w:p>
        </w:tc>
      </w:tr>
      <w:tr>
        <w:tc>
          <w:tcPr>
            <w:tcW w:type="dxa" w:w="2268"/>
            <w:shd w:val="clear" w:color="auto" w:fill="EBF3FB"/>
          </w:tcPr>
          <w:p>
            <w:r>
              <w:rPr>
                <w:sz w:val="17"/>
              </w:rPr>
              <w:t>Actor Secundario 3</w:t>
            </w:r>
          </w:p>
        </w:tc>
        <w:tc>
          <w:tcPr>
            <w:tcW w:type="dxa" w:w="2551"/>
            <w:shd w:val="clear" w:color="auto" w:fill="EBF3FB"/>
          </w:tcPr>
          <w:p>
            <w:r>
              <w:rPr>
                <w:sz w:val="17"/>
              </w:rPr>
              <w:t>Base de Datos PostgreSQL</w:t>
            </w:r>
          </w:p>
        </w:tc>
        <w:tc>
          <w:tcPr>
            <w:tcW w:type="dxa" w:w="3969"/>
            <w:shd w:val="clear" w:color="auto" w:fill="EBF3FB"/>
          </w:tcPr>
          <w:p>
            <w:r>
              <w:rPr>
                <w:sz w:val="17"/>
              </w:rPr>
              <w:t>Persiste todos los registros de penalizaciones y bloqueos de forma transaccional</w:t>
            </w:r>
          </w:p>
        </w:tc>
      </w:tr>
      <w:tr>
        <w:tc>
          <w:tcPr>
            <w:tcW w:type="dxa" w:w="2268"/>
          </w:tcPr>
          <w:p>
            <w:r>
              <w:rPr>
                <w:sz w:val="17"/>
              </w:rPr>
              <w:t>Actor Secundario 4</w:t>
            </w:r>
          </w:p>
        </w:tc>
        <w:tc>
          <w:tcPr>
            <w:tcW w:type="dxa" w:w="2551"/>
          </w:tcPr>
          <w:p>
            <w:r>
              <w:rPr>
                <w:sz w:val="17"/>
              </w:rPr>
              <w:t>Administrador</w:t>
            </w:r>
          </w:p>
        </w:tc>
        <w:tc>
          <w:tcPr>
            <w:tcW w:type="dxa" w:w="3969"/>
          </w:tcPr>
          <w:p>
            <w:r>
              <w:rPr>
                <w:sz w:val="17"/>
              </w:rPr>
              <w:t>Puede justificar penalizaciones y revertir bloqueos activos (RF-17)</w:t>
            </w:r>
          </w:p>
        </w:tc>
      </w:tr>
    </w:tbl>
    <w:p/>
    <w:p>
      <w:pPr>
        <w:pStyle w:val="Heading3"/>
      </w:pPr>
      <w:r>
        <w:rPr>
          <w:color w:val="C55A11"/>
        </w:rPr>
        <w:t>Sección 3: Interesados (Stakeholders)</w:t>
      </w:r>
    </w:p>
    <w:tbl>
      <w:tblPr>
        <w:tblStyle w:val="TableGrid"/>
        <w:tblW w:type="auto" w:w="0"/>
        <w:jc w:val="center"/>
        <w:tblLook w:firstColumn="1" w:firstRow="1" w:lastColumn="0" w:lastRow="0" w:noHBand="0" w:noVBand="1" w:val="04A0"/>
      </w:tblPr>
      <w:tblGrid>
        <w:gridCol w:w="4536"/>
        <w:gridCol w:w="4536"/>
      </w:tblGrid>
      <w:tr>
        <w:tc>
          <w:tcPr>
            <w:tcW w:type="dxa" w:w="3118"/>
            <w:shd w:val="clear" w:color="auto" w:fill="1F3864"/>
          </w:tcPr>
          <w:p>
            <w:r>
              <w:rPr>
                <w:b/>
                <w:color w:val="FFFFFF"/>
                <w:sz w:val="18"/>
              </w:rPr>
              <w:t>Interesado</w:t>
            </w:r>
          </w:p>
        </w:tc>
        <w:tc>
          <w:tcPr>
            <w:tcW w:type="dxa" w:w="5669"/>
            <w:shd w:val="clear" w:color="auto" w:fill="1F3864"/>
          </w:tcPr>
          <w:p>
            <w:r>
              <w:rPr>
                <w:b/>
                <w:color w:val="FFFFFF"/>
                <w:sz w:val="18"/>
              </w:rPr>
              <w:t>Interés en el Caso de Uso</w:t>
            </w:r>
          </w:p>
        </w:tc>
      </w:tr>
      <w:tr>
        <w:tc>
          <w:tcPr>
            <w:tcW w:type="dxa" w:w="3118"/>
          </w:tcPr>
          <w:p>
            <w:r>
              <w:rPr>
                <w:sz w:val="17"/>
              </w:rPr>
              <w:t>Propietario del Gimnasio</w:t>
            </w:r>
          </w:p>
        </w:tc>
        <w:tc>
          <w:tcPr>
            <w:tcW w:type="dxa" w:w="5669"/>
          </w:tcPr>
          <w:p>
            <w:r>
              <w:rPr>
                <w:sz w:val="17"/>
              </w:rPr>
              <w:t>Garantizar que el sistema de disciplina se aplique de forma consistente e imparcial, sin depender de la memoria del entrenador.</w:t>
            </w:r>
          </w:p>
        </w:tc>
      </w:tr>
      <w:tr>
        <w:tc>
          <w:tcPr>
            <w:tcW w:type="dxa" w:w="3118"/>
            <w:shd w:val="clear" w:color="auto" w:fill="EBF3FB"/>
          </w:tcPr>
          <w:p>
            <w:r>
              <w:rPr>
                <w:sz w:val="17"/>
              </w:rPr>
              <w:t>Entrenador</w:t>
            </w:r>
          </w:p>
        </w:tc>
        <w:tc>
          <w:tcPr>
            <w:tcW w:type="dxa" w:w="5669"/>
            <w:shd w:val="clear" w:color="auto" w:fill="EBF3FB"/>
          </w:tcPr>
          <w:p>
            <w:r>
              <w:rPr>
                <w:sz w:val="17"/>
              </w:rPr>
              <w:t>Poder registrar la asistencia rápidamente. El sistema debe hacer todo el trabajo de penalización de forma automática.</w:t>
            </w:r>
          </w:p>
        </w:tc>
      </w:tr>
      <w:tr>
        <w:tc>
          <w:tcPr>
            <w:tcW w:type="dxa" w:w="3118"/>
          </w:tcPr>
          <w:p>
            <w:r>
              <w:rPr>
                <w:sz w:val="17"/>
              </w:rPr>
              <w:t>Socio / Cliente</w:t>
            </w:r>
          </w:p>
        </w:tc>
        <w:tc>
          <w:tcPr>
            <w:tcW w:type="dxa" w:w="5669"/>
          </w:tcPr>
          <w:p>
            <w:r>
              <w:rPr>
                <w:sz w:val="17"/>
              </w:rPr>
              <w:t>Saber exactamente cuántos strikes tiene y cuándo se desbloquea su acceso. Transparencia en la aplicación de la regla.</w:t>
            </w:r>
          </w:p>
        </w:tc>
      </w:tr>
      <w:tr>
        <w:tc>
          <w:tcPr>
            <w:tcW w:type="dxa" w:w="3118"/>
            <w:shd w:val="clear" w:color="auto" w:fill="EBF3FB"/>
          </w:tcPr>
          <w:p>
            <w:r>
              <w:rPr>
                <w:sz w:val="17"/>
              </w:rPr>
              <w:t>Administrador</w:t>
            </w:r>
          </w:p>
        </w:tc>
        <w:tc>
          <w:tcPr>
            <w:tcW w:type="dxa" w:w="5669"/>
            <w:shd w:val="clear" w:color="auto" w:fill="EBF3FB"/>
          </w:tcPr>
          <w:p>
            <w:r>
              <w:rPr>
                <w:sz w:val="17"/>
              </w:rPr>
              <w:t>Capacidad de revisar el historial de penalizaciones y justificar faltas cuando haya causas justificadas.</w:t>
            </w:r>
          </w:p>
        </w:tc>
      </w:tr>
    </w:tbl>
    <w:p/>
    <w:p>
      <w:pPr>
        <w:pStyle w:val="Heading3"/>
      </w:pPr>
      <w:r>
        <w:rPr>
          <w:color w:val="C55A11"/>
        </w:rPr>
        <w:t>Sección 4: Propósito</w:t>
      </w:r>
    </w:p>
    <w:p>
      <w:r>
        <w:rPr>
          <w:b w:val="0"/>
          <w:i w:val="0"/>
          <w:sz w:val="20"/>
        </w:rPr>
        <w:t>Automatizar completamente la aplicación de la política de penalizaciones por inasistencia ('Regla de los 3 Strikes'), eliminando la inconsistencia del proceso manual donde el entrenador llevaba la cuenta de memoria. El sistema debe: (1) registrar la inasistencia, (2) calcular automáticamente el total de strikes activos del socio en los últimos 30 días, (3) generar el bloqueo de 7 días si se alcanza el umbral de 3 strikes, todo en una única transacción atómica que no requiere intervención humana.</w:t>
      </w:r>
    </w:p>
    <w:p>
      <w:pPr>
        <w:pStyle w:val="Heading3"/>
      </w:pPr>
      <w:r>
        <w:rPr>
          <w:color w:val="C55A11"/>
        </w:rPr>
        <w:t>Sección 5: Disparador (Trigger)</w:t>
      </w:r>
    </w:p>
    <w:p>
      <w:r>
        <w:rPr>
          <w:b w:val="0"/>
          <w:i w:val="0"/>
          <w:sz w:val="20"/>
        </w:rPr>
        <w:t>El caso de uso se inicia cuando el entrenador, en la vista de una clase que ya ocurrió (estado='completada'), selecciona el nombre de un socio con reserva confirmada y lo marca como 'Inasistencia' (en lugar de 'Asistió').</w:t>
      </w:r>
    </w:p>
    <w:p>
      <w:pPr>
        <w:pStyle w:val="Heading3"/>
      </w:pPr>
      <w:r>
        <w:rPr>
          <w:color w:val="C55A11"/>
        </w:rPr>
        <w:t>Sección 6: Precondiciones</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Precondición</w:t>
            </w:r>
          </w:p>
        </w:tc>
      </w:tr>
      <w:tr>
        <w:tc>
          <w:tcPr>
            <w:tcW w:type="dxa" w:w="567"/>
          </w:tcPr>
          <w:p>
            <w:r>
              <w:rPr>
                <w:sz w:val="17"/>
              </w:rPr>
              <w:t>1</w:t>
            </w:r>
          </w:p>
        </w:tc>
        <w:tc>
          <w:tcPr>
            <w:tcW w:type="dxa" w:w="8220"/>
          </w:tcPr>
          <w:p>
            <w:r>
              <w:rPr>
                <w:sz w:val="17"/>
              </w:rPr>
              <w:t>El entrenador ha iniciado sesión con rol 'Entrenador'.</w:t>
            </w:r>
          </w:p>
        </w:tc>
      </w:tr>
      <w:tr>
        <w:tc>
          <w:tcPr>
            <w:tcW w:type="dxa" w:w="567"/>
            <w:shd w:val="clear" w:color="auto" w:fill="EBF3FB"/>
          </w:tcPr>
          <w:p>
            <w:r>
              <w:rPr>
                <w:sz w:val="17"/>
              </w:rPr>
              <w:t>2</w:t>
            </w:r>
          </w:p>
        </w:tc>
        <w:tc>
          <w:tcPr>
            <w:tcW w:type="dxa" w:w="8220"/>
            <w:shd w:val="clear" w:color="auto" w:fill="EBF3FB"/>
          </w:tcPr>
          <w:p>
            <w:r>
              <w:rPr>
                <w:sz w:val="17"/>
              </w:rPr>
              <w:t>La clase grupal tiene estado='completada' (ya ocurrió).</w:t>
            </w:r>
          </w:p>
        </w:tc>
      </w:tr>
      <w:tr>
        <w:tc>
          <w:tcPr>
            <w:tcW w:type="dxa" w:w="567"/>
          </w:tcPr>
          <w:p>
            <w:r>
              <w:rPr>
                <w:sz w:val="17"/>
              </w:rPr>
              <w:t>3</w:t>
            </w:r>
          </w:p>
        </w:tc>
        <w:tc>
          <w:tcPr>
            <w:tcW w:type="dxa" w:w="8220"/>
          </w:tcPr>
          <w:p>
            <w:r>
              <w:rPr>
                <w:sz w:val="17"/>
              </w:rPr>
              <w:t>Existe al menos un socio con reserva en estado='confirmada' en esa clase.</w:t>
            </w:r>
          </w:p>
        </w:tc>
      </w:tr>
      <w:tr>
        <w:tc>
          <w:tcPr>
            <w:tcW w:type="dxa" w:w="567"/>
            <w:shd w:val="clear" w:color="auto" w:fill="EBF3FB"/>
          </w:tcPr>
          <w:p>
            <w:r>
              <w:rPr>
                <w:sz w:val="17"/>
              </w:rPr>
              <w:t>4</w:t>
            </w:r>
          </w:p>
        </w:tc>
        <w:tc>
          <w:tcPr>
            <w:tcW w:type="dxa" w:w="8220"/>
            <w:shd w:val="clear" w:color="auto" w:fill="EBF3FB"/>
          </w:tcPr>
          <w:p>
            <w:r>
              <w:rPr>
                <w:sz w:val="17"/>
              </w:rPr>
              <w:t>El socio no ha sido marcado previamente como 'Asistió' o 'Inasistencia' en esta misma clase (asistencia sin registrar aún).</w:t>
            </w:r>
          </w:p>
        </w:tc>
      </w:tr>
    </w:tbl>
    <w:p/>
    <w:p>
      <w:pPr>
        <w:pStyle w:val="Heading3"/>
      </w:pPr>
      <w:r>
        <w:rPr>
          <w:color w:val="C55A11"/>
        </w:rPr>
        <w:t>Sección 7: Garantías Mínimas (Postcondiciones en Fallo)</w:t>
      </w:r>
    </w:p>
    <w:p>
      <w:r>
        <w:rPr>
          <w:b w:val="0"/>
          <w:i/>
          <w:sz w:val="18"/>
        </w:rPr>
        <w:t>Las siguientes condiciones se preservan incluso si el proceso falla antes de completarse:</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Garantía Mínima</w:t>
            </w:r>
          </w:p>
        </w:tc>
      </w:tr>
      <w:tr>
        <w:tc>
          <w:tcPr>
            <w:tcW w:type="dxa" w:w="567"/>
          </w:tcPr>
          <w:p>
            <w:r>
              <w:rPr>
                <w:sz w:val="17"/>
              </w:rPr>
              <w:t>1</w:t>
            </w:r>
          </w:p>
        </w:tc>
        <w:tc>
          <w:tcPr>
            <w:tcW w:type="dxa" w:w="8220"/>
          </w:tcPr>
          <w:p>
            <w:r>
              <w:rPr>
                <w:sz w:val="17"/>
              </w:rPr>
              <w:t>Si la transacción falla, no se crea ninguna penalización incompleta ni un bloqueo sin su penalización asociada.</w:t>
            </w:r>
          </w:p>
        </w:tc>
      </w:tr>
      <w:tr>
        <w:tc>
          <w:tcPr>
            <w:tcW w:type="dxa" w:w="567"/>
            <w:shd w:val="clear" w:color="auto" w:fill="EBF3FB"/>
          </w:tcPr>
          <w:p>
            <w:r>
              <w:rPr>
                <w:sz w:val="17"/>
              </w:rPr>
              <w:t>2</w:t>
            </w:r>
          </w:p>
        </w:tc>
        <w:tc>
          <w:tcPr>
            <w:tcW w:type="dxa" w:w="8220"/>
            <w:shd w:val="clear" w:color="auto" w:fill="EBF3FB"/>
          </w:tcPr>
          <w:p>
            <w:r>
              <w:rPr>
                <w:sz w:val="17"/>
              </w:rPr>
              <w:t>El estado de la reserva del socio no se modifica si la transacción de penalización falla.</w:t>
            </w:r>
          </w:p>
        </w:tc>
      </w:tr>
      <w:tr>
        <w:tc>
          <w:tcPr>
            <w:tcW w:type="dxa" w:w="567"/>
          </w:tcPr>
          <w:p>
            <w:r>
              <w:rPr>
                <w:sz w:val="17"/>
              </w:rPr>
              <w:t>3</w:t>
            </w:r>
          </w:p>
        </w:tc>
        <w:tc>
          <w:tcPr>
            <w:tcW w:type="dxa" w:w="8220"/>
          </w:tcPr>
          <w:p>
            <w:r>
              <w:rPr>
                <w:sz w:val="17"/>
              </w:rPr>
              <w:t>El error queda registrado en los logs del servidor para diagnóstico posterior.</w:t>
            </w:r>
          </w:p>
        </w:tc>
      </w:tr>
    </w:tbl>
    <w:p/>
    <w:p>
      <w:pPr>
        <w:pStyle w:val="Heading3"/>
      </w:pPr>
      <w:r>
        <w:rPr>
          <w:color w:val="C55A11"/>
        </w:rPr>
        <w:t>Sección 8: Garantías de Éxito (Postcondiciones en Éxito)</w:t>
      </w:r>
    </w:p>
    <w:p>
      <w:r>
        <w:rPr>
          <w:b w:val="0"/>
          <w:i/>
          <w:sz w:val="18"/>
        </w:rPr>
        <w:t>Las siguientes condiciones se cumplen cuando el caso de uso se ejecuta correctamente:</w:t>
      </w:r>
    </w:p>
    <w:tbl>
      <w:tblPr>
        <w:tblStyle w:val="TableGrid"/>
        <w:tblW w:type="auto" w:w="0"/>
        <w:jc w:val="center"/>
        <w:tblLook w:firstColumn="1" w:firstRow="1" w:lastColumn="0" w:lastRow="0" w:noHBand="0" w:noVBand="1" w:val="04A0"/>
      </w:tblPr>
      <w:tblGrid>
        <w:gridCol w:w="4536"/>
        <w:gridCol w:w="4536"/>
      </w:tblGrid>
      <w:tr>
        <w:tc>
          <w:tcPr>
            <w:tcW w:type="dxa" w:w="567"/>
            <w:shd w:val="clear" w:color="auto" w:fill="1F3864"/>
          </w:tcPr>
          <w:p>
            <w:r>
              <w:rPr>
                <w:b/>
                <w:color w:val="FFFFFF"/>
                <w:sz w:val="18"/>
              </w:rPr>
              <w:t>N°</w:t>
            </w:r>
          </w:p>
        </w:tc>
        <w:tc>
          <w:tcPr>
            <w:tcW w:type="dxa" w:w="8220"/>
            <w:shd w:val="clear" w:color="auto" w:fill="1F3864"/>
          </w:tcPr>
          <w:p>
            <w:r>
              <w:rPr>
                <w:b/>
                <w:color w:val="FFFFFF"/>
                <w:sz w:val="18"/>
              </w:rPr>
              <w:t>Garantía de Éxito</w:t>
            </w:r>
          </w:p>
        </w:tc>
      </w:tr>
      <w:tr>
        <w:tc>
          <w:tcPr>
            <w:tcW w:type="dxa" w:w="567"/>
          </w:tcPr>
          <w:p>
            <w:r>
              <w:rPr>
                <w:sz w:val="17"/>
              </w:rPr>
              <w:t>1</w:t>
            </w:r>
          </w:p>
        </w:tc>
        <w:tc>
          <w:tcPr>
            <w:tcW w:type="dxa" w:w="8220"/>
          </w:tcPr>
          <w:p>
            <w:r>
              <w:rPr>
                <w:sz w:val="17"/>
              </w:rPr>
              <w:t>El estado de la reserva del socio cambia de 'confirmada' a 'inasistencia'.</w:t>
            </w:r>
          </w:p>
        </w:tc>
      </w:tr>
      <w:tr>
        <w:tc>
          <w:tcPr>
            <w:tcW w:type="dxa" w:w="567"/>
            <w:shd w:val="clear" w:color="auto" w:fill="EBF3FB"/>
          </w:tcPr>
          <w:p>
            <w:r>
              <w:rPr>
                <w:sz w:val="17"/>
              </w:rPr>
              <w:t>2</w:t>
            </w:r>
          </w:p>
        </w:tc>
        <w:tc>
          <w:tcPr>
            <w:tcW w:type="dxa" w:w="8220"/>
            <w:shd w:val="clear" w:color="auto" w:fill="EBF3FB"/>
          </w:tcPr>
          <w:p>
            <w:r>
              <w:rPr>
                <w:sz w:val="17"/>
              </w:rPr>
              <w:t>Se inserta un nuevo registro en la tabla penalizaciones con: socio_id, clase_id, fecha, justificada=FALSE.</w:t>
            </w:r>
          </w:p>
        </w:tc>
      </w:tr>
      <w:tr>
        <w:tc>
          <w:tcPr>
            <w:tcW w:type="dxa" w:w="567"/>
          </w:tcPr>
          <w:p>
            <w:r>
              <w:rPr>
                <w:sz w:val="17"/>
              </w:rPr>
              <w:t>3</w:t>
            </w:r>
          </w:p>
        </w:tc>
        <w:tc>
          <w:tcPr>
            <w:tcW w:type="dxa" w:w="8220"/>
          </w:tcPr>
          <w:p>
            <w:r>
              <w:rPr>
                <w:sz w:val="17"/>
              </w:rPr>
              <w:t>El sistema calcula el total de penalizaciones no justificadas del socio en los últimos 30 días (COUNT(*) WHERE justificada=FALSE AND fecha &gt;= NOW()-30 días).</w:t>
            </w:r>
          </w:p>
        </w:tc>
      </w:tr>
      <w:tr>
        <w:tc>
          <w:tcPr>
            <w:tcW w:type="dxa" w:w="567"/>
            <w:shd w:val="clear" w:color="auto" w:fill="EBF3FB"/>
          </w:tcPr>
          <w:p>
            <w:r>
              <w:rPr>
                <w:sz w:val="17"/>
              </w:rPr>
              <w:t>4</w:t>
            </w:r>
          </w:p>
        </w:tc>
        <w:tc>
          <w:tcPr>
            <w:tcW w:type="dxa" w:w="8220"/>
            <w:shd w:val="clear" w:color="auto" w:fill="EBF3FB"/>
          </w:tcPr>
          <w:p>
            <w:r>
              <w:rPr>
                <w:sz w:val="17"/>
              </w:rPr>
              <w:t>Si el conteo &gt;= 3: se inserta automáticamente un registro en penalizaciones_bloqueo con bloqueado_hasta = NOW() + 7 días.</w:t>
            </w:r>
          </w:p>
        </w:tc>
      </w:tr>
      <w:tr>
        <w:tc>
          <w:tcPr>
            <w:tcW w:type="dxa" w:w="567"/>
          </w:tcPr>
          <w:p>
            <w:r>
              <w:rPr>
                <w:sz w:val="17"/>
              </w:rPr>
              <w:t>5</w:t>
            </w:r>
          </w:p>
        </w:tc>
        <w:tc>
          <w:tcPr>
            <w:tcW w:type="dxa" w:w="8220"/>
          </w:tcPr>
          <w:p>
            <w:r>
              <w:rPr>
                <w:sz w:val="17"/>
              </w:rPr>
              <w:t>Si se genera un bloqueo, el socio queda inmediatamente impedido de reservar clases y de acceder por QR.</w:t>
            </w:r>
          </w:p>
        </w:tc>
      </w:tr>
      <w:tr>
        <w:tc>
          <w:tcPr>
            <w:tcW w:type="dxa" w:w="567"/>
            <w:shd w:val="clear" w:color="auto" w:fill="EBF3FB"/>
          </w:tcPr>
          <w:p>
            <w:r>
              <w:rPr>
                <w:sz w:val="17"/>
              </w:rPr>
              <w:t>6</w:t>
            </w:r>
          </w:p>
        </w:tc>
        <w:tc>
          <w:tcPr>
            <w:tcW w:type="dxa" w:w="8220"/>
            <w:shd w:val="clear" w:color="auto" w:fill="EBF3FB"/>
          </w:tcPr>
          <w:p>
            <w:r>
              <w:rPr>
                <w:sz w:val="17"/>
              </w:rPr>
              <w:t>El administrador puede ver el nuevo strike en el historial de penalizaciones del socio (RF-15).</w:t>
            </w:r>
          </w:p>
        </w:tc>
      </w:tr>
    </w:tbl>
    <w:p/>
    <w:p>
      <w:pPr>
        <w:pStyle w:val="Heading3"/>
      </w:pPr>
      <w:r>
        <w:rPr>
          <w:color w:val="C55A11"/>
        </w:rPr>
        <w:t>Sección 9: Flujo Principal (Escenario Feliz)</w:t>
      </w:r>
    </w:p>
    <w:p>
      <w:r>
        <w:rPr>
          <w:b w:val="0"/>
          <w:i/>
          <w:sz w:val="18"/>
        </w:rPr>
        <w:t>Describe el comportamiento ideal del sistema, sin errores ni interrupciones:</w:t>
      </w:r>
    </w:p>
    <w:tbl>
      <w:tblPr>
        <w:tblStyle w:val="TableGrid"/>
        <w:tblW w:type="auto" w:w="0"/>
        <w:jc w:val="center"/>
        <w:tblLook w:firstColumn="1" w:firstRow="1" w:lastColumn="0" w:lastRow="0" w:noHBand="0" w:noVBand="1" w:val="04A0"/>
      </w:tblPr>
      <w:tblGrid>
        <w:gridCol w:w="3024"/>
        <w:gridCol w:w="3024"/>
        <w:gridCol w:w="3024"/>
      </w:tblGrid>
      <w:tr>
        <w:tc>
          <w:tcPr>
            <w:tcW w:type="dxa" w:w="850"/>
            <w:shd w:val="clear" w:color="auto" w:fill="1F3864"/>
          </w:tcPr>
          <w:p>
            <w:r>
              <w:rPr>
                <w:b/>
                <w:color w:val="FFFFFF"/>
                <w:sz w:val="18"/>
              </w:rPr>
              <w:t>Paso</w:t>
            </w:r>
          </w:p>
        </w:tc>
        <w:tc>
          <w:tcPr>
            <w:tcW w:type="dxa" w:w="2268"/>
            <w:shd w:val="clear" w:color="auto" w:fill="1F3864"/>
          </w:tcPr>
          <w:p>
            <w:r>
              <w:rPr>
                <w:b/>
                <w:color w:val="FFFFFF"/>
                <w:sz w:val="18"/>
              </w:rPr>
              <w:t>Responsable</w:t>
            </w:r>
          </w:p>
        </w:tc>
        <w:tc>
          <w:tcPr>
            <w:tcW w:type="dxa" w:w="5669"/>
            <w:shd w:val="clear" w:color="auto" w:fill="1F3864"/>
          </w:tcPr>
          <w:p>
            <w:r>
              <w:rPr>
                <w:b/>
                <w:color w:val="FFFFFF"/>
                <w:sz w:val="18"/>
              </w:rPr>
              <w:t>Acción</w:t>
            </w:r>
          </w:p>
        </w:tc>
      </w:tr>
      <w:tr>
        <w:tc>
          <w:tcPr>
            <w:tcW w:type="dxa" w:w="850"/>
          </w:tcPr>
          <w:p>
            <w:r>
              <w:rPr>
                <w:sz w:val="17"/>
              </w:rPr>
              <w:t>1</w:t>
            </w:r>
          </w:p>
        </w:tc>
        <w:tc>
          <w:tcPr>
            <w:tcW w:type="dxa" w:w="2268"/>
          </w:tcPr>
          <w:p>
            <w:r>
              <w:rPr>
                <w:sz w:val="17"/>
              </w:rPr>
              <w:t>Entrenador</w:t>
            </w:r>
          </w:p>
        </w:tc>
        <w:tc>
          <w:tcPr>
            <w:tcW w:type="dxa" w:w="5669"/>
          </w:tcPr>
          <w:p>
            <w:r>
              <w:rPr>
                <w:sz w:val="17"/>
              </w:rPr>
              <w:t>Accede al módulo 'Clases' y selecciona una clase con estado='completada'.</w:t>
            </w:r>
          </w:p>
        </w:tc>
      </w:tr>
      <w:tr>
        <w:tc>
          <w:tcPr>
            <w:tcW w:type="dxa" w:w="850"/>
            <w:shd w:val="clear" w:color="auto" w:fill="EBF3FB"/>
          </w:tcPr>
          <w:p>
            <w:r>
              <w:rPr>
                <w:sz w:val="17"/>
              </w:rPr>
              <w:t>2</w:t>
            </w:r>
          </w:p>
        </w:tc>
        <w:tc>
          <w:tcPr>
            <w:tcW w:type="dxa" w:w="2268"/>
            <w:shd w:val="clear" w:color="auto" w:fill="EBF3FB"/>
          </w:tcPr>
          <w:p>
            <w:r>
              <w:rPr>
                <w:sz w:val="17"/>
              </w:rPr>
              <w:t>Sistema</w:t>
            </w:r>
          </w:p>
        </w:tc>
        <w:tc>
          <w:tcPr>
            <w:tcW w:type="dxa" w:w="5669"/>
            <w:shd w:val="clear" w:color="auto" w:fill="EBF3FB"/>
          </w:tcPr>
          <w:p>
            <w:r>
              <w:rPr>
                <w:sz w:val="17"/>
              </w:rPr>
              <w:t>Muestra la lista de socios con reserva confirmada en esa clase, con columnas: nombre, estado de asistencia, acción.</w:t>
            </w:r>
          </w:p>
        </w:tc>
      </w:tr>
      <w:tr>
        <w:tc>
          <w:tcPr>
            <w:tcW w:type="dxa" w:w="850"/>
          </w:tcPr>
          <w:p>
            <w:r>
              <w:rPr>
                <w:sz w:val="17"/>
              </w:rPr>
              <w:t>3</w:t>
            </w:r>
          </w:p>
        </w:tc>
        <w:tc>
          <w:tcPr>
            <w:tcW w:type="dxa" w:w="2268"/>
          </w:tcPr>
          <w:p>
            <w:r>
              <w:rPr>
                <w:sz w:val="17"/>
              </w:rPr>
              <w:t>Entrenador</w:t>
            </w:r>
          </w:p>
        </w:tc>
        <w:tc>
          <w:tcPr>
            <w:tcW w:type="dxa" w:w="5669"/>
          </w:tcPr>
          <w:p>
            <w:r>
              <w:rPr>
                <w:sz w:val="17"/>
              </w:rPr>
              <w:t>Localiza al socio que no asistió y selecciona la opción 'Inasistencia' en el dropdown de asistencia.</w:t>
            </w:r>
          </w:p>
        </w:tc>
      </w:tr>
      <w:tr>
        <w:tc>
          <w:tcPr>
            <w:tcW w:type="dxa" w:w="850"/>
            <w:shd w:val="clear" w:color="auto" w:fill="EBF3FB"/>
          </w:tcPr>
          <w:p>
            <w:r>
              <w:rPr>
                <w:sz w:val="17"/>
              </w:rPr>
              <w:t>4</w:t>
            </w:r>
          </w:p>
        </w:tc>
        <w:tc>
          <w:tcPr>
            <w:tcW w:type="dxa" w:w="2268"/>
            <w:shd w:val="clear" w:color="auto" w:fill="EBF3FB"/>
          </w:tcPr>
          <w:p>
            <w:r>
              <w:rPr>
                <w:sz w:val="17"/>
              </w:rPr>
              <w:t>Sistema</w:t>
            </w:r>
          </w:p>
        </w:tc>
        <w:tc>
          <w:tcPr>
            <w:tcW w:type="dxa" w:w="5669"/>
            <w:shd w:val="clear" w:color="auto" w:fill="EBF3FB"/>
          </w:tcPr>
          <w:p>
            <w:r>
              <w:rPr>
                <w:sz w:val="17"/>
              </w:rPr>
              <w:t>Muestra un modal de confirmación: '¿Registrar inasistencia para [Nombre del Socio]? Esto puede generar una penalización automática.'</w:t>
            </w:r>
          </w:p>
        </w:tc>
      </w:tr>
      <w:tr>
        <w:tc>
          <w:tcPr>
            <w:tcW w:type="dxa" w:w="850"/>
          </w:tcPr>
          <w:p>
            <w:r>
              <w:rPr>
                <w:sz w:val="17"/>
              </w:rPr>
              <w:t>5</w:t>
            </w:r>
          </w:p>
        </w:tc>
        <w:tc>
          <w:tcPr>
            <w:tcW w:type="dxa" w:w="2268"/>
          </w:tcPr>
          <w:p>
            <w:r>
              <w:rPr>
                <w:sz w:val="17"/>
              </w:rPr>
              <w:t>Entrenador</w:t>
            </w:r>
          </w:p>
        </w:tc>
        <w:tc>
          <w:tcPr>
            <w:tcW w:type="dxa" w:w="5669"/>
          </w:tcPr>
          <w:p>
            <w:r>
              <w:rPr>
                <w:sz w:val="17"/>
              </w:rPr>
              <w:t>Confirma la acción presionando 'Confirmar'.</w:t>
            </w:r>
          </w:p>
        </w:tc>
      </w:tr>
      <w:tr>
        <w:tc>
          <w:tcPr>
            <w:tcW w:type="dxa" w:w="850"/>
            <w:shd w:val="clear" w:color="auto" w:fill="EBF3FB"/>
          </w:tcPr>
          <w:p>
            <w:r>
              <w:rPr>
                <w:sz w:val="17"/>
              </w:rPr>
              <w:t>6</w:t>
            </w:r>
          </w:p>
        </w:tc>
        <w:tc>
          <w:tcPr>
            <w:tcW w:type="dxa" w:w="2268"/>
            <w:shd w:val="clear" w:color="auto" w:fill="EBF3FB"/>
          </w:tcPr>
          <w:p>
            <w:r>
              <w:rPr>
                <w:sz w:val="17"/>
              </w:rPr>
              <w:t>Sistema (Backend)</w:t>
            </w:r>
          </w:p>
        </w:tc>
        <w:tc>
          <w:tcPr>
            <w:tcW w:type="dxa" w:w="5669"/>
            <w:shd w:val="clear" w:color="auto" w:fill="EBF3FB"/>
          </w:tcPr>
          <w:p>
            <w:r>
              <w:rPr>
                <w:sz w:val="17"/>
              </w:rPr>
              <w:t>Inicia una transacción PostgreSQL (BEGIN TRANSACTION).</w:t>
            </w:r>
          </w:p>
        </w:tc>
      </w:tr>
      <w:tr>
        <w:tc>
          <w:tcPr>
            <w:tcW w:type="dxa" w:w="850"/>
          </w:tcPr>
          <w:p>
            <w:r>
              <w:rPr>
                <w:sz w:val="17"/>
              </w:rPr>
              <w:t>7</w:t>
            </w:r>
          </w:p>
        </w:tc>
        <w:tc>
          <w:tcPr>
            <w:tcW w:type="dxa" w:w="2268"/>
          </w:tcPr>
          <w:p>
            <w:r>
              <w:rPr>
                <w:sz w:val="17"/>
              </w:rPr>
              <w:t>Sistema (Backend)</w:t>
            </w:r>
          </w:p>
        </w:tc>
        <w:tc>
          <w:tcPr>
            <w:tcW w:type="dxa" w:w="5669"/>
          </w:tcPr>
          <w:p>
            <w:r>
              <w:rPr>
                <w:sz w:val="17"/>
              </w:rPr>
              <w:t>UPDATE reservas SET estado='inasistencia' WHERE id=$1 — actualiza el estado de la reserva.</w:t>
            </w:r>
          </w:p>
        </w:tc>
      </w:tr>
      <w:tr>
        <w:tc>
          <w:tcPr>
            <w:tcW w:type="dxa" w:w="850"/>
            <w:shd w:val="clear" w:color="auto" w:fill="EBF3FB"/>
          </w:tcPr>
          <w:p>
            <w:r>
              <w:rPr>
                <w:sz w:val="17"/>
              </w:rPr>
              <w:t>8</w:t>
            </w:r>
          </w:p>
        </w:tc>
        <w:tc>
          <w:tcPr>
            <w:tcW w:type="dxa" w:w="2268"/>
            <w:shd w:val="clear" w:color="auto" w:fill="EBF3FB"/>
          </w:tcPr>
          <w:p>
            <w:r>
              <w:rPr>
                <w:sz w:val="17"/>
              </w:rPr>
              <w:t>Sistema (Backend)</w:t>
            </w:r>
          </w:p>
        </w:tc>
        <w:tc>
          <w:tcPr>
            <w:tcW w:type="dxa" w:w="5669"/>
            <w:shd w:val="clear" w:color="auto" w:fill="EBF3FB"/>
          </w:tcPr>
          <w:p>
            <w:r>
              <w:rPr>
                <w:sz w:val="17"/>
              </w:rPr>
              <w:t>INSERT INTO penalizaciones (socio_id, clase_id, fecha, justificada) VALUES ($1, $2, NOW(), FALSE) — crea el registro de penalización.</w:t>
            </w:r>
          </w:p>
        </w:tc>
      </w:tr>
      <w:tr>
        <w:tc>
          <w:tcPr>
            <w:tcW w:type="dxa" w:w="850"/>
          </w:tcPr>
          <w:p>
            <w:r>
              <w:rPr>
                <w:sz w:val="17"/>
              </w:rPr>
              <w:t>9</w:t>
            </w:r>
          </w:p>
        </w:tc>
        <w:tc>
          <w:tcPr>
            <w:tcW w:type="dxa" w:w="2268"/>
          </w:tcPr>
          <w:p>
            <w:r>
              <w:rPr>
                <w:sz w:val="17"/>
              </w:rPr>
              <w:t>Sistema (Backend)</w:t>
            </w:r>
          </w:p>
        </w:tc>
        <w:tc>
          <w:tcPr>
            <w:tcW w:type="dxa" w:w="5669"/>
          </w:tcPr>
          <w:p>
            <w:r>
              <w:rPr>
                <w:sz w:val="17"/>
              </w:rPr>
              <w:t>SELECT COUNT(*) FROM penalizaciones WHERE socio_id=$1 AND justificada=FALSE AND fecha &gt;= NOW() - INTERVAL '30 days' — cuenta strikes activos en la ventana de 30 días.</w:t>
            </w:r>
          </w:p>
        </w:tc>
      </w:tr>
      <w:tr>
        <w:tc>
          <w:tcPr>
            <w:tcW w:type="dxa" w:w="850"/>
            <w:shd w:val="clear" w:color="auto" w:fill="EBF3FB"/>
          </w:tcPr>
          <w:p>
            <w:r>
              <w:rPr>
                <w:sz w:val="17"/>
              </w:rPr>
              <w:t>10</w:t>
            </w:r>
          </w:p>
        </w:tc>
        <w:tc>
          <w:tcPr>
            <w:tcW w:type="dxa" w:w="2268"/>
            <w:shd w:val="clear" w:color="auto" w:fill="EBF3FB"/>
          </w:tcPr>
          <w:p>
            <w:r>
              <w:rPr>
                <w:sz w:val="17"/>
              </w:rPr>
              <w:t>Sistema (Backend)</w:t>
            </w:r>
          </w:p>
        </w:tc>
        <w:tc>
          <w:tcPr>
            <w:tcW w:type="dxa" w:w="5669"/>
            <w:shd w:val="clear" w:color="auto" w:fill="EBF3FB"/>
          </w:tcPr>
          <w:p>
            <w:r>
              <w:rPr>
                <w:sz w:val="17"/>
              </w:rPr>
              <w:t>Si COUNT &lt; 3: COMMIT sin bloqueo. Responde HTTP 200 con el total de strikes actuales.</w:t>
            </w:r>
          </w:p>
        </w:tc>
      </w:tr>
      <w:tr>
        <w:tc>
          <w:tcPr>
            <w:tcW w:type="dxa" w:w="850"/>
          </w:tcPr>
          <w:p>
            <w:r>
              <w:rPr>
                <w:sz w:val="17"/>
              </w:rPr>
              <w:t>11</w:t>
            </w:r>
          </w:p>
        </w:tc>
        <w:tc>
          <w:tcPr>
            <w:tcW w:type="dxa" w:w="2268"/>
          </w:tcPr>
          <w:p>
            <w:r>
              <w:rPr>
                <w:sz w:val="17"/>
              </w:rPr>
              <w:t>Sistema (Backend)</w:t>
            </w:r>
          </w:p>
        </w:tc>
        <w:tc>
          <w:tcPr>
            <w:tcW w:type="dxa" w:w="5669"/>
          </w:tcPr>
          <w:p>
            <w:r>
              <w:rPr>
                <w:sz w:val="17"/>
              </w:rPr>
              <w:t>Si COUNT &gt;= 3: INSERT INTO penalizaciones_bloqueo (socio_id, bloqueado_hasta) VALUES ($1, NOW() + INTERVAL '7 days') — genera el bloqueo.</w:t>
            </w:r>
          </w:p>
        </w:tc>
      </w:tr>
      <w:tr>
        <w:tc>
          <w:tcPr>
            <w:tcW w:type="dxa" w:w="850"/>
            <w:shd w:val="clear" w:color="auto" w:fill="EBF3FB"/>
          </w:tcPr>
          <w:p>
            <w:r>
              <w:rPr>
                <w:sz w:val="17"/>
              </w:rPr>
              <w:t>12</w:t>
            </w:r>
          </w:p>
        </w:tc>
        <w:tc>
          <w:tcPr>
            <w:tcW w:type="dxa" w:w="2268"/>
            <w:shd w:val="clear" w:color="auto" w:fill="EBF3FB"/>
          </w:tcPr>
          <w:p>
            <w:r>
              <w:rPr>
                <w:sz w:val="17"/>
              </w:rPr>
              <w:t>Sistema (Backend)</w:t>
            </w:r>
          </w:p>
        </w:tc>
        <w:tc>
          <w:tcPr>
            <w:tcW w:type="dxa" w:w="5669"/>
            <w:shd w:val="clear" w:color="auto" w:fill="EBF3FB"/>
          </w:tcPr>
          <w:p>
            <w:r>
              <w:rPr>
                <w:sz w:val="17"/>
              </w:rPr>
              <w:t>COMMIT completo. Responde HTTP 200 con el total de strikes y, si aplica, la fecha de desbloqueo.</w:t>
            </w:r>
          </w:p>
        </w:tc>
      </w:tr>
      <w:tr>
        <w:tc>
          <w:tcPr>
            <w:tcW w:type="dxa" w:w="850"/>
          </w:tcPr>
          <w:p>
            <w:r>
              <w:rPr>
                <w:sz w:val="17"/>
              </w:rPr>
              <w:t>13</w:t>
            </w:r>
          </w:p>
        </w:tc>
        <w:tc>
          <w:tcPr>
            <w:tcW w:type="dxa" w:w="2268"/>
          </w:tcPr>
          <w:p>
            <w:r>
              <w:rPr>
                <w:sz w:val="17"/>
              </w:rPr>
              <w:t>Sistema (Frontend)</w:t>
            </w:r>
          </w:p>
        </w:tc>
        <w:tc>
          <w:tcPr>
            <w:tcW w:type="dxa" w:w="5669"/>
          </w:tcPr>
          <w:p>
            <w:r>
              <w:rPr>
                <w:sz w:val="17"/>
              </w:rPr>
              <w:t>Muestra el resultado al entrenador. Si hubo bloqueo: mensaje adicional en naranja: 'ATENCIÓN: El socio ha alcanzado 3 faltas. Acceso bloqueado hasta [fecha].'</w:t>
            </w:r>
          </w:p>
        </w:tc>
      </w:tr>
    </w:tbl>
    <w:p/>
    <w:p>
      <w:pPr>
        <w:pStyle w:val="Heading3"/>
      </w:pPr>
      <w:r>
        <w:rPr>
          <w:color w:val="C55A11"/>
        </w:rPr>
        <w:t>Sección 10: Flujos Alternativos</w:t>
      </w:r>
    </w:p>
    <w:p>
      <w:r>
        <w:rPr>
          <w:b w:val="0"/>
          <w:i/>
          <w:sz w:val="18"/>
        </w:rPr>
        <w:t>Situaciones válidas que desvían el flujo principal sin representar errores críticos: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1F3864"/>
          </w:tcPr>
          <w:p>
            <w:r>
              <w:rPr>
                <w:b/>
                <w:color w:val="FFFFFF"/>
                <w:sz w:val="18"/>
              </w:rPr>
              <w:t>ID</w:t>
            </w:r>
          </w:p>
        </w:tc>
        <w:tc>
          <w:tcPr>
            <w:tcW w:type="dxa" w:w="1984"/>
            <w:shd w:val="clear" w:color="auto" w:fill="1F3864"/>
          </w:tcPr>
          <w:p>
            <w:r>
              <w:rPr>
                <w:b/>
                <w:color w:val="FFFFFF"/>
                <w:sz w:val="18"/>
              </w:rPr>
              <w:t>Nombre</w:t>
            </w:r>
          </w:p>
        </w:tc>
        <w:tc>
          <w:tcPr>
            <w:tcW w:type="dxa" w:w="1984"/>
            <w:shd w:val="clear" w:color="auto" w:fill="1F3864"/>
          </w:tcPr>
          <w:p>
            <w:r>
              <w:rPr>
                <w:b/>
                <w:color w:val="FFFFFF"/>
                <w:sz w:val="18"/>
              </w:rPr>
              <w:t>Se activa en el Paso</w:t>
            </w:r>
          </w:p>
        </w:tc>
        <w:tc>
          <w:tcPr>
            <w:tcW w:type="dxa" w:w="4252"/>
            <w:shd w:val="clear" w:color="auto" w:fill="1F3864"/>
          </w:tcPr>
          <w:p>
            <w:r>
              <w:rPr>
                <w:b/>
                <w:color w:val="FFFFFF"/>
                <w:sz w:val="18"/>
              </w:rPr>
              <w:t>Acciones del Sistema</w:t>
            </w:r>
          </w:p>
        </w:tc>
      </w:tr>
      <w:tr>
        <w:tc>
          <w:tcPr>
            <w:tcW w:type="dxa" w:w="567"/>
          </w:tcPr>
          <w:p>
            <w:r>
              <w:rPr>
                <w:sz w:val="17"/>
              </w:rPr>
              <w:t>A1</w:t>
            </w:r>
          </w:p>
        </w:tc>
        <w:tc>
          <w:tcPr>
            <w:tcW w:type="dxa" w:w="1984"/>
          </w:tcPr>
          <w:p>
            <w:r>
              <w:rPr>
                <w:sz w:val="17"/>
              </w:rPr>
              <w:t>Socio ya en el umbral exacto (3 strikes previos, se agrega el 4to)</w:t>
            </w:r>
          </w:p>
        </w:tc>
        <w:tc>
          <w:tcPr>
            <w:tcW w:type="dxa" w:w="1984"/>
          </w:tcPr>
          <w:p>
            <w:r>
              <w:rPr>
                <w:sz w:val="17"/>
              </w:rPr>
              <w:t>Paso 9</w:t>
            </w:r>
          </w:p>
        </w:tc>
        <w:tc>
          <w:tcPr>
            <w:tcW w:type="dxa" w:w="4252"/>
          </w:tcPr>
          <w:p>
            <w:r>
              <w:rPr>
                <w:sz w:val="17"/>
              </w:rPr>
              <w:t>Si ya existe un registro de bloqueo vigente, el sistema no crea un segundo bloqueo duplicado. UPDATE al registro existente extendiéndolo si corresponde, o simplemente registra la penalización sin crear un bloqueo nuevo.</w:t>
            </w:r>
          </w:p>
        </w:tc>
      </w:tr>
      <w:tr>
        <w:tc>
          <w:tcPr>
            <w:tcW w:type="dxa" w:w="567"/>
            <w:shd w:val="clear" w:color="auto" w:fill="EBF3FB"/>
          </w:tcPr>
          <w:p>
            <w:r>
              <w:rPr>
                <w:sz w:val="17"/>
              </w:rPr>
              <w:t>A2</w:t>
            </w:r>
          </w:p>
        </w:tc>
        <w:tc>
          <w:tcPr>
            <w:tcW w:type="dxa" w:w="1984"/>
            <w:shd w:val="clear" w:color="auto" w:fill="EBF3FB"/>
          </w:tcPr>
          <w:p>
            <w:r>
              <w:rPr>
                <w:sz w:val="17"/>
              </w:rPr>
              <w:t>Socio con 2 strikes previos (el actual es el 3ro, gatilla bloqueo)</w:t>
            </w:r>
          </w:p>
        </w:tc>
        <w:tc>
          <w:tcPr>
            <w:tcW w:type="dxa" w:w="1984"/>
            <w:shd w:val="clear" w:color="auto" w:fill="EBF3FB"/>
          </w:tcPr>
          <w:p>
            <w:r>
              <w:rPr>
                <w:sz w:val="17"/>
              </w:rPr>
              <w:t>Paso 11</w:t>
            </w:r>
          </w:p>
        </w:tc>
        <w:tc>
          <w:tcPr>
            <w:tcW w:type="dxa" w:w="4252"/>
            <w:shd w:val="clear" w:color="auto" w:fill="EBF3FB"/>
          </w:tcPr>
          <w:p>
            <w:r>
              <w:rPr>
                <w:sz w:val="17"/>
              </w:rPr>
              <w:t>El conteo retorna 3. El sistema inserta el bloqueo automáticamente. El entrenador ve el mensaje de advertencia sobre el bloqueo generado. El socio queda inmediatamente impedido de hacer nuevas reservas.</w:t>
            </w:r>
          </w:p>
        </w:tc>
      </w:tr>
      <w:tr>
        <w:tc>
          <w:tcPr>
            <w:tcW w:type="dxa" w:w="567"/>
          </w:tcPr>
          <w:p>
            <w:r>
              <w:rPr>
                <w:sz w:val="17"/>
              </w:rPr>
              <w:t>A3</w:t>
            </w:r>
          </w:p>
        </w:tc>
        <w:tc>
          <w:tcPr>
            <w:tcW w:type="dxa" w:w="1984"/>
          </w:tcPr>
          <w:p>
            <w:r>
              <w:rPr>
                <w:sz w:val="17"/>
              </w:rPr>
              <w:t>Entrenador cancela la confirmación</w:t>
            </w:r>
          </w:p>
        </w:tc>
        <w:tc>
          <w:tcPr>
            <w:tcW w:type="dxa" w:w="1984"/>
          </w:tcPr>
          <w:p>
            <w:r>
              <w:rPr>
                <w:sz w:val="17"/>
              </w:rPr>
              <w:t>Paso 5 (Modal)</w:t>
            </w:r>
          </w:p>
        </w:tc>
        <w:tc>
          <w:tcPr>
            <w:tcW w:type="dxa" w:w="4252"/>
          </w:tcPr>
          <w:p>
            <w:r>
              <w:rPr>
                <w:sz w:val="17"/>
              </w:rPr>
              <w:t>El entrenador presiona 'Cancelar' en el modal de confirmación. La transacción no se inicia. El estado de la reserva permanece como 'confirmada'. No se registra ninguna penalización.</w:t>
            </w:r>
          </w:p>
        </w:tc>
      </w:tr>
      <w:tr>
        <w:tc>
          <w:tcPr>
            <w:tcW w:type="dxa" w:w="567"/>
            <w:shd w:val="clear" w:color="auto" w:fill="EBF3FB"/>
          </w:tcPr>
          <w:p>
            <w:r>
              <w:rPr>
                <w:sz w:val="17"/>
              </w:rPr>
              <w:t>A4</w:t>
            </w:r>
          </w:p>
        </w:tc>
        <w:tc>
          <w:tcPr>
            <w:tcW w:type="dxa" w:w="1984"/>
            <w:shd w:val="clear" w:color="auto" w:fill="EBF3FB"/>
          </w:tcPr>
          <w:p>
            <w:r>
              <w:rPr>
                <w:sz w:val="17"/>
              </w:rPr>
              <w:t>Socio justificado por el Administrador antes del registro</w:t>
            </w:r>
          </w:p>
        </w:tc>
        <w:tc>
          <w:tcPr>
            <w:tcW w:type="dxa" w:w="1984"/>
            <w:shd w:val="clear" w:color="auto" w:fill="EBF3FB"/>
          </w:tcPr>
          <w:p>
            <w:r>
              <w:rPr>
                <w:sz w:val="17"/>
              </w:rPr>
              <w:t>Paso 3</w:t>
            </w:r>
          </w:p>
        </w:tc>
        <w:tc>
          <w:tcPr>
            <w:tcW w:type="dxa" w:w="4252"/>
            <w:shd w:val="clear" w:color="auto" w:fill="EBF3FB"/>
          </w:tcPr>
          <w:p>
            <w:r>
              <w:rPr>
                <w:sz w:val="17"/>
              </w:rPr>
              <w:t>Si el Administrador previamente justificó una inasistencia anterior (RF-17), el conteo en el paso 9 lo refleja (justificada=TRUE no se cuenta). El umbral puede no alcanzarse incluso con 3 inasistencias en el periodo si una fue justificada.</w:t>
            </w:r>
          </w:p>
        </w:tc>
      </w:tr>
    </w:tbl>
    <w:p/>
    <w:p>
      <w:pPr>
        <w:pStyle w:val="Heading3"/>
      </w:pPr>
      <w:r>
        <w:rPr>
          <w:color w:val="C55A11"/>
        </w:rPr>
        <w:t>Sección 11: Excepciones</w:t>
      </w:r>
    </w:p>
    <w:p>
      <w:r>
        <w:rPr>
          <w:b w:val="0"/>
          <w:i/>
          <w:sz w:val="18"/>
        </w:rPr>
        <w:t>Errores graves o inesperados que impiden completar correctamente el caso de uso: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1F3864"/>
          </w:tcPr>
          <w:p>
            <w:r>
              <w:rPr>
                <w:b/>
                <w:color w:val="FFFFFF"/>
                <w:sz w:val="18"/>
              </w:rPr>
              <w:t>ID</w:t>
            </w:r>
          </w:p>
        </w:tc>
        <w:tc>
          <w:tcPr>
            <w:tcW w:type="dxa" w:w="1701"/>
            <w:shd w:val="clear" w:color="auto" w:fill="1F3864"/>
          </w:tcPr>
          <w:p>
            <w:r>
              <w:rPr>
                <w:b/>
                <w:color w:val="FFFFFF"/>
                <w:sz w:val="18"/>
              </w:rPr>
              <w:t>Nombre</w:t>
            </w:r>
          </w:p>
        </w:tc>
        <w:tc>
          <w:tcPr>
            <w:tcW w:type="dxa" w:w="2268"/>
            <w:shd w:val="clear" w:color="auto" w:fill="1F3864"/>
          </w:tcPr>
          <w:p>
            <w:r>
              <w:rPr>
                <w:b/>
                <w:color w:val="FFFFFF"/>
                <w:sz w:val="18"/>
              </w:rPr>
              <w:t>Causa Raíz</w:t>
            </w:r>
          </w:p>
        </w:tc>
        <w:tc>
          <w:tcPr>
            <w:tcW w:type="dxa" w:w="4252"/>
            <w:shd w:val="clear" w:color="auto" w:fill="1F3864"/>
          </w:tcPr>
          <w:p>
            <w:r>
              <w:rPr>
                <w:b/>
                <w:color w:val="FFFFFF"/>
                <w:sz w:val="18"/>
              </w:rPr>
              <w:t>Acciones del Sistema</w:t>
            </w:r>
          </w:p>
        </w:tc>
      </w:tr>
      <w:tr>
        <w:tc>
          <w:tcPr>
            <w:tcW w:type="dxa" w:w="567"/>
          </w:tcPr>
          <w:p>
            <w:r>
              <w:rPr>
                <w:sz w:val="17"/>
              </w:rPr>
              <w:t>E1</w:t>
            </w:r>
          </w:p>
        </w:tc>
        <w:tc>
          <w:tcPr>
            <w:tcW w:type="dxa" w:w="1701"/>
          </w:tcPr>
          <w:p>
            <w:r>
              <w:rPr>
                <w:sz w:val="17"/>
              </w:rPr>
              <w:t>Error de conexión a BD durante la transacción</w:t>
            </w:r>
          </w:p>
        </w:tc>
        <w:tc>
          <w:tcPr>
            <w:tcW w:type="dxa" w:w="2268"/>
          </w:tcPr>
          <w:p>
            <w:r>
              <w:rPr>
                <w:sz w:val="17"/>
              </w:rPr>
              <w:t>Falla de red entre Render y Neon.tech después de iniciar la transacción</w:t>
            </w:r>
          </w:p>
        </w:tc>
        <w:tc>
          <w:tcPr>
            <w:tcW w:type="dxa" w:w="4252"/>
          </w:tcPr>
          <w:p>
            <w:r>
              <w:rPr>
                <w:sz w:val="17"/>
              </w:rPr>
              <w:t>PostgreSQL ejecuta ROLLBACK automático. El estado de la reserva vuelve a 'confirmada'. No se crea penalización ni bloqueo incompleto. El backend responde HTTP 503. Mensaje: 'Error al registrar la inasistencia. Inténtelo de nuevo.'</w:t>
            </w:r>
          </w:p>
        </w:tc>
      </w:tr>
      <w:tr>
        <w:tc>
          <w:tcPr>
            <w:tcW w:type="dxa" w:w="567"/>
            <w:shd w:val="clear" w:color="auto" w:fill="EBF3FB"/>
          </w:tcPr>
          <w:p>
            <w:r>
              <w:rPr>
                <w:sz w:val="17"/>
              </w:rPr>
              <w:t>E2</w:t>
            </w:r>
          </w:p>
        </w:tc>
        <w:tc>
          <w:tcPr>
            <w:tcW w:type="dxa" w:w="1701"/>
            <w:shd w:val="clear" w:color="auto" w:fill="EBF3FB"/>
          </w:tcPr>
          <w:p>
            <w:r>
              <w:rPr>
                <w:sz w:val="17"/>
              </w:rPr>
              <w:t>La clase no tiene estado 'completada'</w:t>
            </w:r>
          </w:p>
        </w:tc>
        <w:tc>
          <w:tcPr>
            <w:tcW w:type="dxa" w:w="2268"/>
            <w:shd w:val="clear" w:color="auto" w:fill="EBF3FB"/>
          </w:tcPr>
          <w:p>
            <w:r>
              <w:rPr>
                <w:sz w:val="17"/>
              </w:rPr>
              <w:t>El entrenador intenta registrar asistencia en una clase futura o en curso (lógica incorrecta)</w:t>
            </w:r>
          </w:p>
        </w:tc>
        <w:tc>
          <w:tcPr>
            <w:tcW w:type="dxa" w:w="4252"/>
            <w:shd w:val="clear" w:color="auto" w:fill="EBF3FB"/>
          </w:tcPr>
          <w:p>
            <w:r>
              <w:rPr>
                <w:sz w:val="17"/>
              </w:rPr>
              <w:t>El middleware del backend valida el estado de la clase antes de procesar. HTTP 400. Mensaje: 'Solo es posible registrar asistencia en clases completadas.'</w:t>
            </w:r>
          </w:p>
        </w:tc>
      </w:tr>
      <w:tr>
        <w:tc>
          <w:tcPr>
            <w:tcW w:type="dxa" w:w="567"/>
          </w:tcPr>
          <w:p>
            <w:r>
              <w:rPr>
                <w:sz w:val="17"/>
              </w:rPr>
              <w:t>E3</w:t>
            </w:r>
          </w:p>
        </w:tc>
        <w:tc>
          <w:tcPr>
            <w:tcW w:type="dxa" w:w="1701"/>
          </w:tcPr>
          <w:p>
            <w:r>
              <w:rPr>
                <w:sz w:val="17"/>
              </w:rPr>
              <w:t>El socio ya tiene el estado de asistencia registrado</w:t>
            </w:r>
          </w:p>
        </w:tc>
        <w:tc>
          <w:tcPr>
            <w:tcW w:type="dxa" w:w="2268"/>
          </w:tcPr>
          <w:p>
            <w:r>
              <w:rPr>
                <w:sz w:val="17"/>
              </w:rPr>
              <w:t>El entrenador intenta marcar como 'Inasistencia' a un socio que ya fue marcado como 'Asistió' en la misma clase</w:t>
            </w:r>
          </w:p>
        </w:tc>
        <w:tc>
          <w:tcPr>
            <w:tcW w:type="dxa" w:w="4252"/>
          </w:tcPr>
          <w:p>
            <w:r>
              <w:rPr>
                <w:sz w:val="17"/>
              </w:rPr>
              <w:t>HTTP 409 ASISTENCIA_YA_REGISTRADA. Mensaje: 'La asistencia de este socio ya fue registrada como [estado previo].'</w:t>
            </w:r>
          </w:p>
        </w:tc>
      </w:tr>
    </w:tbl>
    <w:p/>
    <w:p>
      <w:pPr>
        <w:pStyle w:val="Heading3"/>
      </w:pPr>
      <w:r>
        <w:rPr>
          <w:color w:val="C55A11"/>
        </w:rPr>
        <w:t>Sección 12: Reglas de Negocio Aplicadas</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val="clear" w:color="auto" w:fill="1F3864"/>
          </w:tcPr>
          <w:p>
            <w:r>
              <w:rPr>
                <w:b/>
                <w:color w:val="FFFFFF"/>
                <w:sz w:val="18"/>
              </w:rPr>
              <w:t>ID RN</w:t>
            </w:r>
          </w:p>
        </w:tc>
        <w:tc>
          <w:tcPr>
            <w:tcW w:type="dxa" w:w="5386"/>
            <w:shd w:val="clear" w:color="auto" w:fill="1F3864"/>
          </w:tcPr>
          <w:p>
            <w:r>
              <w:rPr>
                <w:b/>
                <w:color w:val="FFFFFF"/>
                <w:sz w:val="18"/>
              </w:rPr>
              <w:t>Regla de Negocio</w:t>
            </w:r>
          </w:p>
        </w:tc>
        <w:tc>
          <w:tcPr>
            <w:tcW w:type="dxa" w:w="2268"/>
            <w:shd w:val="clear" w:color="auto" w:fill="1F3864"/>
          </w:tcPr>
          <w:p>
            <w:r>
              <w:rPr>
                <w:b/>
                <w:color w:val="FFFFFF"/>
                <w:sz w:val="18"/>
              </w:rPr>
              <w:t>Fuente de Origen</w:t>
            </w:r>
          </w:p>
        </w:tc>
      </w:tr>
      <w:tr>
        <w:tc>
          <w:tcPr>
            <w:tcW w:type="dxa" w:w="1134"/>
          </w:tcPr>
          <w:p>
            <w:r>
              <w:rPr>
                <w:sz w:val="17"/>
              </w:rPr>
              <w:t>RN-04</w:t>
            </w:r>
          </w:p>
        </w:tc>
        <w:tc>
          <w:tcPr>
            <w:tcW w:type="dxa" w:w="5386"/>
          </w:tcPr>
          <w:p>
            <w:r>
              <w:rPr>
                <w:sz w:val="17"/>
              </w:rPr>
              <w:t>3 inasistencias injustificadas en 30 días calendario generan bloqueo automático de acceso por 7 días.</w:t>
            </w:r>
          </w:p>
        </w:tc>
        <w:tc>
          <w:tcPr>
            <w:tcW w:type="dxa" w:w="2268"/>
          </w:tcPr>
          <w:p>
            <w:r>
              <w:rPr>
                <w:sz w:val="17"/>
              </w:rPr>
              <w:t>Entrevista Sesión 1 — 'tengo un sistema de 3 faltas pero nadie lo aplica igual'</w:t>
            </w:r>
          </w:p>
        </w:tc>
      </w:tr>
      <w:tr>
        <w:tc>
          <w:tcPr>
            <w:tcW w:type="dxa" w:w="1134"/>
            <w:shd w:val="clear" w:color="auto" w:fill="EBF3FB"/>
          </w:tcPr>
          <w:p>
            <w:r>
              <w:rPr>
                <w:sz w:val="17"/>
              </w:rPr>
              <w:t>RN-06</w:t>
            </w:r>
          </w:p>
        </w:tc>
        <w:tc>
          <w:tcPr>
            <w:tcW w:type="dxa" w:w="5386"/>
            <w:shd w:val="clear" w:color="auto" w:fill="EBF3FB"/>
          </w:tcPr>
          <w:p>
            <w:r>
              <w:rPr>
                <w:sz w:val="17"/>
              </w:rPr>
              <w:t>Una cancelación de reserva con menos de 2 horas de anticipación se contabiliza como inasistencia (suma al contador de strikes).</w:t>
            </w:r>
          </w:p>
        </w:tc>
        <w:tc>
          <w:tcPr>
            <w:tcW w:type="dxa" w:w="2268"/>
            <w:shd w:val="clear" w:color="auto" w:fill="EBF3FB"/>
          </w:tcPr>
          <w:p>
            <w:r>
              <w:rPr>
                <w:sz w:val="17"/>
              </w:rPr>
              <w:t>Brainstorming Sesión 2 — coherencia con la regla de cancelación</w:t>
            </w:r>
          </w:p>
        </w:tc>
      </w:tr>
    </w:tbl>
    <w:p/>
    <w:p>
      <w:pPr>
        <w:pStyle w:val="Heading3"/>
      </w:pPr>
      <w:r>
        <w:rPr>
          <w:color w:val="C55A11"/>
        </w:rPr>
        <w:t>Sección 13: Requisitos Especiales (No Funcionales)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color="auto" w:fill="1F3864"/>
          </w:tcPr>
          <w:p>
            <w:r>
              <w:rPr>
                <w:b/>
                <w:color w:val="FFFFFF"/>
                <w:sz w:val="18"/>
              </w:rPr>
              <w:t>ID</w:t>
            </w:r>
          </w:p>
        </w:tc>
        <w:tc>
          <w:tcPr>
            <w:tcW w:type="dxa" w:w="1701"/>
            <w:shd w:val="clear" w:color="auto" w:fill="1F3864"/>
          </w:tcPr>
          <w:p>
            <w:r>
              <w:rPr>
                <w:b/>
                <w:color w:val="FFFFFF"/>
                <w:sz w:val="18"/>
              </w:rPr>
              <w:t>Tipo</w:t>
            </w:r>
          </w:p>
        </w:tc>
        <w:tc>
          <w:tcPr>
            <w:tcW w:type="dxa" w:w="3969"/>
            <w:shd w:val="clear" w:color="auto" w:fill="1F3864"/>
          </w:tcPr>
          <w:p>
            <w:r>
              <w:rPr>
                <w:b/>
                <w:color w:val="FFFFFF"/>
                <w:sz w:val="18"/>
              </w:rPr>
              <w:t>Descripción</w:t>
            </w:r>
          </w:p>
        </w:tc>
        <w:tc>
          <w:tcPr>
            <w:tcW w:type="dxa" w:w="2268"/>
            <w:shd w:val="clear" w:color="auto" w:fill="1F3864"/>
          </w:tcPr>
          <w:p>
            <w:r>
              <w:rPr>
                <w:b/>
                <w:color w:val="FFFFFF"/>
                <w:sz w:val="18"/>
              </w:rPr>
              <w:t>Métrica</w:t>
            </w:r>
          </w:p>
        </w:tc>
      </w:tr>
      <w:tr>
        <w:tc>
          <w:tcPr>
            <w:tcW w:type="dxa" w:w="850"/>
          </w:tcPr>
          <w:p>
            <w:r>
              <w:rPr>
                <w:sz w:val="17"/>
              </w:rPr>
              <w:t>RNF-01</w:t>
            </w:r>
          </w:p>
        </w:tc>
        <w:tc>
          <w:tcPr>
            <w:tcW w:type="dxa" w:w="1701"/>
          </w:tcPr>
          <w:p>
            <w:r>
              <w:rPr>
                <w:sz w:val="17"/>
              </w:rPr>
              <w:t>Automatización</w:t>
            </w:r>
          </w:p>
        </w:tc>
        <w:tc>
          <w:tcPr>
            <w:tcW w:type="dxa" w:w="3969"/>
          </w:tcPr>
          <w:p>
            <w:r>
              <w:rPr>
                <w:sz w:val="17"/>
              </w:rPr>
              <w:t>El proceso completo (registro de inasistencia → cálculo de strikes → bloqueo si aplica) debe ejecutarse de forma atómica y automática sin intervención adicional del entrenador o administrador.</w:t>
            </w:r>
          </w:p>
        </w:tc>
        <w:tc>
          <w:tcPr>
            <w:tcW w:type="dxa" w:w="2268"/>
          </w:tcPr>
          <w:p>
            <w:r>
              <w:rPr>
                <w:sz w:val="17"/>
              </w:rPr>
              <w:t>100% automatizado: 0 pasos manuales para el bloqueo</w:t>
            </w:r>
          </w:p>
        </w:tc>
      </w:tr>
      <w:tr>
        <w:tc>
          <w:tcPr>
            <w:tcW w:type="dxa" w:w="850"/>
            <w:shd w:val="clear" w:color="auto" w:fill="EBF3FB"/>
          </w:tcPr>
          <w:p>
            <w:r>
              <w:rPr>
                <w:sz w:val="17"/>
              </w:rPr>
              <w:t>RNF-02</w:t>
            </w:r>
          </w:p>
        </w:tc>
        <w:tc>
          <w:tcPr>
            <w:tcW w:type="dxa" w:w="1701"/>
            <w:shd w:val="clear" w:color="auto" w:fill="EBF3FB"/>
          </w:tcPr>
          <w:p>
            <w:r>
              <w:rPr>
                <w:sz w:val="17"/>
              </w:rPr>
              <w:t>Rendimiento</w:t>
            </w:r>
          </w:p>
        </w:tc>
        <w:tc>
          <w:tcPr>
            <w:tcW w:type="dxa" w:w="3969"/>
            <w:shd w:val="clear" w:color="auto" w:fill="EBF3FB"/>
          </w:tcPr>
          <w:p>
            <w:r>
              <w:rPr>
                <w:sz w:val="17"/>
              </w:rPr>
              <w:t>El tiempo de respuesta del proceso completo (incluyendo el cálculo de strikes y la posible inserción del bloqueo) debe ser &lt; 500ms.</w:t>
            </w:r>
          </w:p>
        </w:tc>
        <w:tc>
          <w:tcPr>
            <w:tcW w:type="dxa" w:w="2268"/>
            <w:shd w:val="clear" w:color="auto" w:fill="EBF3FB"/>
          </w:tcPr>
          <w:p>
            <w:r>
              <w:rPr>
                <w:sz w:val="17"/>
              </w:rPr>
              <w:t>P95 &lt; 500ms medido con consultas reales en BD</w:t>
            </w:r>
          </w:p>
        </w:tc>
      </w:tr>
      <w:tr>
        <w:tc>
          <w:tcPr>
            <w:tcW w:type="dxa" w:w="850"/>
          </w:tcPr>
          <w:p>
            <w:r>
              <w:rPr>
                <w:sz w:val="17"/>
              </w:rPr>
              <w:t>RNF-03</w:t>
            </w:r>
          </w:p>
        </w:tc>
        <w:tc>
          <w:tcPr>
            <w:tcW w:type="dxa" w:w="1701"/>
          </w:tcPr>
          <w:p>
            <w:r>
              <w:rPr>
                <w:sz w:val="17"/>
              </w:rPr>
              <w:t>Trazabilidad</w:t>
            </w:r>
          </w:p>
        </w:tc>
        <w:tc>
          <w:tcPr>
            <w:tcW w:type="dxa" w:w="3969"/>
          </w:tcPr>
          <w:p>
            <w:r>
              <w:rPr>
                <w:sz w:val="17"/>
              </w:rPr>
              <w:t>Cada penalización generada debe tener: socio_id, clase_id, fecha exacta, estado de justificación (TRUE/FALSE) y referencia al bloqueo generado si aplica.</w:t>
            </w:r>
          </w:p>
        </w:tc>
        <w:tc>
          <w:tcPr>
            <w:tcW w:type="dxa" w:w="2268"/>
          </w:tcPr>
          <w:p>
            <w:r>
              <w:rPr>
                <w:sz w:val="17"/>
              </w:rPr>
              <w:t>Revisión de schema de tablas penalizaciones y penalizaciones_bloqueo</w:t>
            </w:r>
          </w:p>
        </w:tc>
      </w:tr>
      <w:tr>
        <w:tc>
          <w:tcPr>
            <w:tcW w:type="dxa" w:w="850"/>
            <w:shd w:val="clear" w:color="auto" w:fill="EBF3FB"/>
          </w:tcPr>
          <w:p>
            <w:r>
              <w:rPr>
                <w:sz w:val="17"/>
              </w:rPr>
              <w:t>RNF-04</w:t>
            </w:r>
          </w:p>
        </w:tc>
        <w:tc>
          <w:tcPr>
            <w:tcW w:type="dxa" w:w="1701"/>
            <w:shd w:val="clear" w:color="auto" w:fill="EBF3FB"/>
          </w:tcPr>
          <w:p>
            <w:r>
              <w:rPr>
                <w:sz w:val="17"/>
              </w:rPr>
              <w:t>Reversibilidad</w:t>
            </w:r>
          </w:p>
        </w:tc>
        <w:tc>
          <w:tcPr>
            <w:tcW w:type="dxa" w:w="3969"/>
            <w:shd w:val="clear" w:color="auto" w:fill="EBF3FB"/>
          </w:tcPr>
          <w:p>
            <w:r>
              <w:rPr>
                <w:sz w:val="17"/>
              </w:rPr>
              <w:t>Un bloqueo generado automáticamente debe poder ser revertido por el Administrador (RF-17) sin modificar el registro histórico de la penalización original.</w:t>
            </w:r>
          </w:p>
        </w:tc>
        <w:tc>
          <w:tcPr>
            <w:tcW w:type="dxa" w:w="2268"/>
            <w:shd w:val="clear" w:color="auto" w:fill="EBF3FB"/>
          </w:tcPr>
          <w:p>
            <w:r>
              <w:rPr>
                <w:sz w:val="17"/>
              </w:rPr>
              <w:t>Prueba: RF-17 revierte bloqueo sin eliminar penalización</w:t>
            </w:r>
          </w:p>
        </w:tc>
      </w:tr>
    </w:tbl>
    <w:p/>
    <w:p>
      <w:r>
        <w:br w:type="page"/>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