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26"/>
        </w:rPr>
        <w:t>UNIVERSIDAD NACIONAL MAYOR DE SAN MARCOS</w:t>
      </w:r>
    </w:p>
    <w:p>
      <w:pPr>
        <w:jc w:val="center"/>
      </w:pPr>
      <w:r>
        <w:rPr>
          <w:b/>
          <w:color w:val="1F3864"/>
          <w:sz w:val="24"/>
        </w:rPr>
        <w:t>FACULTAD DE SISTEMAS E INFORMÁTICA</w:t>
      </w:r>
    </w:p>
    <w:p>
      <w:pPr>
        <w:jc w:val="center"/>
      </w:pPr>
      <w:r>
        <w:rPr>
          <w:b w:val="0"/>
          <w:color w:val="404040"/>
          <w:sz w:val="22"/>
        </w:rPr>
        <w:t>Escuela Profesional de Ingeniería de Sistemas</w:t>
      </w:r>
    </w:p>
    <w:p/>
    <w:p>
      <w:pPr>
        <w:jc w:val="center"/>
      </w:pPr>
      <w:r>
        <w:rPr>
          <w:color w:val="C55A11"/>
          <w:sz w:val="20"/>
        </w:rPr>
        <w:t>============================================================</w:t>
      </w:r>
    </w:p>
    <w:p/>
    <w:p>
      <w:pPr>
        <w:jc w:val="center"/>
      </w:pPr>
      <w:r>
        <w:rPr>
          <w:b/>
          <w:color w:val="C55A11"/>
          <w:sz w:val="72"/>
        </w:rPr>
        <w:t>OLYMPUS CORE</w:t>
      </w:r>
    </w:p>
    <w:p>
      <w:pPr>
        <w:jc w:val="center"/>
      </w:pPr>
      <w:r>
        <w:rPr>
          <w:b/>
          <w:color w:val="404040"/>
          <w:sz w:val="28"/>
        </w:rPr>
        <w:t>Sistema Gestor de Gimnasio</w:t>
      </w:r>
    </w:p>
    <w:p/>
    <w:p>
      <w:pPr>
        <w:jc w:val="center"/>
      </w:pPr>
      <w:r>
        <w:rPr>
          <w:b/>
          <w:color w:val="1F3864"/>
          <w:sz w:val="32"/>
        </w:rPr>
        <w:t>INFORME CONSOLIDADO DE INGENIERÍA DE REQUISITOS</w:t>
      </w:r>
    </w:p>
    <w:p>
      <w:pPr>
        <w:jc w:val="center"/>
      </w:pPr>
      <w:r>
        <w:rPr>
          <w:sz w:val="24"/>
        </w:rPr>
        <w:t>Iteración Final — MVP1  |  Julio 2026</w:t>
      </w:r>
    </w:p>
    <w:p/>
    <w:p>
      <w:pPr>
        <w:jc w:val="center"/>
      </w:pPr>
      <w:r>
        <w:rPr>
          <w:color w:val="C55A11"/>
          <w:sz w:val="20"/>
        </w:rPr>
        <w:t>============================================================</w:t>
      </w:r>
    </w:p>
    <w:p/>
    <w:tbl>
      <w:tblPr>
        <w:tblStyle w:val="TableGrid"/>
        <w:tblW w:type="auto" w:w="0"/>
        <w:jc w:val="center"/>
        <w:tblLook w:firstColumn="1" w:firstRow="1" w:lastColumn="0" w:lastRow="0" w:noHBand="0" w:noVBand="1" w:val="04A0"/>
      </w:tblPr>
      <w:tblGrid>
        <w:gridCol w:w="4536"/>
        <w:gridCol w:w="4536"/>
      </w:tblGrid>
      <w:tr>
        <w:tc>
          <w:tcPr>
            <w:tcW w:type="dxa" w:w="3118"/>
            <w:shd w:val="clear" w:color="auto" w:fill="1F3864"/>
          </w:tcPr>
          <w:p>
            <w:r>
              <w:rPr>
                <w:b/>
                <w:color w:val="FFFFFF"/>
                <w:sz w:val="18"/>
              </w:rPr>
              <w:t>Campo</w:t>
            </w:r>
          </w:p>
        </w:tc>
        <w:tc>
          <w:tcPr>
            <w:tcW w:type="dxa" w:w="5669"/>
            <w:shd w:val="clear" w:color="auto" w:fill="1F3864"/>
          </w:tcPr>
          <w:p>
            <w:r>
              <w:rPr>
                <w:b/>
                <w:color w:val="FFFFFF"/>
                <w:sz w:val="18"/>
              </w:rPr>
              <w:t>Valor</w:t>
            </w:r>
          </w:p>
        </w:tc>
      </w:tr>
      <w:tr>
        <w:tc>
          <w:tcPr>
            <w:tcW w:type="dxa" w:w="3118"/>
          </w:tcPr>
          <w:p>
            <w:r>
              <w:rPr>
                <w:sz w:val="17"/>
              </w:rPr>
              <w:t>Asignatura</w:t>
            </w:r>
          </w:p>
        </w:tc>
        <w:tc>
          <w:tcPr>
            <w:tcW w:type="dxa" w:w="5669"/>
          </w:tcPr>
          <w:p>
            <w:r>
              <w:rPr>
                <w:sz w:val="17"/>
              </w:rPr>
              <w:t>Ingeniería de Requisitos</w:t>
            </w:r>
          </w:p>
        </w:tc>
      </w:tr>
      <w:tr>
        <w:tc>
          <w:tcPr>
            <w:tcW w:type="dxa" w:w="3118"/>
            <w:shd w:val="clear" w:color="auto" w:fill="EBF3FB"/>
          </w:tcPr>
          <w:p>
            <w:r>
              <w:rPr>
                <w:sz w:val="17"/>
              </w:rPr>
              <w:t>Docente</w:t>
            </w:r>
          </w:p>
        </w:tc>
        <w:tc>
          <w:tcPr>
            <w:tcW w:type="dxa" w:w="5669"/>
            <w:shd w:val="clear" w:color="auto" w:fill="EBF3FB"/>
          </w:tcPr>
          <w:p>
            <w:r>
              <w:rPr>
                <w:sz w:val="17"/>
              </w:rPr>
              <w:t>Rodríguez Rodríguez, Ciro</w:t>
            </w:r>
          </w:p>
        </w:tc>
      </w:tr>
      <w:tr>
        <w:tc>
          <w:tcPr>
            <w:tcW w:type="dxa" w:w="3118"/>
          </w:tcPr>
          <w:p>
            <w:r>
              <w:rPr>
                <w:sz w:val="17"/>
              </w:rPr>
              <w:t>Grupo</w:t>
            </w:r>
          </w:p>
        </w:tc>
        <w:tc>
          <w:tcPr>
            <w:tcW w:type="dxa" w:w="5669"/>
          </w:tcPr>
          <w:p>
            <w:r>
              <w:rPr>
                <w:sz w:val="17"/>
              </w:rPr>
              <w:t>5</w:t>
            </w:r>
          </w:p>
        </w:tc>
      </w:tr>
      <w:tr>
        <w:tc>
          <w:tcPr>
            <w:tcW w:type="dxa" w:w="3118"/>
            <w:shd w:val="clear" w:color="auto" w:fill="EBF3FB"/>
          </w:tcPr>
          <w:p>
            <w:r>
              <w:rPr>
                <w:sz w:val="17"/>
              </w:rPr>
              <w:t>Integrante 1</w:t>
            </w:r>
          </w:p>
        </w:tc>
        <w:tc>
          <w:tcPr>
            <w:tcW w:type="dxa" w:w="5669"/>
            <w:shd w:val="clear" w:color="auto" w:fill="EBF3FB"/>
          </w:tcPr>
          <w:p>
            <w:r>
              <w:rPr>
                <w:sz w:val="17"/>
              </w:rPr>
              <w:t>Alva Chacon, Jose Benjamin  —  24200045</w:t>
            </w:r>
          </w:p>
        </w:tc>
      </w:tr>
      <w:tr>
        <w:tc>
          <w:tcPr>
            <w:tcW w:type="dxa" w:w="3118"/>
          </w:tcPr>
          <w:p>
            <w:r>
              <w:rPr>
                <w:sz w:val="17"/>
              </w:rPr>
              <w:t>Integrante 2</w:t>
            </w:r>
          </w:p>
        </w:tc>
        <w:tc>
          <w:tcPr>
            <w:tcW w:type="dxa" w:w="5669"/>
          </w:tcPr>
          <w:p>
            <w:r>
              <w:rPr>
                <w:sz w:val="17"/>
              </w:rPr>
              <w:t>Cordova Guerra, Josue Rodrigo  —  24200155</w:t>
            </w:r>
          </w:p>
        </w:tc>
      </w:tr>
      <w:tr>
        <w:tc>
          <w:tcPr>
            <w:tcW w:type="dxa" w:w="3118"/>
            <w:shd w:val="clear" w:color="auto" w:fill="EBF3FB"/>
          </w:tcPr>
          <w:p>
            <w:r>
              <w:rPr>
                <w:sz w:val="17"/>
              </w:rPr>
              <w:t>Integrante 3</w:t>
            </w:r>
          </w:p>
        </w:tc>
        <w:tc>
          <w:tcPr>
            <w:tcW w:type="dxa" w:w="5669"/>
            <w:shd w:val="clear" w:color="auto" w:fill="EBF3FB"/>
          </w:tcPr>
          <w:p>
            <w:r>
              <w:rPr>
                <w:sz w:val="17"/>
              </w:rPr>
              <w:t>Sandoval Dominguez, Erick Marco  —  24200172</w:t>
            </w:r>
          </w:p>
        </w:tc>
      </w:tr>
      <w:tr>
        <w:tc>
          <w:tcPr>
            <w:tcW w:type="dxa" w:w="3118"/>
          </w:tcPr>
          <w:p>
            <w:r>
              <w:rPr>
                <w:sz w:val="17"/>
              </w:rPr>
              <w:t>Integrante 4</w:t>
            </w:r>
          </w:p>
        </w:tc>
        <w:tc>
          <w:tcPr>
            <w:tcW w:type="dxa" w:w="5669"/>
          </w:tcPr>
          <w:p>
            <w:r>
              <w:rPr>
                <w:sz w:val="17"/>
              </w:rPr>
              <w:t>Melendez Bustamante, Alvaro Mathias  —  24200166</w:t>
            </w:r>
          </w:p>
        </w:tc>
      </w:tr>
      <w:tr>
        <w:tc>
          <w:tcPr>
            <w:tcW w:type="dxa" w:w="3118"/>
            <w:shd w:val="clear" w:color="auto" w:fill="EBF3FB"/>
          </w:tcPr>
          <w:p>
            <w:r>
              <w:rPr>
                <w:sz w:val="17"/>
              </w:rPr>
              <w:t>Frontend (producción)</w:t>
            </w:r>
          </w:p>
        </w:tc>
        <w:tc>
          <w:tcPr>
            <w:tcW w:type="dxa" w:w="5669"/>
            <w:shd w:val="clear" w:color="auto" w:fill="EBF3FB"/>
          </w:tcPr>
          <w:p>
            <w:r>
              <w:rPr>
                <w:sz w:val="17"/>
              </w:rPr>
              <w:t>https://s-istema-gestor-gimnasio-nz6i.vercel.app</w:t>
            </w:r>
          </w:p>
        </w:tc>
      </w:tr>
      <w:tr>
        <w:tc>
          <w:tcPr>
            <w:tcW w:type="dxa" w:w="3118"/>
          </w:tcPr>
          <w:p>
            <w:r>
              <w:rPr>
                <w:sz w:val="17"/>
              </w:rPr>
              <w:t>Backend API (producción)</w:t>
            </w:r>
          </w:p>
        </w:tc>
        <w:tc>
          <w:tcPr>
            <w:tcW w:type="dxa" w:w="5669"/>
          </w:tcPr>
          <w:p>
            <w:r>
              <w:rPr>
                <w:sz w:val="17"/>
              </w:rPr>
              <w:t>https://olympus-core-backend.onrender.com</w:t>
            </w:r>
          </w:p>
        </w:tc>
      </w:tr>
      <w:tr>
        <w:tc>
          <w:tcPr>
            <w:tcW w:type="dxa" w:w="3118"/>
            <w:shd w:val="clear" w:color="auto" w:fill="EBF3FB"/>
          </w:tcPr>
          <w:p>
            <w:r>
              <w:rPr>
                <w:sz w:val="17"/>
              </w:rPr>
              <w:t>Repositorio GitHub</w:t>
            </w:r>
          </w:p>
        </w:tc>
        <w:tc>
          <w:tcPr>
            <w:tcW w:type="dxa" w:w="5669"/>
            <w:shd w:val="clear" w:color="auto" w:fill="EBF3FB"/>
          </w:tcPr>
          <w:p>
            <w:r>
              <w:rPr>
                <w:sz w:val="17"/>
              </w:rPr>
              <w:t>https://github.com/nolitoxdgaa/SIstemaGestorGimnasio</w:t>
            </w:r>
          </w:p>
        </w:tc>
      </w:tr>
      <w:tr>
        <w:tc>
          <w:tcPr>
            <w:tcW w:type="dxa" w:w="3118"/>
          </w:tcPr>
          <w:p>
            <w:r>
              <w:rPr>
                <w:sz w:val="17"/>
              </w:rPr>
              <w:t>Semestre / Año</w:t>
            </w:r>
          </w:p>
        </w:tc>
        <w:tc>
          <w:tcPr>
            <w:tcW w:type="dxa" w:w="5669"/>
          </w:tcPr>
          <w:p>
            <w:r>
              <w:rPr>
                <w:sz w:val="17"/>
              </w:rPr>
              <w:t>2026-I</w:t>
            </w:r>
          </w:p>
        </w:tc>
      </w:tr>
    </w:tbl>
    <w:p/>
    <w:p>
      <w:r>
        <w:br w:type="page"/>
      </w:r>
    </w:p>
    <w:p>
      <w:pPr>
        <w:pStyle w:val="Heading1"/>
      </w:pPr>
      <w:r>
        <w:rPr>
          <w:color w:val="1F3864"/>
        </w:rPr>
        <w:t>1. Resumen Ejecutivo</w:t>
      </w:r>
    </w:p>
    <w:p>
      <w:r>
        <w:rPr>
          <w:b w:val="0"/>
          <w:i w:val="0"/>
          <w:sz w:val="20"/>
        </w:rPr>
        <w:t>OLYMPUS CORE es una plataforma web de gestión integral para gimnasios, desarrollada por el Grupo 5 de la asignatura Ingeniería de Requisitos de la UNMSM (ciclo 2026-I). El sistema nació de la necesidad real de un gimnasio de mediana escala que operaba todos sus procesos de forma completamente manual: control de acceso visual, cobros en libreta, listas de clases en papel y un sistema informal de penalizaciones que el entrenador aplicaba de memoria.</w:t>
      </w:r>
    </w:p>
    <w:p>
      <w:r>
        <w:rPr>
          <w:b w:val="0"/>
          <w:i w:val="0"/>
          <w:sz w:val="20"/>
        </w:rPr>
        <w:t>El presente informe consolida todos los entregables del proceso de ingeniería de requisitos —elicitación, especificación formal, requisitos de calidad, requisitos de dominio, requisitos de desarrollo, gestión de cambios y validación— en un único documento estructurado para la presentación final del proyecto.</w:t>
      </w:r>
    </w:p>
    <w:p>
      <w:r>
        <w:rPr>
          <w:b w:val="0"/>
          <w:i w:val="0"/>
          <w:sz w:val="20"/>
        </w:rPr>
        <w:t>El MVP1 del sistema fue desplegado exitosamente en un entorno de producción real (Vercel + Render + Neon.tech) y validado tanto por el equipo técnico como por el cliente objetivo en una sesión presencial de 90 minutos. La tasa de validación funcional alcanzó el 100% (19 de 19 requisitos funcionales implementados y verificados).</w:t>
      </w:r>
    </w:p>
    <w:p/>
    <w:tbl>
      <w:tblPr>
        <w:tblStyle w:val="TableGrid"/>
        <w:tblW w:type="auto" w:w="0"/>
        <w:jc w:val="center"/>
        <w:tblLook w:firstColumn="1" w:firstRow="1" w:lastColumn="0" w:lastRow="0" w:noHBand="0" w:noVBand="1" w:val="04A0"/>
      </w:tblPr>
      <w:tblGrid>
        <w:gridCol w:w="4536"/>
        <w:gridCol w:w="4536"/>
      </w:tblGrid>
      <w:tr>
        <w:tc>
          <w:tcPr>
            <w:tcW w:type="dxa" w:w="3969"/>
            <w:shd w:val="clear" w:color="auto" w:fill="1F3864"/>
          </w:tcPr>
          <w:p>
            <w:r>
              <w:rPr>
                <w:b/>
                <w:color w:val="FFFFFF"/>
                <w:sz w:val="18"/>
              </w:rPr>
              <w:t>Indicador Clave</w:t>
            </w:r>
          </w:p>
        </w:tc>
        <w:tc>
          <w:tcPr>
            <w:tcW w:type="dxa" w:w="4819"/>
            <w:shd w:val="clear" w:color="auto" w:fill="1F3864"/>
          </w:tcPr>
          <w:p>
            <w:r>
              <w:rPr>
                <w:b/>
                <w:color w:val="FFFFFF"/>
                <w:sz w:val="18"/>
              </w:rPr>
              <w:t>Resultado Obtenido</w:t>
            </w:r>
          </w:p>
        </w:tc>
      </w:tr>
      <w:tr>
        <w:tc>
          <w:tcPr>
            <w:tcW w:type="dxa" w:w="3969"/>
          </w:tcPr>
          <w:p>
            <w:r>
              <w:rPr>
                <w:sz w:val="17"/>
              </w:rPr>
              <w:t>Requisitos Funcionales identificados (total)</w:t>
            </w:r>
          </w:p>
        </w:tc>
        <w:tc>
          <w:tcPr>
            <w:tcW w:type="dxa" w:w="4819"/>
          </w:tcPr>
          <w:p>
            <w:r>
              <w:rPr>
                <w:sz w:val="17"/>
              </w:rPr>
              <w:t>34 RF</w:t>
            </w:r>
          </w:p>
        </w:tc>
      </w:tr>
      <w:tr>
        <w:tc>
          <w:tcPr>
            <w:tcW w:type="dxa" w:w="3969"/>
            <w:shd w:val="clear" w:color="auto" w:fill="EBF3FB"/>
          </w:tcPr>
          <w:p>
            <w:r>
              <w:rPr>
                <w:sz w:val="17"/>
              </w:rPr>
              <w:t>Requisitos Funcionales implementados (MVP1)</w:t>
            </w:r>
          </w:p>
        </w:tc>
        <w:tc>
          <w:tcPr>
            <w:tcW w:type="dxa" w:w="4819"/>
            <w:shd w:val="clear" w:color="auto" w:fill="EBF3FB"/>
          </w:tcPr>
          <w:p>
            <w:r>
              <w:rPr>
                <w:sz w:val="17"/>
              </w:rPr>
              <w:t>19 RF (11 Must Have + 8 Should Have)</w:t>
            </w:r>
          </w:p>
        </w:tc>
      </w:tr>
      <w:tr>
        <w:tc>
          <w:tcPr>
            <w:tcW w:type="dxa" w:w="3969"/>
          </w:tcPr>
          <w:p>
            <w:r>
              <w:rPr>
                <w:sz w:val="17"/>
              </w:rPr>
              <w:t>Requisitos No Funcionales (RNF)</w:t>
            </w:r>
          </w:p>
        </w:tc>
        <w:tc>
          <w:tcPr>
            <w:tcW w:type="dxa" w:w="4819"/>
          </w:tcPr>
          <w:p>
            <w:r>
              <w:rPr>
                <w:sz w:val="17"/>
              </w:rPr>
              <w:t>13 RNF</w:t>
            </w:r>
          </w:p>
        </w:tc>
      </w:tr>
      <w:tr>
        <w:tc>
          <w:tcPr>
            <w:tcW w:type="dxa" w:w="3969"/>
            <w:shd w:val="clear" w:color="auto" w:fill="EBF3FB"/>
          </w:tcPr>
          <w:p>
            <w:r>
              <w:rPr>
                <w:sz w:val="17"/>
              </w:rPr>
              <w:t>Requisitos de Calidad ISO/IEC 25010</w:t>
            </w:r>
          </w:p>
        </w:tc>
        <w:tc>
          <w:tcPr>
            <w:tcW w:type="dxa" w:w="4819"/>
            <w:shd w:val="clear" w:color="auto" w:fill="EBF3FB"/>
          </w:tcPr>
          <w:p>
            <w:r>
              <w:rPr>
                <w:sz w:val="17"/>
              </w:rPr>
              <w:t>13 RQ-CAL</w:t>
            </w:r>
          </w:p>
        </w:tc>
      </w:tr>
      <w:tr>
        <w:tc>
          <w:tcPr>
            <w:tcW w:type="dxa" w:w="3969"/>
          </w:tcPr>
          <w:p>
            <w:r>
              <w:rPr>
                <w:sz w:val="17"/>
              </w:rPr>
              <w:t>Reglas de Negocio del dominio</w:t>
            </w:r>
          </w:p>
        </w:tc>
        <w:tc>
          <w:tcPr>
            <w:tcW w:type="dxa" w:w="4819"/>
          </w:tcPr>
          <w:p>
            <w:r>
              <w:rPr>
                <w:sz w:val="17"/>
              </w:rPr>
              <w:t>9 RN formalizadas</w:t>
            </w:r>
          </w:p>
        </w:tc>
      </w:tr>
      <w:tr>
        <w:tc>
          <w:tcPr>
            <w:tcW w:type="dxa" w:w="3969"/>
            <w:shd w:val="clear" w:color="auto" w:fill="EBF3FB"/>
          </w:tcPr>
          <w:p>
            <w:r>
              <w:rPr>
                <w:sz w:val="17"/>
              </w:rPr>
              <w:t>Técnicas de elicitación aplicadas</w:t>
            </w:r>
          </w:p>
        </w:tc>
        <w:tc>
          <w:tcPr>
            <w:tcW w:type="dxa" w:w="4819"/>
            <w:shd w:val="clear" w:color="auto" w:fill="EBF3FB"/>
          </w:tcPr>
          <w:p>
            <w:r>
              <w:rPr>
                <w:sz w:val="17"/>
              </w:rPr>
              <w:t>4 (Entrevistas, Observación As-Is, Benchmarking, Brainstorming)</w:t>
            </w:r>
          </w:p>
        </w:tc>
      </w:tr>
      <w:tr>
        <w:tc>
          <w:tcPr>
            <w:tcW w:type="dxa" w:w="3969"/>
          </w:tcPr>
          <w:p>
            <w:r>
              <w:rPr>
                <w:sz w:val="17"/>
              </w:rPr>
              <w:t>Tasa de validación funcional (MVP1)</w:t>
            </w:r>
          </w:p>
        </w:tc>
        <w:tc>
          <w:tcPr>
            <w:tcW w:type="dxa" w:w="4819"/>
          </w:tcPr>
          <w:p>
            <w:r>
              <w:rPr>
                <w:sz w:val="17"/>
              </w:rPr>
              <w:t>19/19 — 100%</w:t>
            </w:r>
          </w:p>
        </w:tc>
      </w:tr>
      <w:tr>
        <w:tc>
          <w:tcPr>
            <w:tcW w:type="dxa" w:w="3969"/>
            <w:shd w:val="clear" w:color="auto" w:fill="EBF3FB"/>
          </w:tcPr>
          <w:p>
            <w:r>
              <w:rPr>
                <w:sz w:val="17"/>
              </w:rPr>
              <w:t>Tasa de validación de calidad</w:t>
            </w:r>
          </w:p>
        </w:tc>
        <w:tc>
          <w:tcPr>
            <w:tcW w:type="dxa" w:w="4819"/>
            <w:shd w:val="clear" w:color="auto" w:fill="EBF3FB"/>
          </w:tcPr>
          <w:p>
            <w:r>
              <w:rPr>
                <w:sz w:val="17"/>
              </w:rPr>
              <w:t>11/13 plenamente; 2/13 con observación menor aceptada</w:t>
            </w:r>
          </w:p>
        </w:tc>
      </w:tr>
      <w:tr>
        <w:tc>
          <w:tcPr>
            <w:tcW w:type="dxa" w:w="3969"/>
          </w:tcPr>
          <w:p>
            <w:r>
              <w:rPr>
                <w:sz w:val="17"/>
              </w:rPr>
              <w:t>Solicitudes de Cambio simuladas</w:t>
            </w:r>
          </w:p>
        </w:tc>
        <w:tc>
          <w:tcPr>
            <w:tcW w:type="dxa" w:w="4819"/>
          </w:tcPr>
          <w:p>
            <w:r>
              <w:rPr>
                <w:sz w:val="17"/>
              </w:rPr>
              <w:t>4 (SC-001 a SC-004) para versiones v2.0 y v3.0</w:t>
            </w:r>
          </w:p>
        </w:tc>
      </w:tr>
      <w:tr>
        <w:tc>
          <w:tcPr>
            <w:tcW w:type="dxa" w:w="3969"/>
            <w:shd w:val="clear" w:color="auto" w:fill="EBF3FB"/>
          </w:tcPr>
          <w:p>
            <w:r>
              <w:rPr>
                <w:sz w:val="17"/>
              </w:rPr>
              <w:t>Módulos implementados en producción</w:t>
            </w:r>
          </w:p>
        </w:tc>
        <w:tc>
          <w:tcPr>
            <w:tcW w:type="dxa" w:w="4819"/>
            <w:shd w:val="clear" w:color="auto" w:fill="EBF3FB"/>
          </w:tcPr>
          <w:p>
            <w:r>
              <w:rPr>
                <w:sz w:val="17"/>
              </w:rPr>
              <w:t>10 módulos completamente funcionales</w:t>
            </w:r>
          </w:p>
        </w:tc>
      </w:tr>
      <w:tr>
        <w:tc>
          <w:tcPr>
            <w:tcW w:type="dxa" w:w="3969"/>
          </w:tcPr>
          <w:p>
            <w:r>
              <w:rPr>
                <w:sz w:val="17"/>
              </w:rPr>
              <w:t>Entorno de despliegue</w:t>
            </w:r>
          </w:p>
        </w:tc>
        <w:tc>
          <w:tcPr>
            <w:tcW w:type="dxa" w:w="4819"/>
          </w:tcPr>
          <w:p>
            <w:r>
              <w:rPr>
                <w:sz w:val="17"/>
              </w:rPr>
              <w:t>Producción real: Vercel (frontend) + Render (backend) + Neon.tech (BD)</w:t>
            </w:r>
          </w:p>
        </w:tc>
      </w:tr>
      <w:tr>
        <w:tc>
          <w:tcPr>
            <w:tcW w:type="dxa" w:w="3969"/>
            <w:shd w:val="clear" w:color="auto" w:fill="EBF3FB"/>
          </w:tcPr>
          <w:p>
            <w:r>
              <w:rPr>
                <w:sz w:val="17"/>
              </w:rPr>
              <w:t>URL del sistema en producción</w:t>
            </w:r>
          </w:p>
        </w:tc>
        <w:tc>
          <w:tcPr>
            <w:tcW w:type="dxa" w:w="4819"/>
            <w:shd w:val="clear" w:color="auto" w:fill="EBF3FB"/>
          </w:tcPr>
          <w:p>
            <w:r>
              <w:rPr>
                <w:sz w:val="17"/>
              </w:rPr>
              <w:t>https://s-istema-gestor-gimnasio-nz6i.vercel.app</w:t>
            </w:r>
          </w:p>
        </w:tc>
      </w:tr>
    </w:tbl>
    <w:p/>
    <w:p>
      <w:r>
        <w:br w:type="page"/>
      </w:r>
    </w:p>
    <w:p>
      <w:pPr>
        <w:pStyle w:val="Heading1"/>
      </w:pPr>
      <w:r>
        <w:rPr>
          <w:color w:val="1F3864"/>
        </w:rPr>
        <w:t>2. Contexto y Descripción del Proyecto</w:t>
      </w:r>
    </w:p>
    <w:p>
      <w:pPr>
        <w:pStyle w:val="Heading2"/>
      </w:pPr>
      <w:r>
        <w:rPr>
          <w:color w:val="1F3864"/>
        </w:rPr>
        <w:t>2.1. Descripción General del Dominio</w:t>
      </w:r>
    </w:p>
    <w:p>
      <w:r>
        <w:rPr>
          <w:b w:val="0"/>
          <w:i w:val="0"/>
          <w:sz w:val="20"/>
        </w:rPr>
        <w:t>El dominio corresponde a la gestión operativa y comercial de un gimnasio de mediano tamaño denominado OLYMPUS CORE, con aproximadamente 500 socios activos. El negocio se articula en torno a cuatro procesos fundamentales: (1) administración de membresías y accesos, (2) reserva y control de clases grupales, (3) seguimiento de asistencia y penalizaciones por inasistencia, y (4) control financiero de pagos y renovaciones.</w:t>
      </w:r>
    </w:p>
    <w:p>
      <w:r>
        <w:rPr>
          <w:b w:val="0"/>
          <w:i w:val="0"/>
          <w:sz w:val="20"/>
        </w:rPr>
        <w:t>Actualmente estos procesos se gestionaban de forma manual —Excel compartido, WhatsApp, cuadernos físicos—, generando pérdidas económicas por accesos con membresía vencida, inconsistencia de datos, sobreaforo en clases y baja satisfacción de los socios. El sistema MVP1 de OLYMPUS CORE digitaliza los procesos críticos del negocio mediante una arquitectura web moderna.</w:t>
      </w:r>
    </w:p>
    <w:p>
      <w:pPr>
        <w:pStyle w:val="Heading2"/>
      </w:pPr>
      <w:r>
        <w:rPr>
          <w:color w:val="1F3864"/>
        </w:rPr>
        <w:t>2.2. Situación Inicial del Negocio (As-Is)</w:t>
      </w:r>
    </w:p>
    <w:p>
      <w:r>
        <w:rPr>
          <w:b w:val="0"/>
          <w:i w:val="0"/>
          <w:sz w:val="20"/>
        </w:rPr>
        <w:t>Antes de la implementación del sistema, el gimnasio operaba con los siguientes procesos manuales, cada uno con sus problemas documentados durante la fase de observación y entrevistas: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color="auto" w:fill="1F3864"/>
          </w:tcPr>
          <w:p>
            <w:r>
              <w:rPr>
                <w:b/>
                <w:color w:val="FFFFFF"/>
                <w:sz w:val="18"/>
              </w:rPr>
              <w:t>Proceso</w:t>
            </w:r>
          </w:p>
        </w:tc>
        <w:tc>
          <w:tcPr>
            <w:tcW w:type="dxa" w:w="2268"/>
            <w:shd w:val="clear" w:color="auto" w:fill="1F3864"/>
          </w:tcPr>
          <w:p>
            <w:r>
              <w:rPr>
                <w:b/>
                <w:color w:val="FFFFFF"/>
                <w:sz w:val="18"/>
              </w:rPr>
              <w:t>Método Actual (As-Is)</w:t>
            </w:r>
          </w:p>
        </w:tc>
        <w:tc>
          <w:tcPr>
            <w:tcW w:type="dxa" w:w="1701"/>
            <w:shd w:val="clear" w:color="auto" w:fill="1F3864"/>
          </w:tcPr>
          <w:p>
            <w:r>
              <w:rPr>
                <w:b/>
                <w:color w:val="FFFFFF"/>
                <w:sz w:val="18"/>
              </w:rPr>
              <w:t>Tiempo Promedio</w:t>
            </w:r>
          </w:p>
        </w:tc>
        <w:tc>
          <w:tcPr>
            <w:tcW w:type="dxa" w:w="3118"/>
            <w:shd w:val="clear" w:color="auto" w:fill="1F3864"/>
          </w:tcPr>
          <w:p>
            <w:r>
              <w:rPr>
                <w:b/>
                <w:color w:val="FFFFFF"/>
                <w:sz w:val="18"/>
              </w:rPr>
              <w:t>Problemas Documentados</w:t>
            </w:r>
          </w:p>
        </w:tc>
      </w:tr>
      <w:tr>
        <w:tc>
          <w:tcPr>
            <w:tcW w:type="dxa" w:w="1701"/>
          </w:tcPr>
          <w:p>
            <w:r>
              <w:rPr>
                <w:sz w:val="17"/>
              </w:rPr>
              <w:t>Control de ingreso</w:t>
            </w:r>
          </w:p>
        </w:tc>
        <w:tc>
          <w:tcPr>
            <w:tcW w:type="dxa" w:w="2268"/>
          </w:tcPr>
          <w:p>
            <w:r>
              <w:rPr>
                <w:sz w:val="17"/>
              </w:rPr>
              <w:t>Revisión visual del carnet + búsqueda en libreta de membresías</w:t>
            </w:r>
          </w:p>
        </w:tc>
        <w:tc>
          <w:tcPr>
            <w:tcW w:type="dxa" w:w="1701"/>
          </w:tcPr>
          <w:p>
            <w:r>
              <w:rPr>
                <w:sz w:val="17"/>
              </w:rPr>
              <w:t>60-90 segundos por persona</w:t>
            </w:r>
          </w:p>
        </w:tc>
        <w:tc>
          <w:tcPr>
            <w:tcW w:type="dxa" w:w="3118"/>
          </w:tcPr>
          <w:p>
            <w:r>
              <w:rPr>
                <w:sz w:val="17"/>
              </w:rPr>
              <w:t>2 socios con membresía vencida ingresaron sin ser detectados durante la sesión de observación. Posible pérdida de ingresos mensual estimada: S/. 800-1,200</w:t>
            </w:r>
          </w:p>
        </w:tc>
      </w:tr>
      <w:tr>
        <w:tc>
          <w:tcPr>
            <w:tcW w:type="dxa" w:w="1701"/>
            <w:shd w:val="clear" w:color="auto" w:fill="EBF3FB"/>
          </w:tcPr>
          <w:p>
            <w:r>
              <w:rPr>
                <w:sz w:val="17"/>
              </w:rPr>
              <w:t>Cobro de membresías</w:t>
            </w:r>
          </w:p>
        </w:tc>
        <w:tc>
          <w:tcPr>
            <w:tcW w:type="dxa" w:w="2268"/>
            <w:shd w:val="clear" w:color="auto" w:fill="EBF3FB"/>
          </w:tcPr>
          <w:p>
            <w:r>
              <w:rPr>
                <w:sz w:val="17"/>
              </w:rPr>
              <w:t>Anotación manual en libreta: nombre, fecha, monto. Sin diferenciación de método de pago</w:t>
            </w:r>
          </w:p>
        </w:tc>
        <w:tc>
          <w:tcPr>
            <w:tcW w:type="dxa" w:w="1701"/>
            <w:shd w:val="clear" w:color="auto" w:fill="EBF3FB"/>
          </w:tcPr>
          <w:p>
            <w:r>
              <w:rPr>
                <w:sz w:val="17"/>
              </w:rPr>
              <w:t>3-5 minutos por transacción</w:t>
            </w:r>
          </w:p>
        </w:tc>
        <w:tc>
          <w:tcPr>
            <w:tcW w:type="dxa" w:w="3118"/>
            <w:shd w:val="clear" w:color="auto" w:fill="EBF3FB"/>
          </w:tcPr>
          <w:p>
            <w:r>
              <w:rPr>
                <w:sz w:val="17"/>
              </w:rPr>
              <w:t>Comprobantes en papel que frecuentemente se pierden. Sin historial digitalizado. Errores de cálculo en cobros. Incapacidad de generar reportes de ingresos</w:t>
            </w:r>
          </w:p>
        </w:tc>
      </w:tr>
      <w:tr>
        <w:tc>
          <w:tcPr>
            <w:tcW w:type="dxa" w:w="1701"/>
          </w:tcPr>
          <w:p>
            <w:r>
              <w:rPr>
                <w:sz w:val="17"/>
              </w:rPr>
              <w:t>Inscripción a clases</w:t>
            </w:r>
          </w:p>
        </w:tc>
        <w:tc>
          <w:tcPr>
            <w:tcW w:type="dxa" w:w="2268"/>
          </w:tcPr>
          <w:p>
            <w:r>
              <w:rPr>
                <w:sz w:val="17"/>
              </w:rPr>
              <w:t>Lista de asistentes por WhatsApp o papel impreso con lápiz</w:t>
            </w:r>
          </w:p>
        </w:tc>
        <w:tc>
          <w:tcPr>
            <w:tcW w:type="dxa" w:w="1701"/>
          </w:tcPr>
          <w:p>
            <w:r>
              <w:rPr>
                <w:sz w:val="17"/>
              </w:rPr>
              <w:t>2-3 minutos por inscripción</w:t>
            </w:r>
          </w:p>
        </w:tc>
        <w:tc>
          <w:tcPr>
            <w:tcW w:type="dxa" w:w="3118"/>
          </w:tcPr>
          <w:p>
            <w:r>
              <w:rPr>
                <w:sz w:val="17"/>
              </w:rPr>
              <w:t>Clase con 24 personas en espacio autorizado para 15 personas (observado en visita). Sin control de aforo. Sin notificación de clase llena</w:t>
            </w:r>
          </w:p>
        </w:tc>
      </w:tr>
      <w:tr>
        <w:tc>
          <w:tcPr>
            <w:tcW w:type="dxa" w:w="1701"/>
            <w:shd w:val="clear" w:color="auto" w:fill="EBF3FB"/>
          </w:tcPr>
          <w:p>
            <w:r>
              <w:rPr>
                <w:sz w:val="17"/>
              </w:rPr>
              <w:t>Control de inasistencias</w:t>
            </w:r>
          </w:p>
        </w:tc>
        <w:tc>
          <w:tcPr>
            <w:tcW w:type="dxa" w:w="2268"/>
            <w:shd w:val="clear" w:color="auto" w:fill="EBF3FB"/>
          </w:tcPr>
          <w:p>
            <w:r>
              <w:rPr>
                <w:sz w:val="17"/>
              </w:rPr>
              <w:t>El entrenador recordaba de memoria las faltas de cada socio</w:t>
            </w:r>
          </w:p>
        </w:tc>
        <w:tc>
          <w:tcPr>
            <w:tcW w:type="dxa" w:w="1701"/>
            <w:shd w:val="clear" w:color="auto" w:fill="EBF3FB"/>
          </w:tcPr>
          <w:p>
            <w:r>
              <w:rPr>
                <w:sz w:val="17"/>
              </w:rPr>
              <w:t>No medible (subjetivo)</w:t>
            </w:r>
          </w:p>
        </w:tc>
        <w:tc>
          <w:tcPr>
            <w:tcW w:type="dxa" w:w="3118"/>
            <w:shd w:val="clear" w:color="auto" w:fill="EBF3FB"/>
          </w:tcPr>
          <w:p>
            <w:r>
              <w:rPr>
                <w:sz w:val="17"/>
              </w:rPr>
              <w:t>El sistema informal '3 faltas y te quito las clases' no se aplicaba de forma consistente. Sin registro formal. Sin consecuencias estandarizadas</w:t>
            </w:r>
          </w:p>
        </w:tc>
      </w:tr>
      <w:tr>
        <w:tc>
          <w:tcPr>
            <w:tcW w:type="dxa" w:w="1701"/>
          </w:tcPr>
          <w:p>
            <w:r>
              <w:rPr>
                <w:sz w:val="17"/>
              </w:rPr>
              <w:t>Métricas del negocio</w:t>
            </w:r>
          </w:p>
        </w:tc>
        <w:tc>
          <w:tcPr>
            <w:tcW w:type="dxa" w:w="2268"/>
          </w:tcPr>
          <w:p>
            <w:r>
              <w:rPr>
                <w:sz w:val="17"/>
              </w:rPr>
              <w:t>No existía ningún sistema de reporte o dashboard</w:t>
            </w:r>
          </w:p>
        </w:tc>
        <w:tc>
          <w:tcPr>
            <w:tcW w:type="dxa" w:w="1701"/>
          </w:tcPr>
          <w:p>
            <w:r>
              <w:rPr>
                <w:sz w:val="17"/>
              </w:rPr>
              <w:t>N/A</w:t>
            </w:r>
          </w:p>
        </w:tc>
        <w:tc>
          <w:tcPr>
            <w:tcW w:type="dxa" w:w="3118"/>
          </w:tcPr>
          <w:p>
            <w:r>
              <w:rPr>
                <w:sz w:val="17"/>
              </w:rPr>
              <w:t>El propietario no sabía cuánto ingresó en el día, cuántos socios vencen en la semana ni la ocupación de sus clases. Toma de decisiones basada en intuición</w:t>
            </w:r>
          </w:p>
        </w:tc>
      </w:tr>
    </w:tbl>
    <w:p/>
    <w:p>
      <w:pPr>
        <w:pStyle w:val="Heading2"/>
      </w:pPr>
      <w:r>
        <w:rPr>
          <w:color w:val="1F3864"/>
        </w:rPr>
        <w:t>2.3. Solución Propuesta — Sistema To-Be</w:t>
      </w:r>
    </w:p>
    <w:p>
      <w:r>
        <w:rPr>
          <w:b w:val="0"/>
          <w:i w:val="0"/>
          <w:sz w:val="20"/>
        </w:rPr>
        <w:t>OLYMPUS CORE automatiza y digitaliza los cinco procesos críticos del negocio mediante una arquitectura web de tres capas desplegada en la nube. El sistema permite operar desde cualquier navegador sin instalación adicional, conectándose en tiempo real a la base de datos en la nube:</w:t>
      </w:r>
    </w:p>
    <w:p>
      <w:pPr>
        <w:pStyle w:val="Heading3"/>
      </w:pPr>
      <w:r>
        <w:rPr>
          <w:color w:val="375623"/>
        </w:rPr>
        <w:t>Figura 2.1 — Arquitectura de Alto Nivel del Sistema</w:t>
      </w:r>
    </w:p>
    <w:p>
      <w:r>
        <w:rPr>
          <w:rFonts w:ascii="Courier New" w:hAnsi="Courier New"/>
          <w:sz w:val="16"/>
        </w:rPr>
        <w:t xml:space="preserve">  ┌─────────────────────────────────────────────────────────────────┐</w:t>
        <w:br/>
        <w:t xml:space="preserve">  │                    USUARIOS DEL SISTEMA                         │</w:t>
        <w:br/>
        <w:t xml:space="preserve">  │  [Admin]   [Recepcionista]   [Entrenador]   [Socio]            │</w:t>
        <w:br/>
        <w:t xml:space="preserve">  └───────────────────────┬─────────────────────────────────────────┘</w:t>
        <w:br/>
        <w:t xml:space="preserve">                          │  HTTPS (443)</w:t>
        <w:br/>
        <w:t xml:space="preserve">  ┌───────────────────────▼─────────────────────────────────────────┐</w:t>
        <w:br/>
        <w:t xml:space="preserve">  │            FRONTEND — React 18 + Vite 5 + TailwindCSS           │</w:t>
        <w:br/>
        <w:t xml:space="preserve">  │                 Desplegado en: Vercel CDN                        │</w:t>
        <w:br/>
        <w:t xml:space="preserve">  │          URL: https://s-istema-gestor-gimnasio-nz6i.vercel.app  │</w:t>
        <w:br/>
        <w:t xml:space="preserve">  └───────────────────────┬─────────────────────────────────────────┘</w:t>
        <w:br/>
        <w:t xml:space="preserve">                          │  API REST / HTTPS + JWT</w:t>
        <w:br/>
        <w:t xml:space="preserve">  ┌───────────────────────▼─────────────────────────────────────────┐</w:t>
        <w:br/>
        <w:t xml:space="preserve">  │            BACKEND — Node.js 18 + Express 4                     │</w:t>
        <w:br/>
        <w:t xml:space="preserve">  │   Módulos: Auth | Socios | Membresías | Pagos | QR | Clases     │</w:t>
        <w:br/>
        <w:t xml:space="preserve">  │              Reservas | Penalizaciones | Dashboard               │</w:t>
        <w:br/>
        <w:t xml:space="preserve">  │          Desplegado en: Render Web Service                       │</w:t>
        <w:br/>
        <w:t xml:space="preserve">  │          URL: https://olympus-core-backend.onrender.com          │</w:t>
        <w:br/>
        <w:t xml:space="preserve">  └───────────────────────┬─────────────────────────────────────────┘</w:t>
        <w:br/>
        <w:t xml:space="preserve">                          │  PostgreSQL / SSL (5432)</w:t>
        <w:br/>
        <w:t xml:space="preserve">  ┌───────────────────────▼─────────────────────────────────────────┐</w:t>
        <w:br/>
        <w:t xml:space="preserve">  │         BASE DE DATOS — PostgreSQL 16 (Neon.tech serverless)    │</w:t>
        <w:br/>
        <w:t xml:space="preserve">  │    Tablas: usuarios | socios | planes | membresias | pagos      │</w:t>
        <w:br/>
        <w:t xml:space="preserve">  │            clases_grupales | reservas | penalizaciones |         │</w:t>
        <w:br/>
        <w:t xml:space="preserve">  │            penalizaciones_bloqueo | logs_acceso                  │</w:t>
        <w:br/>
        <w:t xml:space="preserve">  └─────────────────────────────────────────────────────────────────┘</w:t>
      </w:r>
    </w:p>
    <w:p/>
    <w:p>
      <w:pPr>
        <w:pStyle w:val="Heading2"/>
      </w:pPr>
      <w:r>
        <w:rPr>
          <w:color w:val="1F3864"/>
        </w:rPr>
        <w:t>2.4. Actores del Sistema</w:t>
      </w:r>
    </w:p>
    <w:p>
      <w:r>
        <w:rPr>
          <w:b w:val="0"/>
          <w:i w:val="0"/>
          <w:sz w:val="20"/>
        </w:rPr>
        <w:t>Se identificaron cuatro actores principales a través del proceso de elicitación. Cada actor tiene un conjunto diferenciado de responsabilidades y permisos dentro del sistema (RBAC — Role-Based Access Control):</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color="auto" w:fill="1F3864"/>
          </w:tcPr>
          <w:p>
            <w:r>
              <w:rPr>
                <w:b/>
                <w:color w:val="FFFFFF"/>
                <w:sz w:val="18"/>
              </w:rPr>
              <w:t>Actor</w:t>
            </w:r>
          </w:p>
        </w:tc>
        <w:tc>
          <w:tcPr>
            <w:tcW w:type="dxa" w:w="2551"/>
            <w:shd w:val="clear" w:color="auto" w:fill="1F3864"/>
          </w:tcPr>
          <w:p>
            <w:r>
              <w:rPr>
                <w:b/>
                <w:color w:val="FFFFFF"/>
                <w:sz w:val="18"/>
              </w:rPr>
              <w:t>Descripción</w:t>
            </w:r>
          </w:p>
        </w:tc>
        <w:tc>
          <w:tcPr>
            <w:tcW w:type="dxa" w:w="2551"/>
            <w:shd w:val="clear" w:color="auto" w:fill="1F3864"/>
          </w:tcPr>
          <w:p>
            <w:r>
              <w:rPr>
                <w:b/>
                <w:color w:val="FFFFFF"/>
                <w:sz w:val="18"/>
              </w:rPr>
              <w:t>Permisos Principales</w:t>
            </w:r>
          </w:p>
        </w:tc>
        <w:tc>
          <w:tcPr>
            <w:tcW w:type="dxa" w:w="1984"/>
            <w:shd w:val="clear" w:color="auto" w:fill="1F3864"/>
          </w:tcPr>
          <w:p>
            <w:r>
              <w:rPr>
                <w:b/>
                <w:color w:val="FFFFFF"/>
                <w:sz w:val="18"/>
              </w:rPr>
              <w:t>Módulos Accesibles</w:t>
            </w:r>
          </w:p>
        </w:tc>
      </w:tr>
      <w:tr>
        <w:tc>
          <w:tcPr>
            <w:tcW w:type="dxa" w:w="1701"/>
          </w:tcPr>
          <w:p>
            <w:r>
              <w:rPr>
                <w:sz w:val="17"/>
              </w:rPr>
              <w:t>Administrador</w:t>
            </w:r>
          </w:p>
        </w:tc>
        <w:tc>
          <w:tcPr>
            <w:tcW w:type="dxa" w:w="2551"/>
          </w:tcPr>
          <w:p>
            <w:r>
              <w:rPr>
                <w:sz w:val="17"/>
              </w:rPr>
              <w:t>Propietario o gerente del gimnasio. Tiene visión completa del negocio y puede modificar cualquier entidad del sistema</w:t>
            </w:r>
          </w:p>
        </w:tc>
        <w:tc>
          <w:tcPr>
            <w:tcW w:type="dxa" w:w="2551"/>
          </w:tcPr>
          <w:p>
            <w:r>
              <w:rPr>
                <w:sz w:val="17"/>
              </w:rPr>
              <w:t>Lectura y escritura en todos los módulos. Única cuenta que puede modificar planes, justificar penalizaciones y ver reportes financieros completos</w:t>
            </w:r>
          </w:p>
        </w:tc>
        <w:tc>
          <w:tcPr>
            <w:tcW w:type="dxa" w:w="1984"/>
          </w:tcPr>
          <w:p>
            <w:r>
              <w:rPr>
                <w:sz w:val="17"/>
              </w:rPr>
              <w:t>Todos: Dashboard, Socios, Membresías, Pagos, Clases, Reservas, Penalizaciones, Acceso QR</w:t>
            </w:r>
          </w:p>
        </w:tc>
      </w:tr>
      <w:tr>
        <w:tc>
          <w:tcPr>
            <w:tcW w:type="dxa" w:w="1701"/>
            <w:shd w:val="clear" w:color="auto" w:fill="EBF3FB"/>
          </w:tcPr>
          <w:p>
            <w:r>
              <w:rPr>
                <w:sz w:val="17"/>
              </w:rPr>
              <w:t>Recepcionista</w:t>
            </w:r>
          </w:p>
        </w:tc>
        <w:tc>
          <w:tcPr>
            <w:tcW w:type="dxa" w:w="2551"/>
            <w:shd w:val="clear" w:color="auto" w:fill="EBF3FB"/>
          </w:tcPr>
          <w:p>
            <w:r>
              <w:rPr>
                <w:sz w:val="17"/>
              </w:rPr>
              <w:t>Personal de recepción encargado del registro de socios y cobro de membresías. Primera línea de atención al socio</w:t>
            </w:r>
          </w:p>
        </w:tc>
        <w:tc>
          <w:tcPr>
            <w:tcW w:type="dxa" w:w="2551"/>
            <w:shd w:val="clear" w:color="auto" w:fill="EBF3FB"/>
          </w:tcPr>
          <w:p>
            <w:r>
              <w:rPr>
                <w:sz w:val="17"/>
              </w:rPr>
              <w:t>Registro y edición de socios, registro de pagos, validación de acceso QR. No puede modificar planes ni justificar penalizaciones</w:t>
            </w:r>
          </w:p>
        </w:tc>
        <w:tc>
          <w:tcPr>
            <w:tcW w:type="dxa" w:w="1984"/>
            <w:shd w:val="clear" w:color="auto" w:fill="EBF3FB"/>
          </w:tcPr>
          <w:p>
            <w:r>
              <w:rPr>
                <w:sz w:val="17"/>
              </w:rPr>
              <w:t>Socios, Membresías, Pagos, Acceso QR</w:t>
            </w:r>
          </w:p>
        </w:tc>
      </w:tr>
      <w:tr>
        <w:tc>
          <w:tcPr>
            <w:tcW w:type="dxa" w:w="1701"/>
          </w:tcPr>
          <w:p>
            <w:r>
              <w:rPr>
                <w:sz w:val="17"/>
              </w:rPr>
              <w:t>Entrenador</w:t>
            </w:r>
          </w:p>
        </w:tc>
        <w:tc>
          <w:tcPr>
            <w:tcW w:type="dxa" w:w="2551"/>
          </w:tcPr>
          <w:p>
            <w:r>
              <w:rPr>
                <w:sz w:val="17"/>
              </w:rPr>
              <w:t>Instructor de clases grupales. Gestiona sus propias clases y registra la asistencia de los socios</w:t>
            </w:r>
          </w:p>
        </w:tc>
        <w:tc>
          <w:tcPr>
            <w:tcW w:type="dxa" w:w="2551"/>
          </w:tcPr>
          <w:p>
            <w:r>
              <w:rPr>
                <w:sz w:val="17"/>
              </w:rPr>
              <w:t>Crear y editar clases grupales, registrar asistencia (marcado asistio/inasistencia). Vista de reservas de sus clases</w:t>
            </w:r>
          </w:p>
        </w:tc>
        <w:tc>
          <w:tcPr>
            <w:tcW w:type="dxa" w:w="1984"/>
          </w:tcPr>
          <w:p>
            <w:r>
              <w:rPr>
                <w:sz w:val="17"/>
              </w:rPr>
              <w:t>Clases Grupales, Reservas (vista)</w:t>
            </w:r>
          </w:p>
        </w:tc>
      </w:tr>
      <w:tr>
        <w:tc>
          <w:tcPr>
            <w:tcW w:type="dxa" w:w="1701"/>
            <w:shd w:val="clear" w:color="auto" w:fill="EBF3FB"/>
          </w:tcPr>
          <w:p>
            <w:r>
              <w:rPr>
                <w:sz w:val="17"/>
              </w:rPr>
              <w:t>Socio</w:t>
            </w:r>
          </w:p>
        </w:tc>
        <w:tc>
          <w:tcPr>
            <w:tcW w:type="dxa" w:w="2551"/>
            <w:shd w:val="clear" w:color="auto" w:fill="EBF3FB"/>
          </w:tcPr>
          <w:p>
            <w:r>
              <w:rPr>
                <w:sz w:val="17"/>
              </w:rPr>
              <w:t>Miembro registrado del gimnasio. Puede consultar su propia información y gestionar sus reservas</w:t>
            </w:r>
          </w:p>
        </w:tc>
        <w:tc>
          <w:tcPr>
            <w:tcW w:type="dxa" w:w="2551"/>
            <w:shd w:val="clear" w:color="auto" w:fill="EBF3FB"/>
          </w:tcPr>
          <w:p>
            <w:r>
              <w:rPr>
                <w:sz w:val="17"/>
              </w:rPr>
              <w:t>Solo lectura de su propio perfil. Puede reservar y cancelar clases. No puede ver información de otros socios</w:t>
            </w:r>
          </w:p>
        </w:tc>
        <w:tc>
          <w:tcPr>
            <w:tcW w:type="dxa" w:w="1984"/>
            <w:shd w:val="clear" w:color="auto" w:fill="EBF3FB"/>
          </w:tcPr>
          <w:p>
            <w:r>
              <w:rPr>
                <w:sz w:val="17"/>
              </w:rPr>
              <w:t>Mi Perfil (membresía, QR, reservas, strikes), Clases Grupales (reservar)</w:t>
            </w:r>
          </w:p>
        </w:tc>
      </w:tr>
    </w:tbl>
    <w:p/>
    <w:p>
      <w:r>
        <w:br w:type="page"/>
      </w:r>
    </w:p>
    <w:p>
      <w:pPr>
        <w:pStyle w:val="Heading1"/>
      </w:pPr>
      <w:r>
        <w:rPr>
          <w:color w:val="1F3864"/>
        </w:rPr>
        <w:t>3. Proceso de Elicitación de Requisitos</w:t>
      </w:r>
    </w:p>
    <w:p>
      <w:r>
        <w:rPr>
          <w:b w:val="0"/>
          <w:i w:val="0"/>
          <w:sz w:val="20"/>
        </w:rPr>
        <w:t>El equipo aplicó cuatro técnicas formales y complementarias de elicitación durante los meses de mayo y junio de 2026, siguiendo la metodología del curso de Ingeniería de Requisitos. La combinación de técnicas garantizó que los requisitos identificados tuviesen respaldo en fuentes primarias (cliente y observación directa) y en conocimiento del dominio (benchmarking y análisis del equipo).</w:t>
      </w:r>
    </w:p>
    <w:p>
      <w:pPr>
        <w:pStyle w:val="Heading3"/>
      </w:pPr>
      <w:r>
        <w:rPr>
          <w:color w:val="375623"/>
        </w:rPr>
        <w:t>Figura 3.1 — Proceso de Elicitación Aplicado</w:t>
      </w:r>
    </w:p>
    <w:p>
      <w:r>
        <w:rPr>
          <w:rFonts w:ascii="Courier New" w:hAnsi="Courier New"/>
          <w:sz w:val="16"/>
        </w:rPr>
        <w:t xml:space="preserve">  ┌──────────────────────────────────────────────────────────────┐</w:t>
        <w:br/>
        <w:t xml:space="preserve">  │          PROCESO DE ELICITACIÓN DE REQUISITOS                 │</w:t>
        <w:br/>
        <w:t xml:space="preserve">  │                     OLYMPUS CORE                              │</w:t>
        <w:br/>
        <w:t xml:space="preserve">  └──────────────────────────────────────────────────────────────┘</w:t>
        <w:br/>
        <w:t xml:space="preserve">                              │</w:t>
        <w:br/>
        <w:t xml:space="preserve">        ┌─────────────────────┼─────────────────────┐</w:t>
        <w:br/>
        <w:t xml:space="preserve">        │                     │                     │</w:t>
        <w:br/>
        <w:t xml:space="preserve">        ▼                     ▼                     ▼</w:t>
        <w:br/>
        <w:t xml:space="preserve">  ┌───────────┐        ┌───────────┐        ┌───────────┐</w:t>
        <w:br/>
        <w:t xml:space="preserve">  │ENTREVISTAS│        │OBSERVACIÓN│        │BENCHMARKING│</w:t>
        <w:br/>
        <w:t xml:space="preserve">  │  2 sesiones│       │  As-Is    │        │ 3 sistemas │</w:t>
        <w:br/>
        <w:t xml:space="preserve">  │  60+45 min │       │  visita   │        │comparados  │</w:t>
        <w:br/>
        <w:t xml:space="preserve">  │  cliente   │       │  gimnasio │        │            │</w:t>
        <w:br/>
        <w:t xml:space="preserve">  └─────┬─────┘        └─────┬─────┘        └─────┬─────┘</w:t>
        <w:br/>
        <w:t xml:space="preserve">        │                    │                     │</w:t>
        <w:br/>
        <w:t xml:space="preserve">        └──────────┬──────────┘─────────────────────┘</w:t>
        <w:br/>
        <w:t xml:space="preserve">                   │          +</w:t>
        <w:br/>
        <w:t xml:space="preserve">                   │   ┌───────────┐</w:t>
        <w:br/>
        <w:t xml:space="preserve">                   │   │BRAINSTORMING│</w:t>
        <w:br/>
        <w:t xml:space="preserve">                   │   │ 2 sesiones  │</w:t>
        <w:br/>
        <w:t xml:space="preserve">                   │   │  equipo 4  │</w:t>
        <w:br/>
        <w:t xml:space="preserve">                   │   │  integrantes│</w:t>
        <w:br/>
        <w:t xml:space="preserve">                   │   └─────┬─────┘</w:t>
        <w:br/>
        <w:t xml:space="preserve">                   │         │</w:t>
        <w:br/>
        <w:t xml:space="preserve">                   ▼         ▼</w:t>
        <w:br/>
        <w:t xml:space="preserve">  ┌──────────────────────────────────────────────────────┐</w:t>
        <w:br/>
        <w:t xml:space="preserve">  │    CATÁLOGO: 34 RF + 13 RNF + 9 Reglas de Negocio   │</w:t>
        <w:br/>
        <w:t xml:space="preserve">  │         Priorizados con técnica MoSCoW               │</w:t>
        <w:br/>
        <w:t xml:space="preserve">  └──────────────────────────────────────────────────────┘</w:t>
      </w:r>
    </w:p>
    <w:p/>
    <w:p>
      <w:pPr>
        <w:pStyle w:val="Heading2"/>
      </w:pPr>
      <w:r>
        <w:rPr>
          <w:color w:val="1F3864"/>
        </w:rPr>
        <w:t>3.1. Técnica 1: Entrevistas Semiestructuradas con el Cliente</w:t>
      </w:r>
    </w:p>
    <w:p>
      <w:r>
        <w:rPr>
          <w:b w:val="0"/>
          <w:i w:val="0"/>
          <w:sz w:val="20"/>
        </w:rPr>
        <w:t>Se realizaron dos sesiones de entrevista semiestructurada con el cliente objetivo: el propietario y administrador de un gimnasio de mediana escala con aproximadamente 500 socios activos. Las entrevistas fueron registradas con notas estructuradas por módulo temático: socios, pagos, acceso, clases y administración.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134"/>
            <w:shd w:val="clear" w:color="auto" w:fill="1F3864"/>
          </w:tcPr>
          <w:p>
            <w:r>
              <w:rPr>
                <w:b/>
                <w:color w:val="FFFFFF"/>
                <w:sz w:val="18"/>
              </w:rPr>
              <w:t>Sesión</w:t>
            </w:r>
          </w:p>
        </w:tc>
        <w:tc>
          <w:tcPr>
            <w:tcW w:type="dxa" w:w="1134"/>
            <w:shd w:val="clear" w:color="auto" w:fill="1F3864"/>
          </w:tcPr>
          <w:p>
            <w:r>
              <w:rPr>
                <w:b/>
                <w:color w:val="FFFFFF"/>
                <w:sz w:val="18"/>
              </w:rPr>
              <w:t>Fecha</w:t>
            </w:r>
          </w:p>
        </w:tc>
        <w:tc>
          <w:tcPr>
            <w:tcW w:type="dxa" w:w="1134"/>
            <w:shd w:val="clear" w:color="auto" w:fill="1F3864"/>
          </w:tcPr>
          <w:p>
            <w:r>
              <w:rPr>
                <w:b/>
                <w:color w:val="FFFFFF"/>
                <w:sz w:val="18"/>
              </w:rPr>
              <w:t>Duración</w:t>
            </w:r>
          </w:p>
        </w:tc>
        <w:tc>
          <w:tcPr>
            <w:tcW w:type="dxa" w:w="2551"/>
            <w:shd w:val="clear" w:color="auto" w:fill="1F3864"/>
          </w:tcPr>
          <w:p>
            <w:r>
              <w:rPr>
                <w:b/>
                <w:color w:val="FFFFFF"/>
                <w:sz w:val="18"/>
              </w:rPr>
              <w:t>Objetivo Principal</w:t>
            </w:r>
          </w:p>
        </w:tc>
        <w:tc>
          <w:tcPr>
            <w:tcW w:type="dxa" w:w="2551"/>
            <w:shd w:val="clear" w:color="auto" w:fill="1F3864"/>
          </w:tcPr>
          <w:p>
            <w:r>
              <w:rPr>
                <w:b/>
                <w:color w:val="FFFFFF"/>
                <w:sz w:val="18"/>
              </w:rPr>
              <w:t>Participantes</w:t>
            </w:r>
          </w:p>
        </w:tc>
        <w:tc>
          <w:tcPr>
            <w:tcW w:type="dxa" w:w="1984"/>
            <w:shd w:val="clear" w:color="auto" w:fill="1F3864"/>
          </w:tcPr>
          <w:p>
            <w:r>
              <w:rPr>
                <w:b/>
                <w:color w:val="FFFFFF"/>
                <w:sz w:val="18"/>
              </w:rPr>
              <w:t>Resultado</w:t>
            </w:r>
          </w:p>
        </w:tc>
      </w:tr>
      <w:tr>
        <w:tc>
          <w:tcPr>
            <w:tcW w:type="dxa" w:w="1134"/>
          </w:tcPr>
          <w:p>
            <w:r>
              <w:rPr>
                <w:sz w:val="17"/>
              </w:rPr>
              <w:t>Sesión 1</w:t>
            </w:r>
          </w:p>
        </w:tc>
        <w:tc>
          <w:tcPr>
            <w:tcW w:type="dxa" w:w="1134"/>
          </w:tcPr>
          <w:p>
            <w:r>
              <w:rPr>
                <w:sz w:val="17"/>
              </w:rPr>
              <w:t>Mayo 2026</w:t>
            </w:r>
          </w:p>
        </w:tc>
        <w:tc>
          <w:tcPr>
            <w:tcW w:type="dxa" w:w="1134"/>
          </w:tcPr>
          <w:p>
            <w:r>
              <w:rPr>
                <w:sz w:val="17"/>
              </w:rPr>
              <w:t>60 minutos</w:t>
            </w:r>
          </w:p>
        </w:tc>
        <w:tc>
          <w:tcPr>
            <w:tcW w:type="dxa" w:w="2551"/>
          </w:tcPr>
          <w:p>
            <w:r>
              <w:rPr>
                <w:sz w:val="17"/>
              </w:rPr>
              <w:t>Diagnóstico de situación actual del negocio. Identificación de procesos manuales, frustraciones del cliente y problemas operativos críticos</w:t>
            </w:r>
          </w:p>
        </w:tc>
        <w:tc>
          <w:tcPr>
            <w:tcW w:type="dxa" w:w="2551"/>
          </w:tcPr>
          <w:p>
            <w:r>
              <w:rPr>
                <w:sz w:val="17"/>
              </w:rPr>
              <w:t>Propietario del gimnasio + 2 integrantes del equipo (Cordova, Alva)</w:t>
            </w:r>
          </w:p>
        </w:tc>
        <w:tc>
          <w:tcPr>
            <w:tcW w:type="dxa" w:w="1984"/>
          </w:tcPr>
          <w:p>
            <w:r>
              <w:rPr>
                <w:sz w:val="17"/>
              </w:rPr>
              <w:t>Identificación de 5 puntos de dolor críticos, 3 reglas de negocio informales y confirmación del alcance del proyecto</w:t>
            </w:r>
          </w:p>
        </w:tc>
      </w:tr>
      <w:tr>
        <w:tc>
          <w:tcPr>
            <w:tcW w:type="dxa" w:w="1134"/>
            <w:shd w:val="clear" w:color="auto" w:fill="EBF3FB"/>
          </w:tcPr>
          <w:p>
            <w:r>
              <w:rPr>
                <w:sz w:val="17"/>
              </w:rPr>
              <w:t>Sesión 2</w:t>
            </w:r>
          </w:p>
        </w:tc>
        <w:tc>
          <w:tcPr>
            <w:tcW w:type="dxa" w:w="1134"/>
            <w:shd w:val="clear" w:color="auto" w:fill="EBF3FB"/>
          </w:tcPr>
          <w:p>
            <w:r>
              <w:rPr>
                <w:sz w:val="17"/>
              </w:rPr>
              <w:t>Mayo 2026</w:t>
            </w:r>
          </w:p>
        </w:tc>
        <w:tc>
          <w:tcPr>
            <w:tcW w:type="dxa" w:w="1134"/>
            <w:shd w:val="clear" w:color="auto" w:fill="EBF3FB"/>
          </w:tcPr>
          <w:p>
            <w:r>
              <w:rPr>
                <w:sz w:val="17"/>
              </w:rPr>
              <w:t>45 minutos</w:t>
            </w:r>
          </w:p>
        </w:tc>
        <w:tc>
          <w:tcPr>
            <w:tcW w:type="dxa" w:w="2551"/>
            <w:shd w:val="clear" w:color="auto" w:fill="EBF3FB"/>
          </w:tcPr>
          <w:p>
            <w:r>
              <w:rPr>
                <w:sz w:val="17"/>
              </w:rPr>
              <w:t>Validación de requisitos preliminares. Priorización de funcionalidades con el cliente. Acuerdo de reglas de negocio críticas</w:t>
            </w:r>
          </w:p>
        </w:tc>
        <w:tc>
          <w:tcPr>
            <w:tcW w:type="dxa" w:w="2551"/>
            <w:shd w:val="clear" w:color="auto" w:fill="EBF3FB"/>
          </w:tcPr>
          <w:p>
            <w:r>
              <w:rPr>
                <w:sz w:val="17"/>
              </w:rPr>
              <w:t>Propietario del gimnasio + equipo completo (4 integrantes)</w:t>
            </w:r>
          </w:p>
        </w:tc>
        <w:tc>
          <w:tcPr>
            <w:tcW w:type="dxa" w:w="1984"/>
            <w:shd w:val="clear" w:color="auto" w:fill="EBF3FB"/>
          </w:tcPr>
          <w:p>
            <w:r>
              <w:rPr>
                <w:sz w:val="17"/>
              </w:rPr>
              <w:t>Aprobación del catálogo inicial de 34 RF. Priorización MoSCoW acordada. Firma de conformidad del cliente con el alcance</w:t>
            </w:r>
          </w:p>
        </w:tc>
      </w:tr>
    </w:tbl>
    <w:p/>
    <w:p>
      <w:r>
        <w:rPr>
          <w:b/>
          <w:i w:val="0"/>
          <w:sz w:val="20"/>
        </w:rPr>
        <w:t>Principales hallazgos y citas textuales del cliente:</w:t>
      </w:r>
    </w:p>
    <w:p>
      <w:pPr>
        <w:pStyle w:val="ListBullet"/>
      </w:pPr>
      <w:r>
        <w:rPr>
          <w:sz w:val="20"/>
        </w:rPr>
        <w:t>"Con ver cuánto entró hoy, quién vence esta semana y si las clases están llenas, me basta." → Esta cita definió directamente el alcance del módulo Dashboard y lo elevó a RF Must Have.</w:t>
      </w:r>
    </w:p>
    <w:p>
      <w:pPr>
        <w:pStyle w:val="ListBullet"/>
      </w:pPr>
      <w:r>
        <w:rPr>
          <w:sz w:val="20"/>
        </w:rPr>
        <w:t>"El problema más grave es que los socios me prestan su carnet a sus amigos para que entren gratis." → Derivó en el diseño del sistema de QR dinámico con token JWT firmado y fecha de expiración (RN-09).</w:t>
      </w:r>
    </w:p>
    <w:p>
      <w:pPr>
        <w:pStyle w:val="ListBullet"/>
      </w:pPr>
      <w:r>
        <w:rPr>
          <w:sz w:val="20"/>
        </w:rPr>
        <w:t>"Tengo un sistema de 3 faltas pero nadie lo aplica igual." → Derivó en el módulo de penalizaciones automáticas con contador en BD (RN-04).</w:t>
      </w:r>
    </w:p>
    <w:p>
      <w:pPr>
        <w:pStyle w:val="ListBullet"/>
      </w:pPr>
      <w:r>
        <w:rPr>
          <w:sz w:val="20"/>
        </w:rPr>
        <w:t>"Las clases se llenan pero no sé exactamente cuántas personas hay hasta que ya no caben." → Derivó en el control de aforo en tiempo real con bloqueo automático de reservas (RN-02).</w:t>
      </w:r>
    </w:p>
    <w:p>
      <w:pPr>
        <w:pStyle w:val="ListBullet"/>
      </w:pPr>
      <w:r>
        <w:rPr>
          <w:sz w:val="20"/>
        </w:rPr>
        <w:t>"Los pagos los anoto en una libreta pero a veces me confundo o se pierde." → Derivó en el módulo de pagos con historial digitalizado y métodos de pago diferenciados.</w:t>
      </w:r>
    </w:p>
    <w:p>
      <w:r>
        <w:rPr>
          <w:b/>
          <w:i w:val="0"/>
          <w:sz w:val="20"/>
        </w:rPr>
        <w:t>Reglas de negocio identificadas directamente de las entrevistas:</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val="clear" w:color="auto" w:fill="1F3864"/>
          </w:tcPr>
          <w:p>
            <w:r>
              <w:rPr>
                <w:b/>
                <w:color w:val="FFFFFF"/>
                <w:sz w:val="18"/>
              </w:rPr>
              <w:t>RN ID</w:t>
            </w:r>
          </w:p>
        </w:tc>
        <w:tc>
          <w:tcPr>
            <w:tcW w:type="dxa" w:w="4535"/>
            <w:shd w:val="clear" w:color="auto" w:fill="1F3864"/>
          </w:tcPr>
          <w:p>
            <w:r>
              <w:rPr>
                <w:b/>
                <w:color w:val="FFFFFF"/>
                <w:sz w:val="18"/>
              </w:rPr>
              <w:t>Regla de Negocio</w:t>
            </w:r>
          </w:p>
        </w:tc>
        <w:tc>
          <w:tcPr>
            <w:tcW w:type="dxa" w:w="3118"/>
            <w:shd w:val="clear" w:color="auto" w:fill="1F3864"/>
          </w:tcPr>
          <w:p>
            <w:r>
              <w:rPr>
                <w:b/>
                <w:color w:val="FFFFFF"/>
                <w:sz w:val="18"/>
              </w:rPr>
              <w:t>Cita / Fuente</w:t>
            </w:r>
          </w:p>
        </w:tc>
      </w:tr>
      <w:tr>
        <w:tc>
          <w:tcPr>
            <w:tcW w:type="dxa" w:w="1134"/>
          </w:tcPr>
          <w:p>
            <w:r>
              <w:rPr>
                <w:sz w:val="17"/>
              </w:rPr>
              <w:t>RN-01</w:t>
            </w:r>
          </w:p>
        </w:tc>
        <w:tc>
          <w:tcPr>
            <w:tcW w:type="dxa" w:w="4535"/>
          </w:tcPr>
          <w:p>
            <w:r>
              <w:rPr>
                <w:sz w:val="17"/>
              </w:rPr>
              <w:t>Membresía vencida o bloqueada = acceso físico bloqueado automáticamente por QR</w:t>
            </w:r>
          </w:p>
        </w:tc>
        <w:tc>
          <w:tcPr>
            <w:tcW w:type="dxa" w:w="3118"/>
          </w:tcPr>
          <w:p>
            <w:r>
              <w:rPr>
                <w:sz w:val="17"/>
              </w:rPr>
              <w:t>Sesión 1: problema de socios que ingresan con membresía vencida</w:t>
            </w:r>
          </w:p>
        </w:tc>
      </w:tr>
      <w:tr>
        <w:tc>
          <w:tcPr>
            <w:tcW w:type="dxa" w:w="1134"/>
            <w:shd w:val="clear" w:color="auto" w:fill="EBF3FB"/>
          </w:tcPr>
          <w:p>
            <w:r>
              <w:rPr>
                <w:sz w:val="17"/>
              </w:rPr>
              <w:t>RN-04</w:t>
            </w:r>
          </w:p>
        </w:tc>
        <w:tc>
          <w:tcPr>
            <w:tcW w:type="dxa" w:w="4535"/>
            <w:shd w:val="clear" w:color="auto" w:fill="EBF3FB"/>
          </w:tcPr>
          <w:p>
            <w:r>
              <w:rPr>
                <w:sz w:val="17"/>
              </w:rPr>
              <w:t>3 inasistencias injustificadas en 30 días activan un bloqueo automático de 7 días</w:t>
            </w:r>
          </w:p>
        </w:tc>
        <w:tc>
          <w:tcPr>
            <w:tcW w:type="dxa" w:w="3118"/>
            <w:shd w:val="clear" w:color="auto" w:fill="EBF3FB"/>
          </w:tcPr>
          <w:p>
            <w:r>
              <w:rPr>
                <w:sz w:val="17"/>
              </w:rPr>
              <w:t>Sesión 1: 'tengo un sistema de 3 faltas'</w:t>
            </w:r>
          </w:p>
        </w:tc>
      </w:tr>
      <w:tr>
        <w:tc>
          <w:tcPr>
            <w:tcW w:type="dxa" w:w="1134"/>
          </w:tcPr>
          <w:p>
            <w:r>
              <w:rPr>
                <w:sz w:val="17"/>
              </w:rPr>
              <w:t>RN-08</w:t>
            </w:r>
          </w:p>
        </w:tc>
        <w:tc>
          <w:tcPr>
            <w:tcW w:type="dxa" w:w="4535"/>
          </w:tcPr>
          <w:p>
            <w:r>
              <w:rPr>
                <w:sz w:val="17"/>
              </w:rPr>
              <w:t>El dashboard debe mostrar: ingresos del día, membresías por vencer y ocupación de clases hoy</w:t>
            </w:r>
          </w:p>
        </w:tc>
        <w:tc>
          <w:tcPr>
            <w:tcW w:type="dxa" w:w="3118"/>
          </w:tcPr>
          <w:p>
            <w:r>
              <w:rPr>
                <w:sz w:val="17"/>
              </w:rPr>
              <w:t>Sesión 1: 'con ver eso me basta'</w:t>
            </w:r>
          </w:p>
        </w:tc>
      </w:tr>
      <w:tr>
        <w:tc>
          <w:tcPr>
            <w:tcW w:type="dxa" w:w="1134"/>
            <w:shd w:val="clear" w:color="auto" w:fill="EBF3FB"/>
          </w:tcPr>
          <w:p>
            <w:r>
              <w:rPr>
                <w:sz w:val="17"/>
              </w:rPr>
              <w:t>RN-09</w:t>
            </w:r>
          </w:p>
        </w:tc>
        <w:tc>
          <w:tcPr>
            <w:tcW w:type="dxa" w:w="4535"/>
            <w:shd w:val="clear" w:color="auto" w:fill="EBF3FB"/>
          </w:tcPr>
          <w:p>
            <w:r>
              <w:rPr>
                <w:sz w:val="17"/>
              </w:rPr>
              <w:t>El QR contiene un token con fecha de expiración para evitar uso fraudulento</w:t>
            </w:r>
          </w:p>
        </w:tc>
        <w:tc>
          <w:tcPr>
            <w:tcW w:type="dxa" w:w="3118"/>
            <w:shd w:val="clear" w:color="auto" w:fill="EBF3FB"/>
          </w:tcPr>
          <w:p>
            <w:r>
              <w:rPr>
                <w:sz w:val="17"/>
              </w:rPr>
              <w:t>Sesión 1: problema de préstamo de carnets</w:t>
            </w:r>
          </w:p>
        </w:tc>
      </w:tr>
    </w:tbl>
    <w:p/>
    <w:p>
      <w:pPr>
        <w:pStyle w:val="Heading2"/>
      </w:pPr>
      <w:r>
        <w:rPr>
          <w:color w:val="1F3864"/>
        </w:rPr>
        <w:t>3.2. Técnica 2: Observación del Proceso Actual (As-Is — Shadowing)</w:t>
      </w:r>
    </w:p>
    <w:p>
      <w:r>
        <w:rPr>
          <w:b w:val="0"/>
          <w:i w:val="0"/>
          <w:sz w:val="20"/>
        </w:rPr>
        <w:t>Se realizaron visitas presenciales al gimnasio en dos momentos operativos distintos para observar el flujo real de trabajo en recepción y durante las clases. Se documentó el flujo 'as-is' para cada proceso crítico: ingreso, pago, inscripción a clase y gestión de inasistencias.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020"/>
            <w:shd w:val="clear" w:color="auto" w:fill="1F3864"/>
          </w:tcPr>
          <w:p>
            <w:r>
              <w:rPr>
                <w:b/>
                <w:color w:val="FFFFFF"/>
                <w:sz w:val="18"/>
              </w:rPr>
              <w:t>Visita</w:t>
            </w:r>
          </w:p>
        </w:tc>
        <w:tc>
          <w:tcPr>
            <w:tcW w:type="dxa" w:w="1701"/>
            <w:shd w:val="clear" w:color="auto" w:fill="1F3864"/>
          </w:tcPr>
          <w:p>
            <w:r>
              <w:rPr>
                <w:b/>
                <w:color w:val="FFFFFF"/>
                <w:sz w:val="18"/>
              </w:rPr>
              <w:t>Horario</w:t>
            </w:r>
          </w:p>
        </w:tc>
        <w:tc>
          <w:tcPr>
            <w:tcW w:type="dxa" w:w="2268"/>
            <w:shd w:val="clear" w:color="auto" w:fill="1F3864"/>
          </w:tcPr>
          <w:p>
            <w:r>
              <w:rPr>
                <w:b/>
                <w:color w:val="FFFFFF"/>
                <w:sz w:val="18"/>
              </w:rPr>
              <w:t>Proceso Observado</w:t>
            </w:r>
          </w:p>
        </w:tc>
        <w:tc>
          <w:tcPr>
            <w:tcW w:type="dxa" w:w="2268"/>
            <w:shd w:val="clear" w:color="auto" w:fill="1F3864"/>
          </w:tcPr>
          <w:p>
            <w:r>
              <w:rPr>
                <w:b/>
                <w:color w:val="FFFFFF"/>
                <w:sz w:val="18"/>
              </w:rPr>
              <w:t>Métricas Registradas</w:t>
            </w:r>
          </w:p>
        </w:tc>
        <w:tc>
          <w:tcPr>
            <w:tcW w:type="dxa" w:w="2098"/>
            <w:shd w:val="clear" w:color="auto" w:fill="1F3864"/>
          </w:tcPr>
          <w:p>
            <w:r>
              <w:rPr>
                <w:b/>
                <w:color w:val="FFFFFF"/>
                <w:sz w:val="18"/>
              </w:rPr>
              <w:t>Hallazgos Críticos</w:t>
            </w:r>
          </w:p>
        </w:tc>
      </w:tr>
      <w:tr>
        <w:tc>
          <w:tcPr>
            <w:tcW w:type="dxa" w:w="1020"/>
          </w:tcPr>
          <w:p>
            <w:r>
              <w:rPr>
                <w:sz w:val="17"/>
              </w:rPr>
              <w:t>Visita 1</w:t>
            </w:r>
          </w:p>
        </w:tc>
        <w:tc>
          <w:tcPr>
            <w:tcW w:type="dxa" w:w="1701"/>
          </w:tcPr>
          <w:p>
            <w:r>
              <w:rPr>
                <w:sz w:val="17"/>
              </w:rPr>
              <w:t>7:00 AM - 9:00 AM (hora pico)</w:t>
            </w:r>
          </w:p>
        </w:tc>
        <w:tc>
          <w:tcPr>
            <w:tcW w:type="dxa" w:w="2268"/>
          </w:tcPr>
          <w:p>
            <w:r>
              <w:rPr>
                <w:sz w:val="17"/>
              </w:rPr>
              <w:t>Proceso de ingreso al gimnasio + cobros de membresía matutinos</w:t>
            </w:r>
          </w:p>
        </w:tc>
        <w:tc>
          <w:tcPr>
            <w:tcW w:type="dxa" w:w="2268"/>
          </w:tcPr>
          <w:p>
            <w:r>
              <w:rPr>
                <w:sz w:val="17"/>
              </w:rPr>
              <w:t>45 personas ingresaron; 8 pagos de membresía procesados; tiempo promedio de ingreso: 72 segundos</w:t>
            </w:r>
          </w:p>
        </w:tc>
        <w:tc>
          <w:tcPr>
            <w:tcW w:type="dxa" w:w="2098"/>
          </w:tcPr>
          <w:p>
            <w:r>
              <w:rPr>
                <w:sz w:val="17"/>
              </w:rPr>
              <w:t>2 socios con membresía vencida ingresaron sin ser detectados (13.3% de error en control de acceso)</w:t>
            </w:r>
          </w:p>
        </w:tc>
      </w:tr>
      <w:tr>
        <w:tc>
          <w:tcPr>
            <w:tcW w:type="dxa" w:w="1020"/>
            <w:shd w:val="clear" w:color="auto" w:fill="EBF3FB"/>
          </w:tcPr>
          <w:p>
            <w:r>
              <w:rPr>
                <w:sz w:val="17"/>
              </w:rPr>
              <w:t>Visita 2</w:t>
            </w:r>
          </w:p>
        </w:tc>
        <w:tc>
          <w:tcPr>
            <w:tcW w:type="dxa" w:w="1701"/>
            <w:shd w:val="clear" w:color="auto" w:fill="EBF3FB"/>
          </w:tcPr>
          <w:p>
            <w:r>
              <w:rPr>
                <w:sz w:val="17"/>
              </w:rPr>
              <w:t>6:00 PM - 8:00 PM (hora pico tarde)</w:t>
            </w:r>
          </w:p>
        </w:tc>
        <w:tc>
          <w:tcPr>
            <w:tcW w:type="dxa" w:w="2268"/>
            <w:shd w:val="clear" w:color="auto" w:fill="EBF3FB"/>
          </w:tcPr>
          <w:p>
            <w:r>
              <w:rPr>
                <w:sz w:val="17"/>
              </w:rPr>
              <w:t>Clase de Spinning + proceso de inscripción y asistencia</w:t>
            </w:r>
          </w:p>
        </w:tc>
        <w:tc>
          <w:tcPr>
            <w:tcW w:type="dxa" w:w="2268"/>
            <w:shd w:val="clear" w:color="auto" w:fill="EBF3FB"/>
          </w:tcPr>
          <w:p>
            <w:r>
              <w:rPr>
                <w:sz w:val="17"/>
              </w:rPr>
              <w:t>Clase con aforo de 15: 24 personas presentes al inicio; 3 socios llegaron y no pudieron entrar al ambiente</w:t>
            </w:r>
          </w:p>
        </w:tc>
        <w:tc>
          <w:tcPr>
            <w:tcW w:type="dxa" w:w="2098"/>
            <w:shd w:val="clear" w:color="auto" w:fill="EBF3FB"/>
          </w:tcPr>
          <w:p>
            <w:r>
              <w:rPr>
                <w:sz w:val="17"/>
              </w:rPr>
              <w:t>El entrenador anotó asistencia en papel; al final no pudo recordar quiénes habían faltado sin justificación</w:t>
            </w:r>
          </w:p>
        </w:tc>
      </w:tr>
    </w:tbl>
    <w:p/>
    <w:p>
      <w:pPr>
        <w:pStyle w:val="Heading3"/>
      </w:pPr>
      <w:r>
        <w:rPr>
          <w:color w:val="375623"/>
        </w:rPr>
        <w:t>Figura 3.2 — Diagrama de Flujo As-Is vs. To-Be (Control de Acceso)</w:t>
      </w:r>
    </w:p>
    <w:p>
      <w:r>
        <w:rPr>
          <w:rFonts w:ascii="Courier New" w:hAnsi="Courier New"/>
          <w:sz w:val="16"/>
        </w:rPr>
        <w:t xml:space="preserve">  ┌─────────────────────────────────┐  ┌─────────────────────────────────┐</w:t>
        <w:br/>
        <w:t xml:space="preserve">  │     AS-IS (Proceso Manual)      │  │   TO-BE (OLYMPUS CORE)          │</w:t>
        <w:br/>
        <w:t xml:space="preserve">  └─────────────────────────────────┘  └─────────────────────────────────┘</w:t>
        <w:br/>
        <w:t xml:space="preserve">                                                                          </w:t>
        <w:br/>
        <w:t xml:space="preserve">  Socio llega a recepción           │  Socio llega a recepción           </w:t>
        <w:br/>
        <w:t xml:space="preserve">          │                         │          │                          </w:t>
        <w:br/>
        <w:t xml:space="preserve">          ▼                         │          ▼                          </w:t>
        <w:br/>
        <w:t xml:space="preserve">  Recepcionista busca en libreta    │  Socio abre QR en su celular       </w:t>
        <w:br/>
        <w:t xml:space="preserve">          │                         │          │                          </w:t>
        <w:br/>
        <w:t xml:space="preserve">          ▼                         │          ▼                          </w:t>
        <w:br/>
        <w:t xml:space="preserve">  Verifica visualmente fecha        │  Recepcionista escanea QR           </w:t>
        <w:br/>
        <w:t xml:space="preserve">  de membresía (60-90 seg)          │          │                          </w:t>
        <w:br/>
        <w:t xml:space="preserve">          │                         │          ▼                          </w:t>
        <w:br/>
        <w:t xml:space="preserve">     ┌────┴────┐                    │  Sistema valida automáticamente:   </w:t>
        <w:br/>
        <w:t xml:space="preserve">     │         │                    │  • Firma JWT del token              </w:t>
        <w:br/>
        <w:t xml:space="preserve">     ▼         ▼                    │  • Membresía activa en BD          </w:t>
        <w:br/>
        <w:t xml:space="preserve">  OK (no     Puede     No se        │  • Sin bloqueo por strikes          </w:t>
        <w:br/>
        <w:t xml:space="preserve">  siempre    confundir  detectar    │          │                          </w:t>
        <w:br/>
        <w:t xml:space="preserve">  correcto)  fechas     error)      │     ┌────┴────┐                    </w:t>
        <w:br/>
        <w:t xml:space="preserve">          │                         │     │         │                    </w:t>
        <w:br/>
        <w:t xml:space="preserve">          ▼                         │     ▼         ▼                    </w:t>
        <w:br/>
        <w:t xml:space="preserve">  Ingresa  (sin log                 │  PERMITIDO  DENEGADO               </w:t>
        <w:br/>
        <w:t xml:space="preserve">  sin registro de auditoría)        │  (verde)    (rojo + motivo)        </w:t>
        <w:br/>
        <w:t xml:space="preserve">                                    │  &lt; 1 seg    Log registrado          </w:t>
        <w:br/>
        <w:t xml:space="preserve">  Tiempo: 60-90 segundos            │  Tiempo: &lt; 1 segundo               </w:t>
        <w:br/>
        <w:t xml:space="preserve">  Error observado: 13.3%            │  Error esperado: ~0%               </w:t>
      </w:r>
    </w:p>
    <w:p/>
    <w:p>
      <w:r>
        <w:rPr>
          <w:b/>
          <w:i w:val="0"/>
          <w:sz w:val="20"/>
        </w:rPr>
        <w:t>Reglas de negocio identificadas de la observación:</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val="clear" w:color="auto" w:fill="1F3864"/>
          </w:tcPr>
          <w:p>
            <w:r>
              <w:rPr>
                <w:b/>
                <w:color w:val="FFFFFF"/>
                <w:sz w:val="18"/>
              </w:rPr>
              <w:t>RN ID</w:t>
            </w:r>
          </w:p>
        </w:tc>
        <w:tc>
          <w:tcPr>
            <w:tcW w:type="dxa" w:w="4535"/>
            <w:shd w:val="clear" w:color="auto" w:fill="1F3864"/>
          </w:tcPr>
          <w:p>
            <w:r>
              <w:rPr>
                <w:b/>
                <w:color w:val="FFFFFF"/>
                <w:sz w:val="18"/>
              </w:rPr>
              <w:t>Regla de Negocio</w:t>
            </w:r>
          </w:p>
        </w:tc>
        <w:tc>
          <w:tcPr>
            <w:tcW w:type="dxa" w:w="3118"/>
            <w:shd w:val="clear" w:color="auto" w:fill="1F3864"/>
          </w:tcPr>
          <w:p>
            <w:r>
              <w:rPr>
                <w:b/>
                <w:color w:val="FFFFFF"/>
                <w:sz w:val="18"/>
              </w:rPr>
              <w:t>Observación que la origina</w:t>
            </w:r>
          </w:p>
        </w:tc>
      </w:tr>
      <w:tr>
        <w:tc>
          <w:tcPr>
            <w:tcW w:type="dxa" w:w="1134"/>
          </w:tcPr>
          <w:p>
            <w:r>
              <w:rPr>
                <w:sz w:val="17"/>
              </w:rPr>
              <w:t>RN-02</w:t>
            </w:r>
          </w:p>
        </w:tc>
        <w:tc>
          <w:tcPr>
            <w:tcW w:type="dxa" w:w="4535"/>
          </w:tcPr>
          <w:p>
            <w:r>
              <w:rPr>
                <w:sz w:val="17"/>
              </w:rPr>
              <w:t>Cada clase tiene un aforo máximo; el sistema no permite reservas adicionales cuando se alcanza</w:t>
            </w:r>
          </w:p>
        </w:tc>
        <w:tc>
          <w:tcPr>
            <w:tcW w:type="dxa" w:w="3118"/>
          </w:tcPr>
          <w:p>
            <w:r>
              <w:rPr>
                <w:sz w:val="17"/>
              </w:rPr>
              <w:t>Clase de Spinning: 24 personas en espacio para 15</w:t>
            </w:r>
          </w:p>
        </w:tc>
      </w:tr>
      <w:tr>
        <w:tc>
          <w:tcPr>
            <w:tcW w:type="dxa" w:w="1134"/>
            <w:shd w:val="clear" w:color="auto" w:fill="EBF3FB"/>
          </w:tcPr>
          <w:p>
            <w:r>
              <w:rPr>
                <w:sz w:val="17"/>
              </w:rPr>
              <w:t>RN-07</w:t>
            </w:r>
          </w:p>
        </w:tc>
        <w:tc>
          <w:tcPr>
            <w:tcW w:type="dxa" w:w="4535"/>
            <w:shd w:val="clear" w:color="auto" w:fill="EBF3FB"/>
          </w:tcPr>
          <w:p>
            <w:r>
              <w:rPr>
                <w:sz w:val="17"/>
              </w:rPr>
              <w:t>Un socio no puede tener dos reservas confirmadas para la misma clase</w:t>
            </w:r>
          </w:p>
        </w:tc>
        <w:tc>
          <w:tcPr>
            <w:tcW w:type="dxa" w:w="3118"/>
            <w:shd w:val="clear" w:color="auto" w:fill="EBF3FB"/>
          </w:tcPr>
          <w:p>
            <w:r>
              <w:rPr>
                <w:sz w:val="17"/>
              </w:rPr>
              <w:t>Observado: un socio intentó inscribirse dos veces en la misma clase</w:t>
            </w:r>
          </w:p>
        </w:tc>
      </w:tr>
    </w:tbl>
    <w:p/>
    <w:p>
      <w:pPr>
        <w:pStyle w:val="Heading2"/>
      </w:pPr>
      <w:r>
        <w:rPr>
          <w:color w:val="1F3864"/>
        </w:rPr>
        <w:t>3.3. Técnica 3: Benchmarking de Sistemas Similares</w:t>
      </w:r>
    </w:p>
    <w:p>
      <w:r>
        <w:rPr>
          <w:b w:val="0"/>
          <w:i w:val="0"/>
          <w:sz w:val="20"/>
        </w:rPr>
        <w:t>Se analizaron tres sistemas comerciales de gestión de gimnasios disponibles en el mercado global. El análisis se enfocó en identificar las funcionalidades estándar del sector (core obligatorio), patrones de UI/UX reconocibles, flujos de usuario críticos y diferenciadores de sistemas premium.</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134"/>
            <w:shd w:val="clear" w:color="auto" w:fill="1F3864"/>
          </w:tcPr>
          <w:p>
            <w:r>
              <w:rPr>
                <w:b/>
                <w:color w:val="FFFFFF"/>
                <w:sz w:val="18"/>
              </w:rPr>
              <w:t>Sistema</w:t>
            </w:r>
          </w:p>
        </w:tc>
        <w:tc>
          <w:tcPr>
            <w:tcW w:type="dxa" w:w="1701"/>
            <w:shd w:val="clear" w:color="auto" w:fill="1F3864"/>
          </w:tcPr>
          <w:p>
            <w:r>
              <w:rPr>
                <w:b/>
                <w:color w:val="FFFFFF"/>
                <w:sz w:val="18"/>
              </w:rPr>
              <w:t>País de Origen</w:t>
            </w:r>
          </w:p>
        </w:tc>
        <w:tc>
          <w:tcPr>
            <w:tcW w:type="dxa" w:w="1701"/>
            <w:shd w:val="clear" w:color="auto" w:fill="1F3864"/>
          </w:tcPr>
          <w:p>
            <w:r>
              <w:rPr>
                <w:b/>
                <w:color w:val="FFFFFF"/>
                <w:sz w:val="18"/>
              </w:rPr>
              <w:t>Tipo de Gimnasio Objetivo</w:t>
            </w:r>
          </w:p>
        </w:tc>
        <w:tc>
          <w:tcPr>
            <w:tcW w:type="dxa" w:w="2268"/>
            <w:shd w:val="clear" w:color="auto" w:fill="1F3864"/>
          </w:tcPr>
          <w:p>
            <w:r>
              <w:rPr>
                <w:b/>
                <w:color w:val="FFFFFF"/>
                <w:sz w:val="18"/>
              </w:rPr>
              <w:t>Funcionalidades Analizadas</w:t>
            </w:r>
          </w:p>
        </w:tc>
        <w:tc>
          <w:tcPr>
            <w:tcW w:type="dxa" w:w="2551"/>
            <w:shd w:val="clear" w:color="auto" w:fill="1F3864"/>
          </w:tcPr>
          <w:p>
            <w:r>
              <w:rPr>
                <w:b/>
                <w:color w:val="FFFFFF"/>
                <w:sz w:val="18"/>
              </w:rPr>
              <w:t>Hallazgo Clave para Olympus Core</w:t>
            </w:r>
          </w:p>
        </w:tc>
      </w:tr>
      <w:tr>
        <w:tc>
          <w:tcPr>
            <w:tcW w:type="dxa" w:w="1134"/>
          </w:tcPr>
          <w:p>
            <w:r>
              <w:rPr>
                <w:sz w:val="17"/>
              </w:rPr>
              <w:t>GymMaster</w:t>
            </w:r>
          </w:p>
        </w:tc>
        <w:tc>
          <w:tcPr>
            <w:tcW w:type="dxa" w:w="1701"/>
          </w:tcPr>
          <w:p>
            <w:r>
              <w:rPr>
                <w:sz w:val="17"/>
              </w:rPr>
              <w:t>Nueva Zelanda</w:t>
            </w:r>
          </w:p>
        </w:tc>
        <w:tc>
          <w:tcPr>
            <w:tcW w:type="dxa" w:w="1701"/>
          </w:tcPr>
          <w:p>
            <w:r>
              <w:rPr>
                <w:sz w:val="17"/>
              </w:rPr>
              <w:t>Gimnasios de 100-2000 socios. Orientado al mercado anglosajón</w:t>
            </w:r>
          </w:p>
        </w:tc>
        <w:tc>
          <w:tcPr>
            <w:tcW w:type="dxa" w:w="2268"/>
          </w:tcPr>
          <w:p>
            <w:r>
              <w:rPr>
                <w:sz w:val="17"/>
              </w:rPr>
              <w:t>Control de acceso por QR/tarjeta, gestión de membresías, reportes financieros, app móvil</w:t>
            </w:r>
          </w:p>
        </w:tc>
        <w:tc>
          <w:tcPr>
            <w:tcW w:type="dxa" w:w="2551"/>
          </w:tcPr>
          <w:p>
            <w:r>
              <w:rPr>
                <w:sz w:val="17"/>
              </w:rPr>
              <w:t>Uso de QR dinámico con renovación periódica para mayor seguridad → inspiró RN-09 (token con expiración configurable)</w:t>
            </w:r>
          </w:p>
        </w:tc>
      </w:tr>
      <w:tr>
        <w:tc>
          <w:tcPr>
            <w:tcW w:type="dxa" w:w="1134"/>
            <w:shd w:val="clear" w:color="auto" w:fill="EBF3FB"/>
          </w:tcPr>
          <w:p>
            <w:r>
              <w:rPr>
                <w:sz w:val="17"/>
              </w:rPr>
              <w:t>Mindbody</w:t>
            </w:r>
          </w:p>
        </w:tc>
        <w:tc>
          <w:tcPr>
            <w:tcW w:type="dxa" w:w="1701"/>
            <w:shd w:val="clear" w:color="auto" w:fill="EBF3FB"/>
          </w:tcPr>
          <w:p>
            <w:r>
              <w:rPr>
                <w:sz w:val="17"/>
              </w:rPr>
              <w:t>Estados Unidos (NASDAQ: MB)</w:t>
            </w:r>
          </w:p>
        </w:tc>
        <w:tc>
          <w:tcPr>
            <w:tcW w:type="dxa" w:w="1701"/>
            <w:shd w:val="clear" w:color="auto" w:fill="EBF3FB"/>
          </w:tcPr>
          <w:p>
            <w:r>
              <w:rPr>
                <w:sz w:val="17"/>
              </w:rPr>
              <w:t>Estudios boutique (yoga, pilates, spinning). Mercado premium</w:t>
            </w:r>
          </w:p>
        </w:tc>
        <w:tc>
          <w:tcPr>
            <w:tcW w:type="dxa" w:w="2268"/>
            <w:shd w:val="clear" w:color="auto" w:fill="EBF3FB"/>
          </w:tcPr>
          <w:p>
            <w:r>
              <w:rPr>
                <w:sz w:val="17"/>
              </w:rPr>
              <w:t>Reservas online en tiempo real, control de aforo, lista de espera, pagos integrados, notificaciones push</w:t>
            </w:r>
          </w:p>
        </w:tc>
        <w:tc>
          <w:tcPr>
            <w:tcW w:type="dxa" w:w="2551"/>
            <w:shd w:val="clear" w:color="auto" w:fill="EBF3FB"/>
          </w:tcPr>
          <w:p>
            <w:r>
              <w:rPr>
                <w:sz w:val="17"/>
              </w:rPr>
              <w:t>Control de aforo en tiempo real es el diferenciador más valorado por los clientes → elevó el módulo de reservas de clases de Should Have a Must Have</w:t>
            </w:r>
          </w:p>
        </w:tc>
      </w:tr>
      <w:tr>
        <w:tc>
          <w:tcPr>
            <w:tcW w:type="dxa" w:w="1134"/>
          </w:tcPr>
          <w:p>
            <w:r>
              <w:rPr>
                <w:sz w:val="17"/>
              </w:rPr>
              <w:t>PerfectGym</w:t>
            </w:r>
          </w:p>
        </w:tc>
        <w:tc>
          <w:tcPr>
            <w:tcW w:type="dxa" w:w="1701"/>
          </w:tcPr>
          <w:p>
            <w:r>
              <w:rPr>
                <w:sz w:val="17"/>
              </w:rPr>
              <w:t>Polonia (Europa)</w:t>
            </w:r>
          </w:p>
        </w:tc>
        <w:tc>
          <w:tcPr>
            <w:tcW w:type="dxa" w:w="1701"/>
          </w:tcPr>
          <w:p>
            <w:r>
              <w:rPr>
                <w:sz w:val="17"/>
              </w:rPr>
              <w:t>Cadenas de gimnasios de 500+ socios. Mercado corporativo</w:t>
            </w:r>
          </w:p>
        </w:tc>
        <w:tc>
          <w:tcPr>
            <w:tcW w:type="dxa" w:w="2268"/>
          </w:tcPr>
          <w:p>
            <w:r>
              <w:rPr>
                <w:sz w:val="17"/>
              </w:rPr>
              <w:t>Dashboard de KPIs avanzado, gestión multi-sede, reportes de retención de socios, check-in automatizado</w:t>
            </w:r>
          </w:p>
        </w:tc>
        <w:tc>
          <w:tcPr>
            <w:tcW w:type="dxa" w:w="2551"/>
          </w:tcPr>
          <w:p>
            <w:r>
              <w:rPr>
                <w:sz w:val="17"/>
              </w:rPr>
              <w:t>El dashboard de KPIs es la funcionalidad más usada por gerentes → confirmó el diseño del módulo Dashboard como Must Have crítico</w:t>
            </w:r>
          </w:p>
        </w:tc>
      </w:tr>
    </w:tbl>
    <w:p/>
    <w:p>
      <w:r>
        <w:rPr>
          <w:b/>
          <w:i w:val="0"/>
          <w:sz w:val="20"/>
        </w:rPr>
        <w:t>Conclusiones del benchmarking:</w:t>
      </w:r>
    </w:p>
    <w:p>
      <w:pPr>
        <w:pStyle w:val="ListBullet"/>
      </w:pPr>
      <w:r>
        <w:rPr>
          <w:sz w:val="20"/>
        </w:rPr>
        <w:t>Los tres sistemas tienen como núcleo: autenticación por roles, gestión de socios, cobro de membresías, acceso por QR y dashboard de métricas. Esto validó los RF Must Have del proyecto.</w:t>
      </w:r>
    </w:p>
    <w:p>
      <w:pPr>
        <w:pStyle w:val="ListBullet"/>
      </w:pPr>
      <w:r>
        <w:rPr>
          <w:sz w:val="20"/>
        </w:rPr>
        <w:t>El control de aforo en clases con reserva online estaba presente en los tres sistemas como característica diferencial premium → se elevó a Must Have en Olympus Core.</w:t>
      </w:r>
    </w:p>
    <w:p>
      <w:pPr>
        <w:pStyle w:val="ListBullet"/>
      </w:pPr>
      <w:r>
        <w:rPr>
          <w:sz w:val="20"/>
        </w:rPr>
        <w:t>El sistema de strikes/penalizaciones no estaba en todos los sistemas analizados, pero fue mencionado como pain point crítico por el cliente en las entrevistas → se incluyó como Should Have.</w:t>
      </w:r>
    </w:p>
    <w:p>
      <w:pPr>
        <w:pStyle w:val="ListBullet"/>
      </w:pPr>
      <w:r>
        <w:rPr>
          <w:sz w:val="20"/>
        </w:rPr>
        <w:t>Funcionalidades exclusivas de planes premium: lista de espera, pasarela de pagos online, app móvil, notificaciones automáticas → se documentaron como Could Have y Won't Have para versiones futuras.</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val="clear" w:color="auto" w:fill="1F3864"/>
          </w:tcPr>
          <w:p>
            <w:r>
              <w:rPr>
                <w:b/>
                <w:color w:val="FFFFFF"/>
                <w:sz w:val="18"/>
              </w:rPr>
              <w:t>RN ID</w:t>
            </w:r>
          </w:p>
        </w:tc>
        <w:tc>
          <w:tcPr>
            <w:tcW w:type="dxa" w:w="4535"/>
            <w:shd w:val="clear" w:color="auto" w:fill="1F3864"/>
          </w:tcPr>
          <w:p>
            <w:r>
              <w:rPr>
                <w:b/>
                <w:color w:val="FFFFFF"/>
                <w:sz w:val="18"/>
              </w:rPr>
              <w:t>Regla de Negocio</w:t>
            </w:r>
          </w:p>
        </w:tc>
        <w:tc>
          <w:tcPr>
            <w:tcW w:type="dxa" w:w="3118"/>
            <w:shd w:val="clear" w:color="auto" w:fill="1F3864"/>
          </w:tcPr>
          <w:p>
            <w:r>
              <w:rPr>
                <w:b/>
                <w:color w:val="FFFFFF"/>
                <w:sz w:val="18"/>
              </w:rPr>
              <w:t>Sistema de referencia</w:t>
            </w:r>
          </w:p>
        </w:tc>
      </w:tr>
      <w:tr>
        <w:tc>
          <w:tcPr>
            <w:tcW w:type="dxa" w:w="1134"/>
          </w:tcPr>
          <w:p>
            <w:r>
              <w:rPr>
                <w:sz w:val="17"/>
              </w:rPr>
              <w:t>RN-05</w:t>
            </w:r>
          </w:p>
        </w:tc>
        <w:tc>
          <w:tcPr>
            <w:tcW w:type="dxa" w:w="4535"/>
          </w:tcPr>
          <w:p>
            <w:r>
              <w:rPr>
                <w:sz w:val="17"/>
              </w:rPr>
              <w:t>Catálogo cerrado de planes; el precio lo define el administrador, nunca el socio</w:t>
            </w:r>
          </w:p>
        </w:tc>
        <w:tc>
          <w:tcPr>
            <w:tcW w:type="dxa" w:w="3118"/>
          </w:tcPr>
          <w:p>
            <w:r>
              <w:rPr>
                <w:sz w:val="17"/>
              </w:rPr>
              <w:t>GymMaster: planes fijos configurados por el administrador</w:t>
            </w:r>
          </w:p>
        </w:tc>
      </w:tr>
      <w:tr>
        <w:tc>
          <w:tcPr>
            <w:tcW w:type="dxa" w:w="1134"/>
            <w:shd w:val="clear" w:color="auto" w:fill="EBF3FB"/>
          </w:tcPr>
          <w:p>
            <w:r>
              <w:rPr>
                <w:sz w:val="17"/>
              </w:rPr>
              <w:t>RN-09</w:t>
            </w:r>
          </w:p>
        </w:tc>
        <w:tc>
          <w:tcPr>
            <w:tcW w:type="dxa" w:w="4535"/>
            <w:shd w:val="clear" w:color="auto" w:fill="EBF3FB"/>
          </w:tcPr>
          <w:p>
            <w:r>
              <w:rPr>
                <w:sz w:val="17"/>
              </w:rPr>
              <w:t>Token QR con fecha de expiración para mayor seguridad de acceso</w:t>
            </w:r>
          </w:p>
        </w:tc>
        <w:tc>
          <w:tcPr>
            <w:tcW w:type="dxa" w:w="3118"/>
            <w:shd w:val="clear" w:color="auto" w:fill="EBF3FB"/>
          </w:tcPr>
          <w:p>
            <w:r>
              <w:rPr>
                <w:sz w:val="17"/>
              </w:rPr>
              <w:t>GymMaster: QR dinámico con renovación periódica</w:t>
            </w:r>
          </w:p>
        </w:tc>
      </w:tr>
    </w:tbl>
    <w:p/>
    <w:p>
      <w:pPr>
        <w:pStyle w:val="Heading2"/>
      </w:pPr>
      <w:r>
        <w:rPr>
          <w:color w:val="1F3864"/>
        </w:rPr>
        <w:t>3.4. Técnica 4: Brainstorming del Equipo (Think-Pair-Share)</w:t>
      </w:r>
    </w:p>
    <w:p>
      <w:r>
        <w:rPr>
          <w:b w:val="0"/>
          <w:i w:val="0"/>
          <w:sz w:val="20"/>
        </w:rPr>
        <w:t>Se realizaron dos sesiones de brainstorming estructurado con los 4 integrantes del equipo de desarrollo, siguiendo la metodología Think-Pair-Share. El objetivo fue generar, refinar y priorizar funcionalidades desde la perspectiva técnica del equipo, complementando los hallazgos de las entrevistas y la observación.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color="auto" w:fill="1F3864"/>
          </w:tcPr>
          <w:p>
            <w:r>
              <w:rPr>
                <w:b/>
                <w:color w:val="FFFFFF"/>
                <w:sz w:val="18"/>
              </w:rPr>
              <w:t>Sesión</w:t>
            </w:r>
          </w:p>
        </w:tc>
        <w:tc>
          <w:tcPr>
            <w:tcW w:type="dxa" w:w="1417"/>
            <w:shd w:val="clear" w:color="auto" w:fill="1F3864"/>
          </w:tcPr>
          <w:p>
            <w:r>
              <w:rPr>
                <w:b/>
                <w:color w:val="FFFFFF"/>
                <w:sz w:val="18"/>
              </w:rPr>
              <w:t>Duración</w:t>
            </w:r>
          </w:p>
        </w:tc>
        <w:tc>
          <w:tcPr>
            <w:tcW w:type="dxa" w:w="2835"/>
            <w:shd w:val="clear" w:color="auto" w:fill="1F3864"/>
          </w:tcPr>
          <w:p>
            <w:r>
              <w:rPr>
                <w:b/>
                <w:color w:val="FFFFFF"/>
                <w:sz w:val="18"/>
              </w:rPr>
              <w:t>Metodología</w:t>
            </w:r>
          </w:p>
        </w:tc>
        <w:tc>
          <w:tcPr>
            <w:tcW w:type="dxa" w:w="2835"/>
            <w:shd w:val="clear" w:color="auto" w:fill="1F3864"/>
          </w:tcPr>
          <w:p>
            <w:r>
              <w:rPr>
                <w:b/>
                <w:color w:val="FFFFFF"/>
                <w:sz w:val="18"/>
              </w:rPr>
              <w:t>Resultado</w:t>
            </w:r>
          </w:p>
        </w:tc>
      </w:tr>
      <w:tr>
        <w:tc>
          <w:tcPr>
            <w:tcW w:type="dxa" w:w="1701"/>
          </w:tcPr>
          <w:p>
            <w:r>
              <w:rPr>
                <w:sz w:val="17"/>
              </w:rPr>
              <w:t>Sesión 1 — Generación libre</w:t>
            </w:r>
          </w:p>
        </w:tc>
        <w:tc>
          <w:tcPr>
            <w:tcW w:type="dxa" w:w="1417"/>
          </w:tcPr>
          <w:p>
            <w:r>
              <w:rPr>
                <w:sz w:val="17"/>
              </w:rPr>
              <w:t>60 minutos</w:t>
            </w:r>
          </w:p>
        </w:tc>
        <w:tc>
          <w:tcPr>
            <w:tcW w:type="dxa" w:w="2835"/>
          </w:tcPr>
          <w:p>
            <w:r>
              <w:rPr>
                <w:sz w:val="17"/>
              </w:rPr>
              <w:t>Think (10 min individual) → Pair (20 min en parejas) → Share (30 min en grupo). Sin restricciones de viabilidad</w:t>
            </w:r>
          </w:p>
        </w:tc>
        <w:tc>
          <w:tcPr>
            <w:tcW w:type="dxa" w:w="2835"/>
          </w:tcPr>
          <w:p>
            <w:r>
              <w:rPr>
                <w:sz w:val="17"/>
              </w:rPr>
              <w:t>47 ideas generadas y registradas en post-its digitales</w:t>
            </w:r>
          </w:p>
        </w:tc>
      </w:tr>
      <w:tr>
        <w:tc>
          <w:tcPr>
            <w:tcW w:type="dxa" w:w="1701"/>
            <w:shd w:val="clear" w:color="auto" w:fill="EBF3FB"/>
          </w:tcPr>
          <w:p>
            <w:r>
              <w:rPr>
                <w:sz w:val="17"/>
              </w:rPr>
              <w:t>Sesión 2 — Refinamiento y priorización</w:t>
            </w:r>
          </w:p>
        </w:tc>
        <w:tc>
          <w:tcPr>
            <w:tcW w:type="dxa" w:w="1417"/>
            <w:shd w:val="clear" w:color="auto" w:fill="EBF3FB"/>
          </w:tcPr>
          <w:p>
            <w:r>
              <w:rPr>
                <w:sz w:val="17"/>
              </w:rPr>
              <w:t>45 minutos</w:t>
            </w:r>
          </w:p>
        </w:tc>
        <w:tc>
          <w:tcPr>
            <w:tcW w:type="dxa" w:w="2835"/>
            <w:shd w:val="clear" w:color="auto" w:fill="EBF3FB"/>
          </w:tcPr>
          <w:p>
            <w:r>
              <w:rPr>
                <w:sz w:val="17"/>
              </w:rPr>
              <w:t>Agrupación por módulo temático → Votación con puntos (10 puntos por integrante) → Mapeo a RF formales</w:t>
            </w:r>
          </w:p>
        </w:tc>
        <w:tc>
          <w:tcPr>
            <w:tcW w:type="dxa" w:w="2835"/>
            <w:shd w:val="clear" w:color="auto" w:fill="EBF3FB"/>
          </w:tcPr>
          <w:p>
            <w:r>
              <w:rPr>
                <w:sz w:val="17"/>
              </w:rPr>
              <w:t>34 RF priorizados; 7 ideas descartadas por viabilidad; 5 ideas diferidas a versiones futuras</w:t>
            </w:r>
          </w:p>
        </w:tc>
      </w:tr>
    </w:tbl>
    <w:p/>
    <w:p>
      <w:r>
        <w:rPr>
          <w:b/>
          <w:i w:val="0"/>
          <w:sz w:val="20"/>
        </w:rPr>
        <w:t>Decisiones y debates clave de las sesiones:</w:t>
      </w:r>
    </w:p>
    <w:p>
      <w:pPr>
        <w:pStyle w:val="ListBullet"/>
      </w:pPr>
      <w:r>
        <w:rPr>
          <w:sz w:val="20"/>
        </w:rPr>
        <w:t>Idea más votada (40/40 puntos): 'El socio debería poder ver su estado completo (membresía, QR, reservas, strikes) desde su propio perfil' → RF-18 (Mi Perfil) con prioridad Should Have.</w:t>
      </w:r>
    </w:p>
    <w:p>
      <w:pPr>
        <w:pStyle w:val="ListBullet"/>
      </w:pPr>
      <w:r>
        <w:rPr>
          <w:sz w:val="20"/>
        </w:rPr>
        <w:t>Idea de seguridad (35/40 puntos): 'Que el acceso QR expire automáticamente para que no se pueda compartir por screenshot' → RNF de expiración de token y diseño del QR dinámico.</w:t>
      </w:r>
    </w:p>
    <w:p>
      <w:pPr>
        <w:pStyle w:val="ListBullet"/>
      </w:pPr>
      <w:r>
        <w:rPr>
          <w:sz w:val="20"/>
        </w:rPr>
        <w:t>Debate sobre ficha médica: propuesta de incluirla en MVP1 → rechazada por dependencia con el módulo de rutinas y mayor tiempo requerido. Documentada en RF-20 (Could Have).</w:t>
      </w:r>
    </w:p>
    <w:p>
      <w:pPr>
        <w:pStyle w:val="ListBullet"/>
      </w:pPr>
      <w:r>
        <w:rPr>
          <w:sz w:val="20"/>
        </w:rPr>
        <w:t>Módulo de inventario de equipos: descartado por estar fuera del dominio de negocio principal. Documentado como RF-32 (Won't Have).</w:t>
      </w:r>
    </w:p>
    <w:p>
      <w:pPr>
        <w:pStyle w:val="ListBullet"/>
      </w:pPr>
      <w:r>
        <w:rPr>
          <w:sz w:val="20"/>
        </w:rPr>
        <w:t>Notificaciones email/SMS: evaluada complejidad de integración con Twilio/SendGrid y costo variable por mensaje → diferida a v2.0. Documentada como SC-001.</w:t>
      </w:r>
    </w:p>
    <w:p>
      <w:pPr>
        <w:pStyle w:val="ListBullet"/>
      </w:pPr>
      <w:r>
        <w:rPr>
          <w:sz w:val="20"/>
        </w:rPr>
        <w:t>Arquitectura final acordada: API REST desacoplada (Node.js/Express) + SPA React con Vite + PostgreSQL en la nube (Neon.tech) → decisión unánime del equipo.</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val="clear" w:color="auto" w:fill="1F3864"/>
          </w:tcPr>
          <w:p>
            <w:r>
              <w:rPr>
                <w:b/>
                <w:color w:val="FFFFFF"/>
                <w:sz w:val="18"/>
              </w:rPr>
              <w:t>RN ID</w:t>
            </w:r>
          </w:p>
        </w:tc>
        <w:tc>
          <w:tcPr>
            <w:tcW w:type="dxa" w:w="4535"/>
            <w:shd w:val="clear" w:color="auto" w:fill="1F3864"/>
          </w:tcPr>
          <w:p>
            <w:r>
              <w:rPr>
                <w:b/>
                <w:color w:val="FFFFFF"/>
                <w:sz w:val="18"/>
              </w:rPr>
              <w:t>Regla de Negocio</w:t>
            </w:r>
          </w:p>
        </w:tc>
        <w:tc>
          <w:tcPr>
            <w:tcW w:type="dxa" w:w="3118"/>
            <w:shd w:val="clear" w:color="auto" w:fill="1F3864"/>
          </w:tcPr>
          <w:p>
            <w:r>
              <w:rPr>
                <w:b/>
                <w:color w:val="FFFFFF"/>
                <w:sz w:val="18"/>
              </w:rPr>
              <w:t>Origen en Brainstorming</w:t>
            </w:r>
          </w:p>
        </w:tc>
      </w:tr>
      <w:tr>
        <w:tc>
          <w:tcPr>
            <w:tcW w:type="dxa" w:w="1134"/>
          </w:tcPr>
          <w:p>
            <w:r>
              <w:rPr>
                <w:sz w:val="17"/>
              </w:rPr>
              <w:t>RN-03</w:t>
            </w:r>
          </w:p>
        </w:tc>
        <w:tc>
          <w:tcPr>
            <w:tcW w:type="dxa" w:w="4535"/>
          </w:tcPr>
          <w:p>
            <w:r>
              <w:rPr>
                <w:sz w:val="17"/>
              </w:rPr>
              <w:t>Cancelación de reserva permitida solo hasta 2 horas antes del inicio de la clase</w:t>
            </w:r>
          </w:p>
        </w:tc>
        <w:tc>
          <w:tcPr>
            <w:tcW w:type="dxa" w:w="3118"/>
          </w:tcPr>
          <w:p>
            <w:r>
              <w:rPr>
                <w:sz w:val="17"/>
              </w:rPr>
              <w:t>Debate: '¿Qué pasa si alguien cancela 5 minutos antes? El cupo ya no se puede rellenar'</w:t>
            </w:r>
          </w:p>
        </w:tc>
      </w:tr>
      <w:tr>
        <w:tc>
          <w:tcPr>
            <w:tcW w:type="dxa" w:w="1134"/>
            <w:shd w:val="clear" w:color="auto" w:fill="EBF3FB"/>
          </w:tcPr>
          <w:p>
            <w:r>
              <w:rPr>
                <w:sz w:val="17"/>
              </w:rPr>
              <w:t>RN-06</w:t>
            </w:r>
          </w:p>
        </w:tc>
        <w:tc>
          <w:tcPr>
            <w:tcW w:type="dxa" w:w="4535"/>
            <w:shd w:val="clear" w:color="auto" w:fill="EBF3FB"/>
          </w:tcPr>
          <w:p>
            <w:r>
              <w:rPr>
                <w:sz w:val="17"/>
              </w:rPr>
              <w:t>Cancelación tardía (&lt; 2h antes) cuenta como inasistencia y suma al contador de strikes</w:t>
            </w:r>
          </w:p>
        </w:tc>
        <w:tc>
          <w:tcPr>
            <w:tcW w:type="dxa" w:w="3118"/>
            <w:shd w:val="clear" w:color="auto" w:fill="EBF3FB"/>
          </w:tcPr>
          <w:p>
            <w:r>
              <w:rPr>
                <w:sz w:val="17"/>
              </w:rPr>
              <w:t>Derivado de RN-03 para dar consistencia al sistema de penalizaciones</w:t>
            </w:r>
          </w:p>
        </w:tc>
      </w:tr>
      <w:tr>
        <w:tc>
          <w:tcPr>
            <w:tcW w:type="dxa" w:w="1134"/>
          </w:tcPr>
          <w:p>
            <w:r>
              <w:rPr>
                <w:sz w:val="17"/>
              </w:rPr>
              <w:t>RN-10</w:t>
            </w:r>
          </w:p>
        </w:tc>
        <w:tc>
          <w:tcPr>
            <w:tcW w:type="dxa" w:w="4535"/>
          </w:tcPr>
          <w:p>
            <w:r>
              <w:rPr>
                <w:sz w:val="17"/>
              </w:rPr>
              <w:t>Contraseñas almacenadas con bcrypt (salt &gt;= 10 rondas), nunca en texto plano en BD</w:t>
            </w:r>
          </w:p>
        </w:tc>
        <w:tc>
          <w:tcPr>
            <w:tcW w:type="dxa" w:w="3118"/>
          </w:tcPr>
          <w:p>
            <w:r>
              <w:rPr>
                <w:sz w:val="17"/>
              </w:rPr>
              <w:t>Idea de seguridad propuesta por el integrante de backend en sesión 1</w:t>
            </w:r>
          </w:p>
        </w:tc>
      </w:tr>
    </w:tbl>
    <w:p/>
    <w:p>
      <w:r>
        <w:br w:type="page"/>
      </w:r>
    </w:p>
    <w:p>
      <w:pPr>
        <w:pStyle w:val="Heading1"/>
      </w:pPr>
      <w:r>
        <w:rPr>
          <w:color w:val="1F3864"/>
        </w:rPr>
        <w:t>4. Catálogo Completo de Requisitos Funcionales</w:t>
      </w:r>
    </w:p>
    <w:p>
      <w:r>
        <w:rPr>
          <w:b w:val="0"/>
          <w:i w:val="0"/>
          <w:sz w:val="20"/>
        </w:rPr>
        <w:t>A partir de las cuatro técnicas de elicitación se identificaron y formalizaron 34 Requisitos Funcionales, priorizados mediante la técnica MoSCoW (Must, Should, Could, Won't Have). A continuación se presenta el catálogo completo con todos sus atributos.</w:t>
      </w:r>
    </w:p>
    <w:p>
      <w:pPr>
        <w:pStyle w:val="Heading3"/>
      </w:pPr>
      <w:r>
        <w:rPr>
          <w:color w:val="375623"/>
        </w:rPr>
        <w:t>Figura 4.1 — Diagrama de Priorización MoSCoW</w:t>
      </w:r>
    </w:p>
    <w:p>
      <w:r>
        <w:rPr>
          <w:rFonts w:ascii="Courier New" w:hAnsi="Courier New"/>
          <w:sz w:val="16"/>
        </w:rPr>
        <w:t xml:space="preserve">  ┌─────────────────────────────────────────────────────────────────┐</w:t>
        <w:br/>
        <w:t xml:space="preserve">  │                 PRIORIZACIÓN MoSCoW — 34 RF                     │</w:t>
        <w:br/>
        <w:t xml:space="preserve">  └─────────────────────────────────────────────────────────────────┘</w:t>
        <w:br/>
        <w:t xml:space="preserve">                                                                      </w:t>
        <w:br/>
        <w:t xml:space="preserve">  ┌──────────────────┐  ┌──────────────────┐                        </w:t>
        <w:br/>
        <w:t xml:space="preserve">  │   MUST HAVE      │  │  SHOULD HAVE      │                        </w:t>
        <w:br/>
        <w:t xml:space="preserve">  │   11 RF          │  │  8 RF             │                        </w:t>
        <w:br/>
        <w:t xml:space="preserve">  │ RF-01 a RF-11    │  │ RF-12 a RF-19     │                        </w:t>
        <w:br/>
        <w:t xml:space="preserve">  │                  │  │                   │                        </w:t>
        <w:br/>
        <w:t xml:space="preserve">  │ Sin estos el     │  │ Importantes, dan   │                        </w:t>
        <w:br/>
        <w:t xml:space="preserve">  │ sistema no       │  │ valor significativo│                        </w:t>
        <w:br/>
        <w:t xml:space="preserve">  │ tiene valor      │  │ al producto        │                        </w:t>
        <w:br/>
        <w:t xml:space="preserve">  │ [MVP1: SI]       │  │ [MVP1: SI]         │                        </w:t>
        <w:br/>
        <w:t xml:space="preserve">  └──────────────────┘  └──────────────────┘                        </w:t>
        <w:br/>
        <w:t xml:space="preserve">                                                                      </w:t>
        <w:br/>
        <w:t xml:space="preserve">  ┌──────────────────┐  ┌──────────────────┐                        </w:t>
        <w:br/>
        <w:t xml:space="preserve">  │   COULD HAVE     │  │  WON'T HAVE       │                        </w:t>
        <w:br/>
        <w:t xml:space="preserve">  │   8 RF           │  │  7 RF             │                        </w:t>
        <w:br/>
        <w:t xml:space="preserve">  │ RF-20 a RF-27    │  │ RF-28 a RF-34     │                        </w:t>
        <w:br/>
        <w:t xml:space="preserve">  │                  │  │                   │                        </w:t>
        <w:br/>
        <w:t xml:space="preserve">  │ Deseables si hay │  │ Fuera del alcance │                        </w:t>
        <w:br/>
        <w:t xml:space="preserve">  │ tiempo. Diferidos│  │ actual. Documentados│                       </w:t>
        <w:br/>
        <w:t xml:space="preserve">  │ a v2.0           │  │ para v3.0          │                        </w:t>
        <w:br/>
        <w:t xml:space="preserve">  │ [MVP1: NO]       │  │ [MVP1: NO]         │                        </w:t>
        <w:br/>
        <w:t xml:space="preserve">  └──────────────────┘  └──────────────────┘                        </w:t>
      </w:r>
    </w:p>
    <w:p/>
    <w:p>
      <w:pPr>
        <w:pStyle w:val="Heading2"/>
      </w:pPr>
      <w:r>
        <w:rPr>
          <w:color w:val="1F3864"/>
        </w:rPr>
        <w:t>4.1. Must Have — Requisitos Obligatorios (RF-01 a RF-11)</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50"/>
            <w:shd w:val="clear" w:color="auto" w:fill="1F3864"/>
          </w:tcPr>
          <w:p>
            <w:r>
              <w:rPr>
                <w:b/>
                <w:color w:val="FFFFFF"/>
                <w:sz w:val="18"/>
              </w:rPr>
              <w:t>ID</w:t>
            </w:r>
          </w:p>
        </w:tc>
        <w:tc>
          <w:tcPr>
            <w:tcW w:type="dxa" w:w="3118"/>
            <w:shd w:val="clear" w:color="auto" w:fill="1F3864"/>
          </w:tcPr>
          <w:p>
            <w:r>
              <w:rPr>
                <w:b/>
                <w:color w:val="FFFFFF"/>
                <w:sz w:val="18"/>
              </w:rPr>
              <w:t>Descripción Completa</w:t>
            </w:r>
          </w:p>
        </w:tc>
        <w:tc>
          <w:tcPr>
            <w:tcW w:type="dxa" w:w="1417"/>
            <w:shd w:val="clear" w:color="auto" w:fill="1F3864"/>
          </w:tcPr>
          <w:p>
            <w:r>
              <w:rPr>
                <w:b/>
                <w:color w:val="FFFFFF"/>
                <w:sz w:val="18"/>
              </w:rPr>
              <w:t>Actor Principal</w:t>
            </w:r>
          </w:p>
        </w:tc>
        <w:tc>
          <w:tcPr>
            <w:tcW w:type="dxa" w:w="1417"/>
            <w:shd w:val="clear" w:color="auto" w:fill="1F3864"/>
          </w:tcPr>
          <w:p>
            <w:r>
              <w:rPr>
                <w:b/>
                <w:color w:val="FFFFFF"/>
                <w:sz w:val="18"/>
              </w:rPr>
              <w:t>Técnica de Origen</w:t>
            </w:r>
          </w:p>
        </w:tc>
        <w:tc>
          <w:tcPr>
            <w:tcW w:type="dxa" w:w="1417"/>
            <w:shd w:val="clear" w:color="auto" w:fill="1F3864"/>
          </w:tcPr>
          <w:p>
            <w:r>
              <w:rPr>
                <w:b/>
                <w:color w:val="FFFFFF"/>
                <w:sz w:val="18"/>
              </w:rPr>
              <w:t>RN Asociadas</w:t>
            </w:r>
          </w:p>
        </w:tc>
        <w:tc>
          <w:tcPr>
            <w:tcW w:type="dxa" w:w="567"/>
            <w:shd w:val="clear" w:color="auto" w:fill="1F3864"/>
          </w:tcPr>
          <w:p>
            <w:r>
              <w:rPr>
                <w:b/>
                <w:color w:val="FFFFFF"/>
                <w:sz w:val="18"/>
              </w:rPr>
              <w:t>MVP1</w:t>
            </w:r>
          </w:p>
        </w:tc>
      </w:tr>
      <w:tr>
        <w:tc>
          <w:tcPr>
            <w:tcW w:type="dxa" w:w="850"/>
          </w:tcPr>
          <w:p>
            <w:r>
              <w:rPr>
                <w:sz w:val="17"/>
              </w:rPr>
              <w:t>RF-01</w:t>
            </w:r>
          </w:p>
        </w:tc>
        <w:tc>
          <w:tcPr>
            <w:tcW w:type="dxa" w:w="3118"/>
          </w:tcPr>
          <w:p>
            <w:r>
              <w:rPr>
                <w:sz w:val="17"/>
              </w:rPr>
              <w:t>Autenticación del sistema por roles (RBAC): login con email/contraseña, generación de JWT, redirección por rol. Bloqueo automático tras 5 intentos fallidos durante 30 minutos</w:t>
            </w:r>
          </w:p>
        </w:tc>
        <w:tc>
          <w:tcPr>
            <w:tcW w:type="dxa" w:w="1417"/>
          </w:tcPr>
          <w:p>
            <w:r>
              <w:rPr>
                <w:sz w:val="17"/>
              </w:rPr>
              <w:t>Todos los actores</w:t>
            </w:r>
          </w:p>
        </w:tc>
        <w:tc>
          <w:tcPr>
            <w:tcW w:type="dxa" w:w="1417"/>
          </w:tcPr>
          <w:p>
            <w:r>
              <w:rPr>
                <w:sz w:val="17"/>
              </w:rPr>
              <w:t>Benchmarking + Brainstorming</w:t>
            </w:r>
          </w:p>
        </w:tc>
        <w:tc>
          <w:tcPr>
            <w:tcW w:type="dxa" w:w="1417"/>
          </w:tcPr>
          <w:p>
            <w:r>
              <w:rPr>
                <w:sz w:val="17"/>
              </w:rPr>
              <w:t>RN-10, RN-11</w:t>
            </w:r>
          </w:p>
        </w:tc>
        <w:tc>
          <w:tcPr>
            <w:tcW w:type="dxa" w:w="567"/>
          </w:tcPr>
          <w:p>
            <w:r>
              <w:rPr>
                <w:sz w:val="17"/>
              </w:rPr>
              <w:t>SI</w:t>
            </w:r>
          </w:p>
        </w:tc>
      </w:tr>
      <w:tr>
        <w:tc>
          <w:tcPr>
            <w:tcW w:type="dxa" w:w="850"/>
            <w:shd w:val="clear" w:color="auto" w:fill="EBF3FB"/>
          </w:tcPr>
          <w:p>
            <w:r>
              <w:rPr>
                <w:sz w:val="17"/>
              </w:rPr>
              <w:t>RF-02</w:t>
            </w:r>
          </w:p>
        </w:tc>
        <w:tc>
          <w:tcPr>
            <w:tcW w:type="dxa" w:w="3118"/>
            <w:shd w:val="clear" w:color="auto" w:fill="EBF3FB"/>
          </w:tcPr>
          <w:p>
            <w:r>
              <w:rPr>
                <w:sz w:val="17"/>
              </w:rPr>
              <w:t>Gestión completa de socios (CRUD): registro con validación de DNI (8 dígitos), email único, teléfono (9 dígitos, inicia con 9). Edición de datos. Desactivación lógica (borrado no físico). Generación automática de QR al crear</w:t>
            </w:r>
          </w:p>
        </w:tc>
        <w:tc>
          <w:tcPr>
            <w:tcW w:type="dxa" w:w="1417"/>
            <w:shd w:val="clear" w:color="auto" w:fill="EBF3FB"/>
          </w:tcPr>
          <w:p>
            <w:r>
              <w:rPr>
                <w:sz w:val="17"/>
              </w:rPr>
              <w:t>Admin / Recepcionista</w:t>
            </w:r>
          </w:p>
        </w:tc>
        <w:tc>
          <w:tcPr>
            <w:tcW w:type="dxa" w:w="1417"/>
            <w:shd w:val="clear" w:color="auto" w:fill="EBF3FB"/>
          </w:tcPr>
          <w:p>
            <w:r>
              <w:rPr>
                <w:sz w:val="17"/>
              </w:rPr>
              <w:t>Entrevista (sesión 1) + Observación</w:t>
            </w:r>
          </w:p>
        </w:tc>
        <w:tc>
          <w:tcPr>
            <w:tcW w:type="dxa" w:w="1417"/>
            <w:shd w:val="clear" w:color="auto" w:fill="EBF3FB"/>
          </w:tcPr>
          <w:p>
            <w:r>
              <w:rPr>
                <w:sz w:val="17"/>
              </w:rPr>
              <w:t>RN: borrado lógico</w:t>
            </w:r>
          </w:p>
        </w:tc>
        <w:tc>
          <w:tcPr>
            <w:tcW w:type="dxa" w:w="567"/>
            <w:shd w:val="clear" w:color="auto" w:fill="EBF3FB"/>
          </w:tcPr>
          <w:p>
            <w:r>
              <w:rPr>
                <w:sz w:val="17"/>
              </w:rPr>
              <w:t>SI</w:t>
            </w:r>
          </w:p>
        </w:tc>
      </w:tr>
      <w:tr>
        <w:tc>
          <w:tcPr>
            <w:tcW w:type="dxa" w:w="850"/>
          </w:tcPr>
          <w:p>
            <w:r>
              <w:rPr>
                <w:sz w:val="17"/>
              </w:rPr>
              <w:t>RF-03</w:t>
            </w:r>
          </w:p>
        </w:tc>
        <w:tc>
          <w:tcPr>
            <w:tcW w:type="dxa" w:w="3118"/>
          </w:tcPr>
          <w:p>
            <w:r>
              <w:rPr>
                <w:sz w:val="17"/>
              </w:rPr>
              <w:t>Gestión del catálogo de planes de membresía: visualización de planes activos con nombre, descripción, duración en días y precio. Selección de plan al registrar un pago. Solo el administrador puede modificar planes desde la BD</w:t>
            </w:r>
          </w:p>
        </w:tc>
        <w:tc>
          <w:tcPr>
            <w:tcW w:type="dxa" w:w="1417"/>
          </w:tcPr>
          <w:p>
            <w:r>
              <w:rPr>
                <w:sz w:val="17"/>
              </w:rPr>
              <w:t>Administrador</w:t>
            </w:r>
          </w:p>
        </w:tc>
        <w:tc>
          <w:tcPr>
            <w:tcW w:type="dxa" w:w="1417"/>
          </w:tcPr>
          <w:p>
            <w:r>
              <w:rPr>
                <w:sz w:val="17"/>
              </w:rPr>
              <w:t>Benchmarking + Entrevista</w:t>
            </w:r>
          </w:p>
        </w:tc>
        <w:tc>
          <w:tcPr>
            <w:tcW w:type="dxa" w:w="1417"/>
          </w:tcPr>
          <w:p>
            <w:r>
              <w:rPr>
                <w:sz w:val="17"/>
              </w:rPr>
              <w:t>RN-05</w:t>
            </w:r>
          </w:p>
        </w:tc>
        <w:tc>
          <w:tcPr>
            <w:tcW w:type="dxa" w:w="567"/>
          </w:tcPr>
          <w:p>
            <w:r>
              <w:rPr>
                <w:sz w:val="17"/>
              </w:rPr>
              <w:t>SI</w:t>
            </w:r>
          </w:p>
        </w:tc>
      </w:tr>
      <w:tr>
        <w:tc>
          <w:tcPr>
            <w:tcW w:type="dxa" w:w="850"/>
            <w:shd w:val="clear" w:color="auto" w:fill="EBF3FB"/>
          </w:tcPr>
          <w:p>
            <w:r>
              <w:rPr>
                <w:sz w:val="17"/>
              </w:rPr>
              <w:t>RF-04</w:t>
            </w:r>
          </w:p>
        </w:tc>
        <w:tc>
          <w:tcPr>
            <w:tcW w:type="dxa" w:w="3118"/>
            <w:shd w:val="clear" w:color="auto" w:fill="EBF3FB"/>
          </w:tcPr>
          <w:p>
            <w:r>
              <w:rPr>
                <w:sz w:val="17"/>
              </w:rPr>
              <w:t>Visualización del estado de membresía: consulta JOIN de socios + membresías + planes. Cálculo automático de estado (activa/vencida/bloqueada). Alerta visual (amarillo/rojo) cuando vence en ≤ 7 días. Filtros por estado</w:t>
            </w:r>
          </w:p>
        </w:tc>
        <w:tc>
          <w:tcPr>
            <w:tcW w:type="dxa" w:w="1417"/>
            <w:shd w:val="clear" w:color="auto" w:fill="EBF3FB"/>
          </w:tcPr>
          <w:p>
            <w:r>
              <w:rPr>
                <w:sz w:val="17"/>
              </w:rPr>
              <w:t>Admin / Recepcionista</w:t>
            </w:r>
          </w:p>
        </w:tc>
        <w:tc>
          <w:tcPr>
            <w:tcW w:type="dxa" w:w="1417"/>
            <w:shd w:val="clear" w:color="auto" w:fill="EBF3FB"/>
          </w:tcPr>
          <w:p>
            <w:r>
              <w:rPr>
                <w:sz w:val="17"/>
              </w:rPr>
              <w:t>Entrevista (sesión 1)</w:t>
            </w:r>
          </w:p>
        </w:tc>
        <w:tc>
          <w:tcPr>
            <w:tcW w:type="dxa" w:w="1417"/>
            <w:shd w:val="clear" w:color="auto" w:fill="EBF3FB"/>
          </w:tcPr>
          <w:p>
            <w:r>
              <w:rPr>
                <w:sz w:val="17"/>
              </w:rPr>
              <w:t>RN-01</w:t>
            </w:r>
          </w:p>
        </w:tc>
        <w:tc>
          <w:tcPr>
            <w:tcW w:type="dxa" w:w="567"/>
            <w:shd w:val="clear" w:color="auto" w:fill="EBF3FB"/>
          </w:tcPr>
          <w:p>
            <w:r>
              <w:rPr>
                <w:sz w:val="17"/>
              </w:rPr>
              <w:t>SI</w:t>
            </w:r>
          </w:p>
        </w:tc>
      </w:tr>
      <w:tr>
        <w:tc>
          <w:tcPr>
            <w:tcW w:type="dxa" w:w="850"/>
          </w:tcPr>
          <w:p>
            <w:r>
              <w:rPr>
                <w:sz w:val="17"/>
              </w:rPr>
              <w:t>RF-05</w:t>
            </w:r>
          </w:p>
        </w:tc>
        <w:tc>
          <w:tcPr>
            <w:tcW w:type="dxa" w:w="3118"/>
          </w:tcPr>
          <w:p>
            <w:r>
              <w:rPr>
                <w:sz w:val="17"/>
              </w:rPr>
              <w:t>Registro de pagos y activación automática de membresía: seleccionar socio + plan + método de pago + monto. El sistema calcula fecha_inicio (hoy) y fecha_fin (hoy + duración_días). La membresía pasa automáticamente a estado 'activa'</w:t>
            </w:r>
          </w:p>
        </w:tc>
        <w:tc>
          <w:tcPr>
            <w:tcW w:type="dxa" w:w="1417"/>
          </w:tcPr>
          <w:p>
            <w:r>
              <w:rPr>
                <w:sz w:val="17"/>
              </w:rPr>
              <w:t>Admin / Recepcionista</w:t>
            </w:r>
          </w:p>
        </w:tc>
        <w:tc>
          <w:tcPr>
            <w:tcW w:type="dxa" w:w="1417"/>
          </w:tcPr>
          <w:p>
            <w:r>
              <w:rPr>
                <w:sz w:val="17"/>
              </w:rPr>
              <w:t>Observación + Entrevista</w:t>
            </w:r>
          </w:p>
        </w:tc>
        <w:tc>
          <w:tcPr>
            <w:tcW w:type="dxa" w:w="1417"/>
          </w:tcPr>
          <w:p>
            <w:r>
              <w:rPr>
                <w:sz w:val="17"/>
              </w:rPr>
              <w:t>RN-05</w:t>
            </w:r>
          </w:p>
        </w:tc>
        <w:tc>
          <w:tcPr>
            <w:tcW w:type="dxa" w:w="567"/>
          </w:tcPr>
          <w:p>
            <w:r>
              <w:rPr>
                <w:sz w:val="17"/>
              </w:rPr>
              <w:t>SI</w:t>
            </w:r>
          </w:p>
        </w:tc>
      </w:tr>
      <w:tr>
        <w:tc>
          <w:tcPr>
            <w:tcW w:type="dxa" w:w="850"/>
            <w:shd w:val="clear" w:color="auto" w:fill="EBF3FB"/>
          </w:tcPr>
          <w:p>
            <w:r>
              <w:rPr>
                <w:sz w:val="17"/>
              </w:rPr>
              <w:t>RF-06</w:t>
            </w:r>
          </w:p>
        </w:tc>
        <w:tc>
          <w:tcPr>
            <w:tcW w:type="dxa" w:w="3118"/>
            <w:shd w:val="clear" w:color="auto" w:fill="EBF3FB"/>
          </w:tcPr>
          <w:p>
            <w:r>
              <w:rPr>
                <w:sz w:val="17"/>
              </w:rPr>
              <w:t>Generación de código QR dinámico por socio: el backend genera un JWT firmado de corto plazo con payload {socioId}. Imagen QR en base64 usando la librería qrcode. QR generado automáticamente al crear socio</w:t>
            </w:r>
          </w:p>
        </w:tc>
        <w:tc>
          <w:tcPr>
            <w:tcW w:type="dxa" w:w="1417"/>
            <w:shd w:val="clear" w:color="auto" w:fill="EBF3FB"/>
          </w:tcPr>
          <w:p>
            <w:r>
              <w:rPr>
                <w:sz w:val="17"/>
              </w:rPr>
              <w:t>Sistema (automático)</w:t>
            </w:r>
          </w:p>
        </w:tc>
        <w:tc>
          <w:tcPr>
            <w:tcW w:type="dxa" w:w="1417"/>
            <w:shd w:val="clear" w:color="auto" w:fill="EBF3FB"/>
          </w:tcPr>
          <w:p>
            <w:r>
              <w:rPr>
                <w:sz w:val="17"/>
              </w:rPr>
              <w:t>Benchmarking + Brainstorming</w:t>
            </w:r>
          </w:p>
        </w:tc>
        <w:tc>
          <w:tcPr>
            <w:tcW w:type="dxa" w:w="1417"/>
            <w:shd w:val="clear" w:color="auto" w:fill="EBF3FB"/>
          </w:tcPr>
          <w:p>
            <w:r>
              <w:rPr>
                <w:sz w:val="17"/>
              </w:rPr>
              <w:t>RN-09</w:t>
            </w:r>
          </w:p>
        </w:tc>
        <w:tc>
          <w:tcPr>
            <w:tcW w:type="dxa" w:w="567"/>
            <w:shd w:val="clear" w:color="auto" w:fill="EBF3FB"/>
          </w:tcPr>
          <w:p>
            <w:r>
              <w:rPr>
                <w:sz w:val="17"/>
              </w:rPr>
              <w:t>SI</w:t>
            </w:r>
          </w:p>
        </w:tc>
      </w:tr>
      <w:tr>
        <w:tc>
          <w:tcPr>
            <w:tcW w:type="dxa" w:w="850"/>
          </w:tcPr>
          <w:p>
            <w:r>
              <w:rPr>
                <w:sz w:val="17"/>
              </w:rPr>
              <w:t>RF-07</w:t>
            </w:r>
          </w:p>
        </w:tc>
        <w:tc>
          <w:tcPr>
            <w:tcW w:type="dxa" w:w="3118"/>
          </w:tcPr>
          <w:p>
            <w:r>
              <w:rPr>
                <w:sz w:val="17"/>
              </w:rPr>
              <w:t>Validación de acceso por QR con log de auditoría: verificar firma + expiración del token. Comprobar membresía activa + sin bloqueo de strikes. Resultado visual PERMITIDO (verde) / DENEGADO (rojo). Registro automático en logs_acceso</w:t>
            </w:r>
          </w:p>
        </w:tc>
        <w:tc>
          <w:tcPr>
            <w:tcW w:type="dxa" w:w="1417"/>
          </w:tcPr>
          <w:p>
            <w:r>
              <w:rPr>
                <w:sz w:val="17"/>
              </w:rPr>
              <w:t>Recepcionista / Admin</w:t>
            </w:r>
          </w:p>
        </w:tc>
        <w:tc>
          <w:tcPr>
            <w:tcW w:type="dxa" w:w="1417"/>
          </w:tcPr>
          <w:p>
            <w:r>
              <w:rPr>
                <w:sz w:val="17"/>
              </w:rPr>
              <w:t>Entrevista + Benchmarking</w:t>
            </w:r>
          </w:p>
        </w:tc>
        <w:tc>
          <w:tcPr>
            <w:tcW w:type="dxa" w:w="1417"/>
          </w:tcPr>
          <w:p>
            <w:r>
              <w:rPr>
                <w:sz w:val="17"/>
              </w:rPr>
              <w:t>RN-01, RN-09</w:t>
            </w:r>
          </w:p>
        </w:tc>
        <w:tc>
          <w:tcPr>
            <w:tcW w:type="dxa" w:w="567"/>
          </w:tcPr>
          <w:p>
            <w:r>
              <w:rPr>
                <w:sz w:val="17"/>
              </w:rPr>
              <w:t>SI</w:t>
            </w:r>
          </w:p>
        </w:tc>
      </w:tr>
      <w:tr>
        <w:tc>
          <w:tcPr>
            <w:tcW w:type="dxa" w:w="850"/>
            <w:shd w:val="clear" w:color="auto" w:fill="EBF3FB"/>
          </w:tcPr>
          <w:p>
            <w:r>
              <w:rPr>
                <w:sz w:val="17"/>
              </w:rPr>
              <w:t>RF-08</w:t>
            </w:r>
          </w:p>
        </w:tc>
        <w:tc>
          <w:tcPr>
            <w:tcW w:type="dxa" w:w="3118"/>
            <w:shd w:val="clear" w:color="auto" w:fill="EBF3FB"/>
          </w:tcPr>
          <w:p>
            <w:r>
              <w:rPr>
                <w:sz w:val="17"/>
              </w:rPr>
              <w:t>Gestión de clases grupales: CRUD completo (tipo, nombre, instructor, fecha/hora, duración, aforo máximo). Estado automático (disponible/llena/cancelada). Vista de clases del día en dashboard</w:t>
            </w:r>
          </w:p>
        </w:tc>
        <w:tc>
          <w:tcPr>
            <w:tcW w:type="dxa" w:w="1417"/>
            <w:shd w:val="clear" w:color="auto" w:fill="EBF3FB"/>
          </w:tcPr>
          <w:p>
            <w:r>
              <w:rPr>
                <w:sz w:val="17"/>
              </w:rPr>
              <w:t>Entrenador / Admin</w:t>
            </w:r>
          </w:p>
        </w:tc>
        <w:tc>
          <w:tcPr>
            <w:tcW w:type="dxa" w:w="1417"/>
            <w:shd w:val="clear" w:color="auto" w:fill="EBF3FB"/>
          </w:tcPr>
          <w:p>
            <w:r>
              <w:rPr>
                <w:sz w:val="17"/>
              </w:rPr>
              <w:t>Observación + Benchmarking</w:t>
            </w:r>
          </w:p>
        </w:tc>
        <w:tc>
          <w:tcPr>
            <w:tcW w:type="dxa" w:w="1417"/>
            <w:shd w:val="clear" w:color="auto" w:fill="EBF3FB"/>
          </w:tcPr>
          <w:p>
            <w:r>
              <w:rPr>
                <w:sz w:val="17"/>
              </w:rPr>
              <w:t>RN-02</w:t>
            </w:r>
          </w:p>
        </w:tc>
        <w:tc>
          <w:tcPr>
            <w:tcW w:type="dxa" w:w="567"/>
            <w:shd w:val="clear" w:color="auto" w:fill="EBF3FB"/>
          </w:tcPr>
          <w:p>
            <w:r>
              <w:rPr>
                <w:sz w:val="17"/>
              </w:rPr>
              <w:t>SI</w:t>
            </w:r>
          </w:p>
        </w:tc>
      </w:tr>
      <w:tr>
        <w:tc>
          <w:tcPr>
            <w:tcW w:type="dxa" w:w="850"/>
          </w:tcPr>
          <w:p>
            <w:r>
              <w:rPr>
                <w:sz w:val="17"/>
              </w:rPr>
              <w:t>RF-09</w:t>
            </w:r>
          </w:p>
        </w:tc>
        <w:tc>
          <w:tcPr>
            <w:tcW w:type="dxa" w:w="3118"/>
          </w:tcPr>
          <w:p>
            <w:r>
              <w:rPr>
                <w:sz w:val="17"/>
              </w:rPr>
              <w:t>Reserva de clase grupal con control completo: validación de membresía activa + sin penalización activa + cupo disponible + sin reserva duplicada. Transacción PostgreSQL con SELECT FOR UPDATE NOWAIT para prevenir race conditions</w:t>
            </w:r>
          </w:p>
        </w:tc>
        <w:tc>
          <w:tcPr>
            <w:tcW w:type="dxa" w:w="1417"/>
          </w:tcPr>
          <w:p>
            <w:r>
              <w:rPr>
                <w:sz w:val="17"/>
              </w:rPr>
              <w:t>Socio</w:t>
            </w:r>
          </w:p>
        </w:tc>
        <w:tc>
          <w:tcPr>
            <w:tcW w:type="dxa" w:w="1417"/>
          </w:tcPr>
          <w:p>
            <w:r>
              <w:rPr>
                <w:sz w:val="17"/>
              </w:rPr>
              <w:t>Observación + Brainstorming</w:t>
            </w:r>
          </w:p>
        </w:tc>
        <w:tc>
          <w:tcPr>
            <w:tcW w:type="dxa" w:w="1417"/>
          </w:tcPr>
          <w:p>
            <w:r>
              <w:rPr>
                <w:sz w:val="17"/>
              </w:rPr>
              <w:t>RN-02, RN-07, TEC-001</w:t>
            </w:r>
          </w:p>
        </w:tc>
        <w:tc>
          <w:tcPr>
            <w:tcW w:type="dxa" w:w="567"/>
          </w:tcPr>
          <w:p>
            <w:r>
              <w:rPr>
                <w:sz w:val="17"/>
              </w:rPr>
              <w:t>SI</w:t>
            </w:r>
          </w:p>
        </w:tc>
      </w:tr>
      <w:tr>
        <w:tc>
          <w:tcPr>
            <w:tcW w:type="dxa" w:w="850"/>
            <w:shd w:val="clear" w:color="auto" w:fill="EBF3FB"/>
          </w:tcPr>
          <w:p>
            <w:r>
              <w:rPr>
                <w:sz w:val="17"/>
              </w:rPr>
              <w:t>RF-10</w:t>
            </w:r>
          </w:p>
        </w:tc>
        <w:tc>
          <w:tcPr>
            <w:tcW w:type="dxa" w:w="3118"/>
            <w:shd w:val="clear" w:color="auto" w:fill="EBF3FB"/>
          </w:tcPr>
          <w:p>
            <w:r>
              <w:rPr>
                <w:sz w:val="17"/>
              </w:rPr>
              <w:t>Dashboard del administrador con KPIs en tiempo real: socios activos totales, ingresos del mes (suma de pagos), membresías por vencer (≤ 7 días), clases programadas hoy. Gráfico de ocupación de clases</w:t>
            </w:r>
          </w:p>
        </w:tc>
        <w:tc>
          <w:tcPr>
            <w:tcW w:type="dxa" w:w="1417"/>
            <w:shd w:val="clear" w:color="auto" w:fill="EBF3FB"/>
          </w:tcPr>
          <w:p>
            <w:r>
              <w:rPr>
                <w:sz w:val="17"/>
              </w:rPr>
              <w:t>Administrador</w:t>
            </w:r>
          </w:p>
        </w:tc>
        <w:tc>
          <w:tcPr>
            <w:tcW w:type="dxa" w:w="1417"/>
            <w:shd w:val="clear" w:color="auto" w:fill="EBF3FB"/>
          </w:tcPr>
          <w:p>
            <w:r>
              <w:rPr>
                <w:sz w:val="17"/>
              </w:rPr>
              <w:t>Entrevista (sesión 1)</w:t>
            </w:r>
          </w:p>
        </w:tc>
        <w:tc>
          <w:tcPr>
            <w:tcW w:type="dxa" w:w="1417"/>
            <w:shd w:val="clear" w:color="auto" w:fill="EBF3FB"/>
          </w:tcPr>
          <w:p>
            <w:r>
              <w:rPr>
                <w:sz w:val="17"/>
              </w:rPr>
              <w:t>RN-08</w:t>
            </w:r>
          </w:p>
        </w:tc>
        <w:tc>
          <w:tcPr>
            <w:tcW w:type="dxa" w:w="567"/>
            <w:shd w:val="clear" w:color="auto" w:fill="EBF3FB"/>
          </w:tcPr>
          <w:p>
            <w:r>
              <w:rPr>
                <w:sz w:val="17"/>
              </w:rPr>
              <w:t>SI</w:t>
            </w:r>
          </w:p>
        </w:tc>
      </w:tr>
      <w:tr>
        <w:tc>
          <w:tcPr>
            <w:tcW w:type="dxa" w:w="850"/>
          </w:tcPr>
          <w:p>
            <w:r>
              <w:rPr>
                <w:sz w:val="17"/>
              </w:rPr>
              <w:t>RF-11</w:t>
            </w:r>
          </w:p>
        </w:tc>
        <w:tc>
          <w:tcPr>
            <w:tcW w:type="dxa" w:w="3118"/>
          </w:tcPr>
          <w:p>
            <w:r>
              <w:rPr>
                <w:sz w:val="17"/>
              </w:rPr>
              <w:t>Registro automático de penalizaciones por inasistencia: al marcar reserva como 'inasistencia', el sistema crea un registro en penalizaciones. Cuenta strikes activos en 30 días. Si ≥ 3: bloqueo automático de 7 días en penalizaciones_bloqueo</w:t>
            </w:r>
          </w:p>
        </w:tc>
        <w:tc>
          <w:tcPr>
            <w:tcW w:type="dxa" w:w="1417"/>
          </w:tcPr>
          <w:p>
            <w:r>
              <w:rPr>
                <w:sz w:val="17"/>
              </w:rPr>
              <w:t>Sistema / Entrenador</w:t>
            </w:r>
          </w:p>
        </w:tc>
        <w:tc>
          <w:tcPr>
            <w:tcW w:type="dxa" w:w="1417"/>
          </w:tcPr>
          <w:p>
            <w:r>
              <w:rPr>
                <w:sz w:val="17"/>
              </w:rPr>
              <w:t>Entrevista + Observación</w:t>
            </w:r>
          </w:p>
        </w:tc>
        <w:tc>
          <w:tcPr>
            <w:tcW w:type="dxa" w:w="1417"/>
          </w:tcPr>
          <w:p>
            <w:r>
              <w:rPr>
                <w:sz w:val="17"/>
              </w:rPr>
              <w:t>RN-04</w:t>
            </w:r>
          </w:p>
        </w:tc>
        <w:tc>
          <w:tcPr>
            <w:tcW w:type="dxa" w:w="567"/>
          </w:tcPr>
          <w:p>
            <w:r>
              <w:rPr>
                <w:sz w:val="17"/>
              </w:rPr>
              <w:t>SI</w:t>
            </w:r>
          </w:p>
        </w:tc>
      </w:tr>
    </w:tbl>
    <w:p/>
    <w:p>
      <w:pPr>
        <w:pStyle w:val="Heading2"/>
      </w:pPr>
      <w:r>
        <w:rPr>
          <w:color w:val="1F3864"/>
        </w:rPr>
        <w:t>4.2. Should Have — Requisitos Importantes (RF-12 a RF-19)</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50"/>
            <w:shd w:val="clear" w:color="auto" w:fill="1F3864"/>
          </w:tcPr>
          <w:p>
            <w:r>
              <w:rPr>
                <w:b/>
                <w:color w:val="FFFFFF"/>
                <w:sz w:val="18"/>
              </w:rPr>
              <w:t>ID</w:t>
            </w:r>
          </w:p>
        </w:tc>
        <w:tc>
          <w:tcPr>
            <w:tcW w:type="dxa" w:w="3118"/>
            <w:shd w:val="clear" w:color="auto" w:fill="1F3864"/>
          </w:tcPr>
          <w:p>
            <w:r>
              <w:rPr>
                <w:b/>
                <w:color w:val="FFFFFF"/>
                <w:sz w:val="18"/>
              </w:rPr>
              <w:t>Descripción Completa</w:t>
            </w:r>
          </w:p>
        </w:tc>
        <w:tc>
          <w:tcPr>
            <w:tcW w:type="dxa" w:w="1417"/>
            <w:shd w:val="clear" w:color="auto" w:fill="1F3864"/>
          </w:tcPr>
          <w:p>
            <w:r>
              <w:rPr>
                <w:b/>
                <w:color w:val="FFFFFF"/>
                <w:sz w:val="18"/>
              </w:rPr>
              <w:t>Actor Principal</w:t>
            </w:r>
          </w:p>
        </w:tc>
        <w:tc>
          <w:tcPr>
            <w:tcW w:type="dxa" w:w="1417"/>
            <w:shd w:val="clear" w:color="auto" w:fill="1F3864"/>
          </w:tcPr>
          <w:p>
            <w:r>
              <w:rPr>
                <w:b/>
                <w:color w:val="FFFFFF"/>
                <w:sz w:val="18"/>
              </w:rPr>
              <w:t>Técnica de Origen</w:t>
            </w:r>
          </w:p>
        </w:tc>
        <w:tc>
          <w:tcPr>
            <w:tcW w:type="dxa" w:w="1417"/>
            <w:shd w:val="clear" w:color="auto" w:fill="1F3864"/>
          </w:tcPr>
          <w:p>
            <w:r>
              <w:rPr>
                <w:b/>
                <w:color w:val="FFFFFF"/>
                <w:sz w:val="18"/>
              </w:rPr>
              <w:t>RN Asociadas</w:t>
            </w:r>
          </w:p>
        </w:tc>
        <w:tc>
          <w:tcPr>
            <w:tcW w:type="dxa" w:w="567"/>
            <w:shd w:val="clear" w:color="auto" w:fill="1F3864"/>
          </w:tcPr>
          <w:p>
            <w:r>
              <w:rPr>
                <w:b/>
                <w:color w:val="FFFFFF"/>
                <w:sz w:val="18"/>
              </w:rPr>
              <w:t>MVP1</w:t>
            </w:r>
          </w:p>
        </w:tc>
      </w:tr>
      <w:tr>
        <w:tc>
          <w:tcPr>
            <w:tcW w:type="dxa" w:w="850"/>
          </w:tcPr>
          <w:p>
            <w:r>
              <w:rPr>
                <w:sz w:val="17"/>
              </w:rPr>
              <w:t>RF-12</w:t>
            </w:r>
          </w:p>
        </w:tc>
        <w:tc>
          <w:tcPr>
            <w:tcW w:type="dxa" w:w="3118"/>
          </w:tcPr>
          <w:p>
            <w:r>
              <w:rPr>
                <w:sz w:val="17"/>
              </w:rPr>
              <w:t>Cancelación de reserva con regla de plazo: el socio puede cancelar hasta 2 horas antes del inicio de la clase; el cupo se libera automáticamente. Si cancela con menos de 2 horas, la cancelación se registra como inasistencia justificable</w:t>
            </w:r>
          </w:p>
        </w:tc>
        <w:tc>
          <w:tcPr>
            <w:tcW w:type="dxa" w:w="1417"/>
          </w:tcPr>
          <w:p>
            <w:r>
              <w:rPr>
                <w:sz w:val="17"/>
              </w:rPr>
              <w:t>Socio</w:t>
            </w:r>
          </w:p>
        </w:tc>
        <w:tc>
          <w:tcPr>
            <w:tcW w:type="dxa" w:w="1417"/>
          </w:tcPr>
          <w:p>
            <w:r>
              <w:rPr>
                <w:sz w:val="17"/>
              </w:rPr>
              <w:t>Brainstorming (debate plazo)</w:t>
            </w:r>
          </w:p>
        </w:tc>
        <w:tc>
          <w:tcPr>
            <w:tcW w:type="dxa" w:w="1417"/>
          </w:tcPr>
          <w:p>
            <w:r>
              <w:rPr>
                <w:sz w:val="17"/>
              </w:rPr>
              <w:t>RN-03, RN-06</w:t>
            </w:r>
          </w:p>
        </w:tc>
        <w:tc>
          <w:tcPr>
            <w:tcW w:type="dxa" w:w="567"/>
          </w:tcPr>
          <w:p>
            <w:r>
              <w:rPr>
                <w:sz w:val="17"/>
              </w:rPr>
              <w:t>SI</w:t>
            </w:r>
          </w:p>
        </w:tc>
      </w:tr>
      <w:tr>
        <w:tc>
          <w:tcPr>
            <w:tcW w:type="dxa" w:w="850"/>
            <w:shd w:val="clear" w:color="auto" w:fill="EBF3FB"/>
          </w:tcPr>
          <w:p>
            <w:r>
              <w:rPr>
                <w:sz w:val="17"/>
              </w:rPr>
              <w:t>RF-13</w:t>
            </w:r>
          </w:p>
        </w:tc>
        <w:tc>
          <w:tcPr>
            <w:tcW w:type="dxa" w:w="3118"/>
            <w:shd w:val="clear" w:color="auto" w:fill="EBF3FB"/>
          </w:tcPr>
          <w:p>
            <w:r>
              <w:rPr>
                <w:sz w:val="17"/>
              </w:rPr>
              <w:t>Registro de asistencia a clases por el entrenador: al finalizar la clase, el entrenador marca cada reserva como 'asistio' o 'inasistencia'. Las marcadas como inasistencia disparan automáticamente RF-11 (registro de penalización)</w:t>
            </w:r>
          </w:p>
        </w:tc>
        <w:tc>
          <w:tcPr>
            <w:tcW w:type="dxa" w:w="1417"/>
            <w:shd w:val="clear" w:color="auto" w:fill="EBF3FB"/>
          </w:tcPr>
          <w:p>
            <w:r>
              <w:rPr>
                <w:sz w:val="17"/>
              </w:rPr>
              <w:t>Entrenador</w:t>
            </w:r>
          </w:p>
        </w:tc>
        <w:tc>
          <w:tcPr>
            <w:tcW w:type="dxa" w:w="1417"/>
            <w:shd w:val="clear" w:color="auto" w:fill="EBF3FB"/>
          </w:tcPr>
          <w:p>
            <w:r>
              <w:rPr>
                <w:sz w:val="17"/>
              </w:rPr>
              <w:t>Observación (papel de asistencia)</w:t>
            </w:r>
          </w:p>
        </w:tc>
        <w:tc>
          <w:tcPr>
            <w:tcW w:type="dxa" w:w="1417"/>
            <w:shd w:val="clear" w:color="auto" w:fill="EBF3FB"/>
          </w:tcPr>
          <w:p>
            <w:r>
              <w:rPr>
                <w:sz w:val="17"/>
              </w:rPr>
              <w:t>RN-04</w:t>
            </w:r>
          </w:p>
        </w:tc>
        <w:tc>
          <w:tcPr>
            <w:tcW w:type="dxa" w:w="567"/>
            <w:shd w:val="clear" w:color="auto" w:fill="EBF3FB"/>
          </w:tcPr>
          <w:p>
            <w:r>
              <w:rPr>
                <w:sz w:val="17"/>
              </w:rPr>
              <w:t>SI</w:t>
            </w:r>
          </w:p>
        </w:tc>
      </w:tr>
      <w:tr>
        <w:tc>
          <w:tcPr>
            <w:tcW w:type="dxa" w:w="850"/>
          </w:tcPr>
          <w:p>
            <w:r>
              <w:rPr>
                <w:sz w:val="17"/>
              </w:rPr>
              <w:t>RF-14</w:t>
            </w:r>
          </w:p>
        </w:tc>
        <w:tc>
          <w:tcPr>
            <w:tcW w:type="dxa" w:w="3118"/>
          </w:tcPr>
          <w:p>
            <w:r>
              <w:rPr>
                <w:sz w:val="17"/>
              </w:rPr>
              <w:t>Bloqueo automático de socio por acumulación de strikes: cuando el sistema detecta 3 o más penalizaciones no justificadas en los últimos 30 días, inserta automáticamente un registro en penalizaciones_bloqueo con bloqueado_hasta = ahora + 7 días</w:t>
            </w:r>
          </w:p>
        </w:tc>
        <w:tc>
          <w:tcPr>
            <w:tcW w:type="dxa" w:w="1417"/>
          </w:tcPr>
          <w:p>
            <w:r>
              <w:rPr>
                <w:sz w:val="17"/>
              </w:rPr>
              <w:t>Sistema (automático)</w:t>
            </w:r>
          </w:p>
        </w:tc>
        <w:tc>
          <w:tcPr>
            <w:tcW w:type="dxa" w:w="1417"/>
          </w:tcPr>
          <w:p>
            <w:r>
              <w:rPr>
                <w:sz w:val="17"/>
              </w:rPr>
              <w:t>Entrevista (sesión 1)</w:t>
            </w:r>
          </w:p>
        </w:tc>
        <w:tc>
          <w:tcPr>
            <w:tcW w:type="dxa" w:w="1417"/>
          </w:tcPr>
          <w:p>
            <w:r>
              <w:rPr>
                <w:sz w:val="17"/>
              </w:rPr>
              <w:t>RN-04</w:t>
            </w:r>
          </w:p>
        </w:tc>
        <w:tc>
          <w:tcPr>
            <w:tcW w:type="dxa" w:w="567"/>
          </w:tcPr>
          <w:p>
            <w:r>
              <w:rPr>
                <w:sz w:val="17"/>
              </w:rPr>
              <w:t>SI</w:t>
            </w:r>
          </w:p>
        </w:tc>
      </w:tr>
      <w:tr>
        <w:tc>
          <w:tcPr>
            <w:tcW w:type="dxa" w:w="850"/>
            <w:shd w:val="clear" w:color="auto" w:fill="EBF3FB"/>
          </w:tcPr>
          <w:p>
            <w:r>
              <w:rPr>
                <w:sz w:val="17"/>
              </w:rPr>
              <w:t>RF-15</w:t>
            </w:r>
          </w:p>
        </w:tc>
        <w:tc>
          <w:tcPr>
            <w:tcW w:type="dxa" w:w="3118"/>
            <w:shd w:val="clear" w:color="auto" w:fill="EBF3FB"/>
          </w:tcPr>
          <w:p>
            <w:r>
              <w:rPr>
                <w:sz w:val="17"/>
              </w:rPr>
              <w:t>Visualización del historial de strikes y bloqueos: listado de todas las penalizaciones del socio (justificadas/no justificadas), fecha de cada inasistencia, bloqueo vigente con fecha de fin y contador de strikes activos (en 30 días)</w:t>
            </w:r>
          </w:p>
        </w:tc>
        <w:tc>
          <w:tcPr>
            <w:tcW w:type="dxa" w:w="1417"/>
            <w:shd w:val="clear" w:color="auto" w:fill="EBF3FB"/>
          </w:tcPr>
          <w:p>
            <w:r>
              <w:rPr>
                <w:sz w:val="17"/>
              </w:rPr>
              <w:t>Admin / Recepcionista</w:t>
            </w:r>
          </w:p>
        </w:tc>
        <w:tc>
          <w:tcPr>
            <w:tcW w:type="dxa" w:w="1417"/>
            <w:shd w:val="clear" w:color="auto" w:fill="EBF3FB"/>
          </w:tcPr>
          <w:p>
            <w:r>
              <w:rPr>
                <w:sz w:val="17"/>
              </w:rPr>
              <w:t>Benchmarking</w:t>
            </w:r>
          </w:p>
        </w:tc>
        <w:tc>
          <w:tcPr>
            <w:tcW w:type="dxa" w:w="1417"/>
            <w:shd w:val="clear" w:color="auto" w:fill="EBF3FB"/>
          </w:tcPr>
          <w:p>
            <w:r>
              <w:rPr>
                <w:sz w:val="17"/>
              </w:rPr>
              <w:t>RN-04</w:t>
            </w:r>
          </w:p>
        </w:tc>
        <w:tc>
          <w:tcPr>
            <w:tcW w:type="dxa" w:w="567"/>
            <w:shd w:val="clear" w:color="auto" w:fill="EBF3FB"/>
          </w:tcPr>
          <w:p>
            <w:r>
              <w:rPr>
                <w:sz w:val="17"/>
              </w:rPr>
              <w:t>SI</w:t>
            </w:r>
          </w:p>
        </w:tc>
      </w:tr>
      <w:tr>
        <w:tc>
          <w:tcPr>
            <w:tcW w:type="dxa" w:w="850"/>
          </w:tcPr>
          <w:p>
            <w:r>
              <w:rPr>
                <w:sz w:val="17"/>
              </w:rPr>
              <w:t>RF-16</w:t>
            </w:r>
          </w:p>
        </w:tc>
        <w:tc>
          <w:tcPr>
            <w:tcW w:type="dxa" w:w="3118"/>
          </w:tcPr>
          <w:p>
            <w:r>
              <w:rPr>
                <w:sz w:val="17"/>
              </w:rPr>
              <w:t>Historial completo de pagos con filtros: listado de todos los pagos registrados en el sistema. Filtros por: socio, rango de fechas, método de pago y estado (completado/anulado). Vista del historial de pagos por socio individual</w:t>
            </w:r>
          </w:p>
        </w:tc>
        <w:tc>
          <w:tcPr>
            <w:tcW w:type="dxa" w:w="1417"/>
          </w:tcPr>
          <w:p>
            <w:r>
              <w:rPr>
                <w:sz w:val="17"/>
              </w:rPr>
              <w:t>Admin / Recepcionista</w:t>
            </w:r>
          </w:p>
        </w:tc>
        <w:tc>
          <w:tcPr>
            <w:tcW w:type="dxa" w:w="1417"/>
          </w:tcPr>
          <w:p>
            <w:r>
              <w:rPr>
                <w:sz w:val="17"/>
              </w:rPr>
              <w:t>Entrevista + Observación</w:t>
            </w:r>
          </w:p>
        </w:tc>
        <w:tc>
          <w:tcPr>
            <w:tcW w:type="dxa" w:w="1417"/>
          </w:tcPr>
          <w:p>
            <w:r>
              <w:rPr>
                <w:sz w:val="17"/>
              </w:rPr>
              <w:t>—</w:t>
            </w:r>
          </w:p>
        </w:tc>
        <w:tc>
          <w:tcPr>
            <w:tcW w:type="dxa" w:w="567"/>
          </w:tcPr>
          <w:p>
            <w:r>
              <w:rPr>
                <w:sz w:val="17"/>
              </w:rPr>
              <w:t>SI</w:t>
            </w:r>
          </w:p>
        </w:tc>
      </w:tr>
      <w:tr>
        <w:tc>
          <w:tcPr>
            <w:tcW w:type="dxa" w:w="850"/>
            <w:shd w:val="clear" w:color="auto" w:fill="EBF3FB"/>
          </w:tcPr>
          <w:p>
            <w:r>
              <w:rPr>
                <w:sz w:val="17"/>
              </w:rPr>
              <w:t>RF-17</w:t>
            </w:r>
          </w:p>
        </w:tc>
        <w:tc>
          <w:tcPr>
            <w:tcW w:type="dxa" w:w="3118"/>
            <w:shd w:val="clear" w:color="auto" w:fill="EBF3FB"/>
          </w:tcPr>
          <w:p>
            <w:r>
              <w:rPr>
                <w:sz w:val="17"/>
              </w:rPr>
              <w:t>Justificación de penalización por administrador: el administrador puede marcar una penalización específica como 'justificada' con su respectiva descripción. Cuando se justifica, el strike no se contabiliza en el contador de 30 días; si el total baja de 3, el bloqueo se revierte automáticamente</w:t>
            </w:r>
          </w:p>
        </w:tc>
        <w:tc>
          <w:tcPr>
            <w:tcW w:type="dxa" w:w="1417"/>
            <w:shd w:val="clear" w:color="auto" w:fill="EBF3FB"/>
          </w:tcPr>
          <w:p>
            <w:r>
              <w:rPr>
                <w:sz w:val="17"/>
              </w:rPr>
              <w:t>Administrador</w:t>
            </w:r>
          </w:p>
        </w:tc>
        <w:tc>
          <w:tcPr>
            <w:tcW w:type="dxa" w:w="1417"/>
            <w:shd w:val="clear" w:color="auto" w:fill="EBF3FB"/>
          </w:tcPr>
          <w:p>
            <w:r>
              <w:rPr>
                <w:sz w:val="17"/>
              </w:rPr>
              <w:t>Entrevista + Brainstorming</w:t>
            </w:r>
          </w:p>
        </w:tc>
        <w:tc>
          <w:tcPr>
            <w:tcW w:type="dxa" w:w="1417"/>
            <w:shd w:val="clear" w:color="auto" w:fill="EBF3FB"/>
          </w:tcPr>
          <w:p>
            <w:r>
              <w:rPr>
                <w:sz w:val="17"/>
              </w:rPr>
              <w:t>RN-04</w:t>
            </w:r>
          </w:p>
        </w:tc>
        <w:tc>
          <w:tcPr>
            <w:tcW w:type="dxa" w:w="567"/>
            <w:shd w:val="clear" w:color="auto" w:fill="EBF3FB"/>
          </w:tcPr>
          <w:p>
            <w:r>
              <w:rPr>
                <w:sz w:val="17"/>
              </w:rPr>
              <w:t>SI</w:t>
            </w:r>
          </w:p>
        </w:tc>
      </w:tr>
      <w:tr>
        <w:tc>
          <w:tcPr>
            <w:tcW w:type="dxa" w:w="850"/>
          </w:tcPr>
          <w:p>
            <w:r>
              <w:rPr>
                <w:sz w:val="17"/>
              </w:rPr>
              <w:t>RF-18</w:t>
            </w:r>
          </w:p>
        </w:tc>
        <w:tc>
          <w:tcPr>
            <w:tcW w:type="dxa" w:w="3118"/>
          </w:tcPr>
          <w:p>
            <w:r>
              <w:rPr>
                <w:sz w:val="17"/>
              </w:rPr>
              <w:t>Mi Perfil del Socio: vista propia del socio con: datos personales, estado de membresía activa (plan, fecha inicio/fin, días restantes), QR personal para descarga, historial de reservas (confirmadas, canceladas, asistidas) y contador de strikes activos</w:t>
            </w:r>
          </w:p>
        </w:tc>
        <w:tc>
          <w:tcPr>
            <w:tcW w:type="dxa" w:w="1417"/>
          </w:tcPr>
          <w:p>
            <w:r>
              <w:rPr>
                <w:sz w:val="17"/>
              </w:rPr>
              <w:t>Socio</w:t>
            </w:r>
          </w:p>
        </w:tc>
        <w:tc>
          <w:tcPr>
            <w:tcW w:type="dxa" w:w="1417"/>
          </w:tcPr>
          <w:p>
            <w:r>
              <w:rPr>
                <w:sz w:val="17"/>
              </w:rPr>
              <w:t>Brainstorming (más votada: 40 pts)</w:t>
            </w:r>
          </w:p>
        </w:tc>
        <w:tc>
          <w:tcPr>
            <w:tcW w:type="dxa" w:w="1417"/>
          </w:tcPr>
          <w:p>
            <w:r>
              <w:rPr>
                <w:sz w:val="17"/>
              </w:rPr>
              <w:t>—</w:t>
            </w:r>
          </w:p>
        </w:tc>
        <w:tc>
          <w:tcPr>
            <w:tcW w:type="dxa" w:w="567"/>
          </w:tcPr>
          <w:p>
            <w:r>
              <w:rPr>
                <w:sz w:val="17"/>
              </w:rPr>
              <w:t>SI</w:t>
            </w:r>
          </w:p>
        </w:tc>
      </w:tr>
      <w:tr>
        <w:tc>
          <w:tcPr>
            <w:tcW w:type="dxa" w:w="850"/>
            <w:shd w:val="clear" w:color="auto" w:fill="EBF3FB"/>
          </w:tcPr>
          <w:p>
            <w:r>
              <w:rPr>
                <w:sz w:val="17"/>
              </w:rPr>
              <w:t>RF-19</w:t>
            </w:r>
          </w:p>
        </w:tc>
        <w:tc>
          <w:tcPr>
            <w:tcW w:type="dxa" w:w="3118"/>
            <w:shd w:val="clear" w:color="auto" w:fill="EBF3FB"/>
          </w:tcPr>
          <w:p>
            <w:r>
              <w:rPr>
                <w:sz w:val="17"/>
              </w:rPr>
              <w:t>Historial de accesos (Log QR): registro auditable de todos los intentos de acceso al gimnasio por código QR. Muestra: fecha/hora, resultado (PERMITIDO/DENEGADO), motivo de denegación si aplica. Accesible para Admin y Recepcionista</w:t>
            </w:r>
          </w:p>
        </w:tc>
        <w:tc>
          <w:tcPr>
            <w:tcW w:type="dxa" w:w="1417"/>
            <w:shd w:val="clear" w:color="auto" w:fill="EBF3FB"/>
          </w:tcPr>
          <w:p>
            <w:r>
              <w:rPr>
                <w:sz w:val="17"/>
              </w:rPr>
              <w:t>Admin / Recepcionista</w:t>
            </w:r>
          </w:p>
        </w:tc>
        <w:tc>
          <w:tcPr>
            <w:tcW w:type="dxa" w:w="1417"/>
            <w:shd w:val="clear" w:color="auto" w:fill="EBF3FB"/>
          </w:tcPr>
          <w:p>
            <w:r>
              <w:rPr>
                <w:sz w:val="17"/>
              </w:rPr>
              <w:t>Benchmarking (trazabilidad)</w:t>
            </w:r>
          </w:p>
        </w:tc>
        <w:tc>
          <w:tcPr>
            <w:tcW w:type="dxa" w:w="1417"/>
            <w:shd w:val="clear" w:color="auto" w:fill="EBF3FB"/>
          </w:tcPr>
          <w:p>
            <w:r>
              <w:rPr>
                <w:sz w:val="17"/>
              </w:rPr>
              <w:t>RN-09</w:t>
            </w:r>
          </w:p>
        </w:tc>
        <w:tc>
          <w:tcPr>
            <w:tcW w:type="dxa" w:w="567"/>
            <w:shd w:val="clear" w:color="auto" w:fill="EBF3FB"/>
          </w:tcPr>
          <w:p>
            <w:r>
              <w:rPr>
                <w:sz w:val="17"/>
              </w:rPr>
              <w:t>SI</w:t>
            </w:r>
          </w:p>
        </w:tc>
      </w:tr>
    </w:tbl>
    <w:p/>
    <w:p>
      <w:pPr>
        <w:pStyle w:val="Heading2"/>
      </w:pPr>
      <w:r>
        <w:rPr>
          <w:color w:val="1F3864"/>
        </w:rPr>
        <w:t>4.3. Could Have — Deseables (RF-20 a RF-27, diferidos a v2.0)</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val="clear" w:color="auto" w:fill="1F3864"/>
          </w:tcPr>
          <w:p>
            <w:r>
              <w:rPr>
                <w:b/>
                <w:color w:val="FFFFFF"/>
                <w:sz w:val="18"/>
              </w:rPr>
              <w:t>ID</w:t>
            </w:r>
          </w:p>
        </w:tc>
        <w:tc>
          <w:tcPr>
            <w:tcW w:type="dxa" w:w="3969"/>
            <w:shd w:val="clear" w:color="auto" w:fill="1F3864"/>
          </w:tcPr>
          <w:p>
            <w:r>
              <w:rPr>
                <w:b/>
                <w:color w:val="FFFFFF"/>
                <w:sz w:val="18"/>
              </w:rPr>
              <w:t>Descripción</w:t>
            </w:r>
          </w:p>
        </w:tc>
        <w:tc>
          <w:tcPr>
            <w:tcW w:type="dxa" w:w="1984"/>
            <w:shd w:val="clear" w:color="auto" w:fill="1F3864"/>
          </w:tcPr>
          <w:p>
            <w:r>
              <w:rPr>
                <w:b/>
                <w:color w:val="FFFFFF"/>
                <w:sz w:val="18"/>
              </w:rPr>
              <w:t>Módulo</w:t>
            </w:r>
          </w:p>
        </w:tc>
        <w:tc>
          <w:tcPr>
            <w:tcW w:type="dxa" w:w="1984"/>
            <w:shd w:val="clear" w:color="auto" w:fill="1F3864"/>
          </w:tcPr>
          <w:p>
            <w:r>
              <w:rPr>
                <w:b/>
                <w:color w:val="FFFFFF"/>
                <w:sz w:val="18"/>
              </w:rPr>
              <w:t>Versión Objetivo</w:t>
            </w:r>
          </w:p>
        </w:tc>
      </w:tr>
      <w:tr>
        <w:tc>
          <w:tcPr>
            <w:tcW w:type="dxa" w:w="850"/>
          </w:tcPr>
          <w:p>
            <w:r>
              <w:rPr>
                <w:sz w:val="17"/>
              </w:rPr>
              <w:t>RF-20</w:t>
            </w:r>
          </w:p>
        </w:tc>
        <w:tc>
          <w:tcPr>
            <w:tcW w:type="dxa" w:w="3969"/>
          </w:tcPr>
          <w:p>
            <w:r>
              <w:rPr>
                <w:sz w:val="17"/>
              </w:rPr>
              <w:t>Ficha médica del socio: registro de lesiones previas, enfermedades cardiovasculares y objetivo de entrenamiento. Prerrequisito para asignar rutinas personalizadas</w:t>
            </w:r>
          </w:p>
        </w:tc>
        <w:tc>
          <w:tcPr>
            <w:tcW w:type="dxa" w:w="1984"/>
          </w:tcPr>
          <w:p>
            <w:r>
              <w:rPr>
                <w:sz w:val="17"/>
              </w:rPr>
              <w:t>Socios / Salud</w:t>
            </w:r>
          </w:p>
        </w:tc>
        <w:tc>
          <w:tcPr>
            <w:tcW w:type="dxa" w:w="1984"/>
          </w:tcPr>
          <w:p>
            <w:r>
              <w:rPr>
                <w:sz w:val="17"/>
              </w:rPr>
              <w:t>v2.0</w:t>
            </w:r>
          </w:p>
        </w:tc>
      </w:tr>
      <w:tr>
        <w:tc>
          <w:tcPr>
            <w:tcW w:type="dxa" w:w="850"/>
            <w:shd w:val="clear" w:color="auto" w:fill="EBF3FB"/>
          </w:tcPr>
          <w:p>
            <w:r>
              <w:rPr>
                <w:sz w:val="17"/>
              </w:rPr>
              <w:t>RF-21</w:t>
            </w:r>
          </w:p>
        </w:tc>
        <w:tc>
          <w:tcPr>
            <w:tcW w:type="dxa" w:w="3969"/>
            <w:shd w:val="clear" w:color="auto" w:fill="EBF3FB"/>
          </w:tcPr>
          <w:p>
            <w:r>
              <w:rPr>
                <w:sz w:val="17"/>
              </w:rPr>
              <w:t>Rutinas de entrenamiento personalizadas: el entrenador diseña rutinas semanales por socio según su ficha médica y objetivos. El socio puede verlas en Mi Perfil</w:t>
            </w:r>
          </w:p>
        </w:tc>
        <w:tc>
          <w:tcPr>
            <w:tcW w:type="dxa" w:w="1984"/>
            <w:shd w:val="clear" w:color="auto" w:fill="EBF3FB"/>
          </w:tcPr>
          <w:p>
            <w:r>
              <w:rPr>
                <w:sz w:val="17"/>
              </w:rPr>
              <w:t>Entrenamiento</w:t>
            </w:r>
          </w:p>
        </w:tc>
        <w:tc>
          <w:tcPr>
            <w:tcW w:type="dxa" w:w="1984"/>
            <w:shd w:val="clear" w:color="auto" w:fill="EBF3FB"/>
          </w:tcPr>
          <w:p>
            <w:r>
              <w:rPr>
                <w:sz w:val="17"/>
              </w:rPr>
              <w:t>v2.0</w:t>
            </w:r>
          </w:p>
        </w:tc>
      </w:tr>
      <w:tr>
        <w:tc>
          <w:tcPr>
            <w:tcW w:type="dxa" w:w="850"/>
          </w:tcPr>
          <w:p>
            <w:r>
              <w:rPr>
                <w:sz w:val="17"/>
              </w:rPr>
              <w:t>RF-22</w:t>
            </w:r>
          </w:p>
        </w:tc>
        <w:tc>
          <w:tcPr>
            <w:tcW w:type="dxa" w:w="3969"/>
          </w:tcPr>
          <w:p>
            <w:r>
              <w:rPr>
                <w:sz w:val="17"/>
              </w:rPr>
              <w:t>Registro de progreso físico: el socio o entrenador registra métricas periódicas (peso, IMC, medidas) vinculadas a la rutina asignada</w:t>
            </w:r>
          </w:p>
        </w:tc>
        <w:tc>
          <w:tcPr>
            <w:tcW w:type="dxa" w:w="1984"/>
          </w:tcPr>
          <w:p>
            <w:r>
              <w:rPr>
                <w:sz w:val="17"/>
              </w:rPr>
              <w:t>Entrenamiento</w:t>
            </w:r>
          </w:p>
        </w:tc>
        <w:tc>
          <w:tcPr>
            <w:tcW w:type="dxa" w:w="1984"/>
          </w:tcPr>
          <w:p>
            <w:r>
              <w:rPr>
                <w:sz w:val="17"/>
              </w:rPr>
              <w:t>v2.0</w:t>
            </w:r>
          </w:p>
        </w:tc>
      </w:tr>
      <w:tr>
        <w:tc>
          <w:tcPr>
            <w:tcW w:type="dxa" w:w="850"/>
            <w:shd w:val="clear" w:color="auto" w:fill="EBF3FB"/>
          </w:tcPr>
          <w:p>
            <w:r>
              <w:rPr>
                <w:sz w:val="17"/>
              </w:rPr>
              <w:t>RF-23</w:t>
            </w:r>
          </w:p>
        </w:tc>
        <w:tc>
          <w:tcPr>
            <w:tcW w:type="dxa" w:w="3969"/>
            <w:shd w:val="clear" w:color="auto" w:fill="EBF3FB"/>
          </w:tcPr>
          <w:p>
            <w:r>
              <w:rPr>
                <w:sz w:val="17"/>
              </w:rPr>
              <w:t>Lista de espera para clases llenas: cuando una clase alcanza el aforo, los socios pueden unirse a una lista de espera. Si alguien cancela, el primero en lista recibe notificación</w:t>
            </w:r>
          </w:p>
        </w:tc>
        <w:tc>
          <w:tcPr>
            <w:tcW w:type="dxa" w:w="1984"/>
            <w:shd w:val="clear" w:color="auto" w:fill="EBF3FB"/>
          </w:tcPr>
          <w:p>
            <w:r>
              <w:rPr>
                <w:sz w:val="17"/>
              </w:rPr>
              <w:t>Clases / Reservas</w:t>
            </w:r>
          </w:p>
        </w:tc>
        <w:tc>
          <w:tcPr>
            <w:tcW w:type="dxa" w:w="1984"/>
            <w:shd w:val="clear" w:color="auto" w:fill="EBF3FB"/>
          </w:tcPr>
          <w:p>
            <w:r>
              <w:rPr>
                <w:sz w:val="17"/>
              </w:rPr>
              <w:t>v2.0</w:t>
            </w:r>
          </w:p>
        </w:tc>
      </w:tr>
      <w:tr>
        <w:tc>
          <w:tcPr>
            <w:tcW w:type="dxa" w:w="850"/>
          </w:tcPr>
          <w:p>
            <w:r>
              <w:rPr>
                <w:sz w:val="17"/>
              </w:rPr>
              <w:t>RF-24</w:t>
            </w:r>
          </w:p>
        </w:tc>
        <w:tc>
          <w:tcPr>
            <w:tcW w:type="dxa" w:w="3969"/>
          </w:tcPr>
          <w:p>
            <w:r>
              <w:rPr>
                <w:sz w:val="17"/>
              </w:rPr>
              <w:t>Comprobante PDF de pago: generación de un recibo PDF descargable por cada pago registrado, con datos del socio, plan, monto y fecha</w:t>
            </w:r>
          </w:p>
        </w:tc>
        <w:tc>
          <w:tcPr>
            <w:tcW w:type="dxa" w:w="1984"/>
          </w:tcPr>
          <w:p>
            <w:r>
              <w:rPr>
                <w:sz w:val="17"/>
              </w:rPr>
              <w:t>Pagos</w:t>
            </w:r>
          </w:p>
        </w:tc>
        <w:tc>
          <w:tcPr>
            <w:tcW w:type="dxa" w:w="1984"/>
          </w:tcPr>
          <w:p>
            <w:r>
              <w:rPr>
                <w:sz w:val="17"/>
              </w:rPr>
              <w:t>v2.0</w:t>
            </w:r>
          </w:p>
        </w:tc>
      </w:tr>
      <w:tr>
        <w:tc>
          <w:tcPr>
            <w:tcW w:type="dxa" w:w="850"/>
            <w:shd w:val="clear" w:color="auto" w:fill="EBF3FB"/>
          </w:tcPr>
          <w:p>
            <w:r>
              <w:rPr>
                <w:sz w:val="17"/>
              </w:rPr>
              <w:t>RF-25</w:t>
            </w:r>
          </w:p>
        </w:tc>
        <w:tc>
          <w:tcPr>
            <w:tcW w:type="dxa" w:w="3969"/>
            <w:shd w:val="clear" w:color="auto" w:fill="EBF3FB"/>
          </w:tcPr>
          <w:p>
            <w:r>
              <w:rPr>
                <w:sz w:val="17"/>
              </w:rPr>
              <w:t>Reportes exportables (Excel/PDF): exportación de listados de socios, historial de pagos e informes de ocupación de clases en formato Excel o PDF</w:t>
            </w:r>
          </w:p>
        </w:tc>
        <w:tc>
          <w:tcPr>
            <w:tcW w:type="dxa" w:w="1984"/>
            <w:shd w:val="clear" w:color="auto" w:fill="EBF3FB"/>
          </w:tcPr>
          <w:p>
            <w:r>
              <w:rPr>
                <w:sz w:val="17"/>
              </w:rPr>
              <w:t>Reportes</w:t>
            </w:r>
          </w:p>
        </w:tc>
        <w:tc>
          <w:tcPr>
            <w:tcW w:type="dxa" w:w="1984"/>
            <w:shd w:val="clear" w:color="auto" w:fill="EBF3FB"/>
          </w:tcPr>
          <w:p>
            <w:r>
              <w:rPr>
                <w:sz w:val="17"/>
              </w:rPr>
              <w:t>v2.0</w:t>
            </w:r>
          </w:p>
        </w:tc>
      </w:tr>
      <w:tr>
        <w:tc>
          <w:tcPr>
            <w:tcW w:type="dxa" w:w="850"/>
          </w:tcPr>
          <w:p>
            <w:r>
              <w:rPr>
                <w:sz w:val="17"/>
              </w:rPr>
              <w:t>RF-26</w:t>
            </w:r>
          </w:p>
        </w:tc>
        <w:tc>
          <w:tcPr>
            <w:tcW w:type="dxa" w:w="3969"/>
          </w:tcPr>
          <w:p>
            <w:r>
              <w:rPr>
                <w:sz w:val="17"/>
              </w:rPr>
              <w:t>Gestión multi-sede: soporte para administrar múltiples locales del mismo gimnasio desde una sola cuenta de administrador</w:t>
            </w:r>
          </w:p>
        </w:tc>
        <w:tc>
          <w:tcPr>
            <w:tcW w:type="dxa" w:w="1984"/>
          </w:tcPr>
          <w:p>
            <w:r>
              <w:rPr>
                <w:sz w:val="17"/>
              </w:rPr>
              <w:t>Administración</w:t>
            </w:r>
          </w:p>
        </w:tc>
        <w:tc>
          <w:tcPr>
            <w:tcW w:type="dxa" w:w="1984"/>
          </w:tcPr>
          <w:p>
            <w:r>
              <w:rPr>
                <w:sz w:val="17"/>
              </w:rPr>
              <w:t>v2.0</w:t>
            </w:r>
          </w:p>
        </w:tc>
      </w:tr>
      <w:tr>
        <w:tc>
          <w:tcPr>
            <w:tcW w:type="dxa" w:w="850"/>
            <w:shd w:val="clear" w:color="auto" w:fill="EBF3FB"/>
          </w:tcPr>
          <w:p>
            <w:r>
              <w:rPr>
                <w:sz w:val="17"/>
              </w:rPr>
              <w:t>RF-27</w:t>
            </w:r>
          </w:p>
        </w:tc>
        <w:tc>
          <w:tcPr>
            <w:tcW w:type="dxa" w:w="3969"/>
            <w:shd w:val="clear" w:color="auto" w:fill="EBF3FB"/>
          </w:tcPr>
          <w:p>
            <w:r>
              <w:rPr>
                <w:sz w:val="17"/>
              </w:rPr>
              <w:t>Portal de inscripción pública: página pública donde un visitante puede pre-registrarse al gimnasio y elegir su plan antes de ir al local</w:t>
            </w:r>
          </w:p>
        </w:tc>
        <w:tc>
          <w:tcPr>
            <w:tcW w:type="dxa" w:w="1984"/>
            <w:shd w:val="clear" w:color="auto" w:fill="EBF3FB"/>
          </w:tcPr>
          <w:p>
            <w:r>
              <w:rPr>
                <w:sz w:val="17"/>
              </w:rPr>
              <w:t>Socios</w:t>
            </w:r>
          </w:p>
        </w:tc>
        <w:tc>
          <w:tcPr>
            <w:tcW w:type="dxa" w:w="1984"/>
            <w:shd w:val="clear" w:color="auto" w:fill="EBF3FB"/>
          </w:tcPr>
          <w:p>
            <w:r>
              <w:rPr>
                <w:sz w:val="17"/>
              </w:rPr>
              <w:t>v2.0</w:t>
            </w:r>
          </w:p>
        </w:tc>
      </w:tr>
    </w:tbl>
    <w:p/>
    <w:p>
      <w:pPr>
        <w:pStyle w:val="Heading2"/>
      </w:pPr>
      <w:r>
        <w:rPr>
          <w:color w:val="1F3864"/>
        </w:rPr>
        <w:t>4.4. Won't Have — Fuera del Alcance Actual (RF-28 a RF-34, diferidos a v3.0)</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val="clear" w:color="auto" w:fill="1F3864"/>
          </w:tcPr>
          <w:p>
            <w:r>
              <w:rPr>
                <w:b/>
                <w:color w:val="FFFFFF"/>
                <w:sz w:val="18"/>
              </w:rPr>
              <w:t>ID</w:t>
            </w:r>
          </w:p>
        </w:tc>
        <w:tc>
          <w:tcPr>
            <w:tcW w:type="dxa" w:w="2835"/>
            <w:shd w:val="clear" w:color="auto" w:fill="1F3864"/>
          </w:tcPr>
          <w:p>
            <w:r>
              <w:rPr>
                <w:b/>
                <w:color w:val="FFFFFF"/>
                <w:sz w:val="18"/>
              </w:rPr>
              <w:t>Descripción</w:t>
            </w:r>
          </w:p>
        </w:tc>
        <w:tc>
          <w:tcPr>
            <w:tcW w:type="dxa" w:w="2835"/>
            <w:shd w:val="clear" w:color="auto" w:fill="1F3864"/>
          </w:tcPr>
          <w:p>
            <w:r>
              <w:rPr>
                <w:b/>
                <w:color w:val="FFFFFF"/>
                <w:sz w:val="18"/>
              </w:rPr>
              <w:t>Razón de Exclusión</w:t>
            </w:r>
          </w:p>
        </w:tc>
        <w:tc>
          <w:tcPr>
            <w:tcW w:type="dxa" w:w="1701"/>
            <w:shd w:val="clear" w:color="auto" w:fill="1F3864"/>
          </w:tcPr>
          <w:p>
            <w:r>
              <w:rPr>
                <w:b/>
                <w:color w:val="FFFFFF"/>
                <w:sz w:val="18"/>
              </w:rPr>
              <w:t>Versión Objetivo</w:t>
            </w:r>
          </w:p>
        </w:tc>
      </w:tr>
      <w:tr>
        <w:tc>
          <w:tcPr>
            <w:tcW w:type="dxa" w:w="850"/>
          </w:tcPr>
          <w:p>
            <w:r>
              <w:rPr>
                <w:sz w:val="17"/>
              </w:rPr>
              <w:t>RF-28</w:t>
            </w:r>
          </w:p>
        </w:tc>
        <w:tc>
          <w:tcPr>
            <w:tcW w:type="dxa" w:w="2835"/>
          </w:tcPr>
          <w:p>
            <w:r>
              <w:rPr>
                <w:sz w:val="17"/>
              </w:rPr>
              <w:t>Notificaciones automáticas por WhatsApp o email al vencer membresía o cancelar reserva</w:t>
            </w:r>
          </w:p>
        </w:tc>
        <w:tc>
          <w:tcPr>
            <w:tcW w:type="dxa" w:w="2835"/>
          </w:tcPr>
          <w:p>
            <w:r>
              <w:rPr>
                <w:sz w:val="17"/>
              </w:rPr>
              <w:t>Requiere integración con API de terceros con costo variable (Twilio/SendGrid). Documentado como SC-001</w:t>
            </w:r>
          </w:p>
        </w:tc>
        <w:tc>
          <w:tcPr>
            <w:tcW w:type="dxa" w:w="1701"/>
          </w:tcPr>
          <w:p>
            <w:r>
              <w:rPr>
                <w:sz w:val="17"/>
              </w:rPr>
              <w:t>v2.0 (SC-001)</w:t>
            </w:r>
          </w:p>
        </w:tc>
      </w:tr>
      <w:tr>
        <w:tc>
          <w:tcPr>
            <w:tcW w:type="dxa" w:w="850"/>
            <w:shd w:val="clear" w:color="auto" w:fill="EBF3FB"/>
          </w:tcPr>
          <w:p>
            <w:r>
              <w:rPr>
                <w:sz w:val="17"/>
              </w:rPr>
              <w:t>RF-29</w:t>
            </w:r>
          </w:p>
        </w:tc>
        <w:tc>
          <w:tcPr>
            <w:tcW w:type="dxa" w:w="2835"/>
            <w:shd w:val="clear" w:color="auto" w:fill="EBF3FB"/>
          </w:tcPr>
          <w:p>
            <w:r>
              <w:rPr>
                <w:sz w:val="17"/>
              </w:rPr>
              <w:t>Integración con pasarela de pagos online (Culqi, MercadoPago)</w:t>
            </w:r>
          </w:p>
        </w:tc>
        <w:tc>
          <w:tcPr>
            <w:tcW w:type="dxa" w:w="2835"/>
            <w:shd w:val="clear" w:color="auto" w:fill="EBF3FB"/>
          </w:tcPr>
          <w:p>
            <w:r>
              <w:rPr>
                <w:sz w:val="17"/>
              </w:rPr>
              <w:t>Requiere cumplimiento PCI-DSS básico y configuración de webhooks. Documentado como SC-002</w:t>
            </w:r>
          </w:p>
        </w:tc>
        <w:tc>
          <w:tcPr>
            <w:tcW w:type="dxa" w:w="1701"/>
            <w:shd w:val="clear" w:color="auto" w:fill="EBF3FB"/>
          </w:tcPr>
          <w:p>
            <w:r>
              <w:rPr>
                <w:sz w:val="17"/>
              </w:rPr>
              <w:t>v2.0 (SC-002)</w:t>
            </w:r>
          </w:p>
        </w:tc>
      </w:tr>
      <w:tr>
        <w:tc>
          <w:tcPr>
            <w:tcW w:type="dxa" w:w="850"/>
          </w:tcPr>
          <w:p>
            <w:r>
              <w:rPr>
                <w:sz w:val="17"/>
              </w:rPr>
              <w:t>RF-30</w:t>
            </w:r>
          </w:p>
        </w:tc>
        <w:tc>
          <w:tcPr>
            <w:tcW w:type="dxa" w:w="2835"/>
          </w:tcPr>
          <w:p>
            <w:r>
              <w:rPr>
                <w:sz w:val="17"/>
              </w:rPr>
              <w:t>Aplicación móvil para socios (iOS y Android)</w:t>
            </w:r>
          </w:p>
        </w:tc>
        <w:tc>
          <w:tcPr>
            <w:tcW w:type="dxa" w:w="2835"/>
          </w:tcPr>
          <w:p>
            <w:r>
              <w:rPr>
                <w:sz w:val="17"/>
              </w:rPr>
              <w:t>Nuevo proyecto React Native; requiere publicación en App Store y Google Play. Backend ya compatible. Documentado como SC-003</w:t>
            </w:r>
          </w:p>
        </w:tc>
        <w:tc>
          <w:tcPr>
            <w:tcW w:type="dxa" w:w="1701"/>
          </w:tcPr>
          <w:p>
            <w:r>
              <w:rPr>
                <w:sz w:val="17"/>
              </w:rPr>
              <w:t>v3.0 (SC-003)</w:t>
            </w:r>
          </w:p>
        </w:tc>
      </w:tr>
      <w:tr>
        <w:tc>
          <w:tcPr>
            <w:tcW w:type="dxa" w:w="850"/>
            <w:shd w:val="clear" w:color="auto" w:fill="EBF3FB"/>
          </w:tcPr>
          <w:p>
            <w:r>
              <w:rPr>
                <w:sz w:val="17"/>
              </w:rPr>
              <w:t>RF-31</w:t>
            </w:r>
          </w:p>
        </w:tc>
        <w:tc>
          <w:tcPr>
            <w:tcW w:type="dxa" w:w="2835"/>
            <w:shd w:val="clear" w:color="auto" w:fill="EBF3FB"/>
          </w:tcPr>
          <w:p>
            <w:r>
              <w:rPr>
                <w:sz w:val="17"/>
              </w:rPr>
              <w:t>Módulo de planes nutricionales personalizados</w:t>
            </w:r>
          </w:p>
        </w:tc>
        <w:tc>
          <w:tcPr>
            <w:tcW w:type="dxa" w:w="2835"/>
            <w:shd w:val="clear" w:color="auto" w:fill="EBF3FB"/>
          </w:tcPr>
          <w:p>
            <w:r>
              <w:rPr>
                <w:sz w:val="17"/>
              </w:rPr>
              <w:t>Requiere conocimiento de especialista en nutrición para las reglas del dominio. Documentado como SC-004</w:t>
            </w:r>
          </w:p>
        </w:tc>
        <w:tc>
          <w:tcPr>
            <w:tcW w:type="dxa" w:w="1701"/>
            <w:shd w:val="clear" w:color="auto" w:fill="EBF3FB"/>
          </w:tcPr>
          <w:p>
            <w:r>
              <w:rPr>
                <w:sz w:val="17"/>
              </w:rPr>
              <w:t>v3.0 (SC-004)</w:t>
            </w:r>
          </w:p>
        </w:tc>
      </w:tr>
      <w:tr>
        <w:tc>
          <w:tcPr>
            <w:tcW w:type="dxa" w:w="850"/>
          </w:tcPr>
          <w:p>
            <w:r>
              <w:rPr>
                <w:sz w:val="17"/>
              </w:rPr>
              <w:t>RF-32</w:t>
            </w:r>
          </w:p>
        </w:tc>
        <w:tc>
          <w:tcPr>
            <w:tcW w:type="dxa" w:w="2835"/>
          </w:tcPr>
          <w:p>
            <w:r>
              <w:rPr>
                <w:sz w:val="17"/>
              </w:rPr>
              <w:t>Módulo de inventario de equipos del gimnasio</w:t>
            </w:r>
          </w:p>
        </w:tc>
        <w:tc>
          <w:tcPr>
            <w:tcW w:type="dxa" w:w="2835"/>
          </w:tcPr>
          <w:p>
            <w:r>
              <w:rPr>
                <w:sz w:val="17"/>
              </w:rPr>
              <w:t>Fuera del dominio de negocio principal del proyecto. Descartado en brainstorming por votación</w:t>
            </w:r>
          </w:p>
        </w:tc>
        <w:tc>
          <w:tcPr>
            <w:tcW w:type="dxa" w:w="1701"/>
          </w:tcPr>
          <w:p>
            <w:r>
              <w:rPr>
                <w:sz w:val="17"/>
              </w:rPr>
              <w:t>Sin versión asignada</w:t>
            </w:r>
          </w:p>
        </w:tc>
      </w:tr>
      <w:tr>
        <w:tc>
          <w:tcPr>
            <w:tcW w:type="dxa" w:w="850"/>
            <w:shd w:val="clear" w:color="auto" w:fill="EBF3FB"/>
          </w:tcPr>
          <w:p>
            <w:r>
              <w:rPr>
                <w:sz w:val="17"/>
              </w:rPr>
              <w:t>RF-33</w:t>
            </w:r>
          </w:p>
        </w:tc>
        <w:tc>
          <w:tcPr>
            <w:tcW w:type="dxa" w:w="2835"/>
            <w:shd w:val="clear" w:color="auto" w:fill="EBF3FB"/>
          </w:tcPr>
          <w:p>
            <w:r>
              <w:rPr>
                <w:sz w:val="17"/>
              </w:rPr>
              <w:t>Sistema de puntos de fidelización y recompensas</w:t>
            </w:r>
          </w:p>
        </w:tc>
        <w:tc>
          <w:tcPr>
            <w:tcW w:type="dxa" w:w="2835"/>
            <w:shd w:val="clear" w:color="auto" w:fill="EBF3FB"/>
          </w:tcPr>
          <w:p>
            <w:r>
              <w:rPr>
                <w:sz w:val="17"/>
              </w:rPr>
              <w:t>Requiere diseño de gamificación y reglas de canje; fuera del alcance educativo del MVP1</w:t>
            </w:r>
          </w:p>
        </w:tc>
        <w:tc>
          <w:tcPr>
            <w:tcW w:type="dxa" w:w="1701"/>
            <w:shd w:val="clear" w:color="auto" w:fill="EBF3FB"/>
          </w:tcPr>
          <w:p>
            <w:r>
              <w:rPr>
                <w:sz w:val="17"/>
              </w:rPr>
              <w:t>v3.0</w:t>
            </w:r>
          </w:p>
        </w:tc>
      </w:tr>
      <w:tr>
        <w:tc>
          <w:tcPr>
            <w:tcW w:type="dxa" w:w="850"/>
          </w:tcPr>
          <w:p>
            <w:r>
              <w:rPr>
                <w:sz w:val="17"/>
              </w:rPr>
              <w:t>RF-34</w:t>
            </w:r>
          </w:p>
        </w:tc>
        <w:tc>
          <w:tcPr>
            <w:tcW w:type="dxa" w:w="2835"/>
          </w:tcPr>
          <w:p>
            <w:r>
              <w:rPr>
                <w:sz w:val="17"/>
              </w:rPr>
              <w:t>Integración con wearables y apps de fitness (Google Fit, Apple Health)</w:t>
            </w:r>
          </w:p>
        </w:tc>
        <w:tc>
          <w:tcPr>
            <w:tcW w:type="dxa" w:w="2835"/>
          </w:tcPr>
          <w:p>
            <w:r>
              <w:rPr>
                <w:sz w:val="17"/>
              </w:rPr>
              <w:t>Muy alta complejidad técnica. APIs externas con restricciones. Fuera del alcance del MVP1</w:t>
            </w:r>
          </w:p>
        </w:tc>
        <w:tc>
          <w:tcPr>
            <w:tcW w:type="dxa" w:w="1701"/>
          </w:tcPr>
          <w:p>
            <w:r>
              <w:rPr>
                <w:sz w:val="17"/>
              </w:rPr>
              <w:t>v3.0</w:t>
            </w:r>
          </w:p>
        </w:tc>
      </w:tr>
    </w:tbl>
    <w:p/>
    <w:p>
      <w:pPr>
        <w:pStyle w:val="Heading2"/>
      </w:pPr>
      <w:r>
        <w:rPr>
          <w:color w:val="1F3864"/>
        </w:rPr>
        <w:t>4.5. Requisitos No Funcionales (RNF) — Catálogo Completo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20"/>
            <w:shd w:val="clear" w:color="auto" w:fill="1F3864"/>
          </w:tcPr>
          <w:p>
            <w:r>
              <w:rPr>
                <w:b/>
                <w:color w:val="FFFFFF"/>
                <w:sz w:val="18"/>
              </w:rPr>
              <w:t>ID RNF</w:t>
            </w:r>
          </w:p>
        </w:tc>
        <w:tc>
          <w:tcPr>
            <w:tcW w:type="dxa" w:w="1417"/>
            <w:shd w:val="clear" w:color="auto" w:fill="1F3864"/>
          </w:tcPr>
          <w:p>
            <w:r>
              <w:rPr>
                <w:b/>
                <w:color w:val="FFFFFF"/>
                <w:sz w:val="18"/>
              </w:rPr>
              <w:t>Categoría</w:t>
            </w:r>
          </w:p>
        </w:tc>
        <w:tc>
          <w:tcPr>
            <w:tcW w:type="dxa" w:w="4535"/>
            <w:shd w:val="clear" w:color="auto" w:fill="1F3864"/>
          </w:tcPr>
          <w:p>
            <w:r>
              <w:rPr>
                <w:b/>
                <w:color w:val="FFFFFF"/>
                <w:sz w:val="18"/>
              </w:rPr>
              <w:t>Descripción Completa</w:t>
            </w:r>
          </w:p>
        </w:tc>
        <w:tc>
          <w:tcPr>
            <w:tcW w:type="dxa" w:w="1814"/>
            <w:shd w:val="clear" w:color="auto" w:fill="1F3864"/>
          </w:tcPr>
          <w:p>
            <w:r>
              <w:rPr>
                <w:b/>
                <w:color w:val="FFFFFF"/>
                <w:sz w:val="18"/>
              </w:rPr>
              <w:t>Criterio de Medición</w:t>
            </w:r>
          </w:p>
        </w:tc>
      </w:tr>
      <w:tr>
        <w:tc>
          <w:tcPr>
            <w:tcW w:type="dxa" w:w="1020"/>
          </w:tcPr>
          <w:p>
            <w:r>
              <w:rPr>
                <w:sz w:val="17"/>
              </w:rPr>
              <w:t>RNF-01</w:t>
            </w:r>
          </w:p>
        </w:tc>
        <w:tc>
          <w:tcPr>
            <w:tcW w:type="dxa" w:w="1417"/>
          </w:tcPr>
          <w:p>
            <w:r>
              <w:rPr>
                <w:sz w:val="17"/>
              </w:rPr>
              <w:t>Rendimiento / Temporal</w:t>
            </w:r>
          </w:p>
        </w:tc>
        <w:tc>
          <w:tcPr>
            <w:tcW w:type="dxa" w:w="4535"/>
          </w:tcPr>
          <w:p>
            <w:r>
              <w:rPr>
                <w:sz w:val="17"/>
              </w:rPr>
              <w:t>El sistema debe validar un código QR y mostrar el resultado al recepcionista en menos de 3 segundos desde que se envía el token al servidor, incluyendo la consulta a la base de datos y la respuesta al cliente</w:t>
            </w:r>
          </w:p>
        </w:tc>
        <w:tc>
          <w:tcPr>
            <w:tcW w:type="dxa" w:w="1814"/>
          </w:tcPr>
          <w:p>
            <w:r>
              <w:rPr>
                <w:sz w:val="17"/>
              </w:rPr>
              <w:t>&lt; 3 segundos en el percentil 95 (P95) bajo carga normal</w:t>
            </w:r>
          </w:p>
        </w:tc>
      </w:tr>
      <w:tr>
        <w:tc>
          <w:tcPr>
            <w:tcW w:type="dxa" w:w="1020"/>
            <w:shd w:val="clear" w:color="auto" w:fill="EBF3FB"/>
          </w:tcPr>
          <w:p>
            <w:r>
              <w:rPr>
                <w:sz w:val="17"/>
              </w:rPr>
              <w:t>RNF-02</w:t>
            </w:r>
          </w:p>
        </w:tc>
        <w:tc>
          <w:tcPr>
            <w:tcW w:type="dxa" w:w="1417"/>
            <w:shd w:val="clear" w:color="auto" w:fill="EBF3FB"/>
          </w:tcPr>
          <w:p>
            <w:r>
              <w:rPr>
                <w:sz w:val="17"/>
              </w:rPr>
              <w:t>Rendimiento / Temporal</w:t>
            </w:r>
          </w:p>
        </w:tc>
        <w:tc>
          <w:tcPr>
            <w:tcW w:type="dxa" w:w="4535"/>
            <w:shd w:val="clear" w:color="auto" w:fill="EBF3FB"/>
          </w:tcPr>
          <w:p>
            <w:r>
              <w:rPr>
                <w:sz w:val="17"/>
              </w:rPr>
              <w:t>Los endpoints REST del sistema deben responder en menos de 500 ms en el percentil 95 para las operaciones críticas: login, registro de pago, creación de reserva y consulta del dashboard</w:t>
            </w:r>
          </w:p>
        </w:tc>
        <w:tc>
          <w:tcPr>
            <w:tcW w:type="dxa" w:w="1814"/>
            <w:shd w:val="clear" w:color="auto" w:fill="EBF3FB"/>
          </w:tcPr>
          <w:p>
            <w:r>
              <w:rPr>
                <w:sz w:val="17"/>
              </w:rPr>
              <w:t>&lt; 500 ms P95 en endpoints críticos</w:t>
            </w:r>
          </w:p>
        </w:tc>
      </w:tr>
      <w:tr>
        <w:tc>
          <w:tcPr>
            <w:tcW w:type="dxa" w:w="1020"/>
          </w:tcPr>
          <w:p>
            <w:r>
              <w:rPr>
                <w:sz w:val="17"/>
              </w:rPr>
              <w:t>RNF-03</w:t>
            </w:r>
          </w:p>
        </w:tc>
        <w:tc>
          <w:tcPr>
            <w:tcW w:type="dxa" w:w="1417"/>
          </w:tcPr>
          <w:p>
            <w:r>
              <w:rPr>
                <w:sz w:val="17"/>
              </w:rPr>
              <w:t>Rendimiento / Capacidad</w:t>
            </w:r>
          </w:p>
        </w:tc>
        <w:tc>
          <w:tcPr>
            <w:tcW w:type="dxa" w:w="4535"/>
          </w:tcPr>
          <w:p>
            <w:r>
              <w:rPr>
                <w:sz w:val="17"/>
              </w:rPr>
              <w:t>El sistema debe soportar al menos 100 usuarios simultáneos realizando operaciones críticas (especialmente reservas de clases) sin pérdida de integridad de datos ni sobreventa de cupos</w:t>
            </w:r>
          </w:p>
        </w:tc>
        <w:tc>
          <w:tcPr>
            <w:tcW w:type="dxa" w:w="1814"/>
          </w:tcPr>
          <w:p>
            <w:r>
              <w:rPr>
                <w:sz w:val="17"/>
              </w:rPr>
              <w:t>&gt;= 100 VUs concurrentes con 0 errores de integridad</w:t>
            </w:r>
          </w:p>
        </w:tc>
      </w:tr>
      <w:tr>
        <w:tc>
          <w:tcPr>
            <w:tcW w:type="dxa" w:w="1020"/>
            <w:shd w:val="clear" w:color="auto" w:fill="EBF3FB"/>
          </w:tcPr>
          <w:p>
            <w:r>
              <w:rPr>
                <w:sz w:val="17"/>
              </w:rPr>
              <w:t>RNF-04</w:t>
            </w:r>
          </w:p>
        </w:tc>
        <w:tc>
          <w:tcPr>
            <w:tcW w:type="dxa" w:w="1417"/>
            <w:shd w:val="clear" w:color="auto" w:fill="EBF3FB"/>
          </w:tcPr>
          <w:p>
            <w:r>
              <w:rPr>
                <w:sz w:val="17"/>
              </w:rPr>
              <w:t>Seguridad / Confidencialidad</w:t>
            </w:r>
          </w:p>
        </w:tc>
        <w:tc>
          <w:tcPr>
            <w:tcW w:type="dxa" w:w="4535"/>
            <w:shd w:val="clear" w:color="auto" w:fill="EBF3FB"/>
          </w:tcPr>
          <w:p>
            <w:r>
              <w:rPr>
                <w:sz w:val="17"/>
              </w:rPr>
              <w:t>Las contraseñas de todos los usuarios deben almacenarse en la base de datos usando el algoritmo bcrypt con un mínimo de 10 rondas de salt. Nunca se almacenarán contraseñas en texto plano</w:t>
            </w:r>
          </w:p>
        </w:tc>
        <w:tc>
          <w:tcPr>
            <w:tcW w:type="dxa" w:w="1814"/>
            <w:shd w:val="clear" w:color="auto" w:fill="EBF3FB"/>
          </w:tcPr>
          <w:p>
            <w:r>
              <w:rPr>
                <w:sz w:val="17"/>
              </w:rPr>
              <w:t>0 contraseñas en texto plano; bcrypt con salt &gt;= 10 verificable en código</w:t>
            </w:r>
          </w:p>
        </w:tc>
      </w:tr>
      <w:tr>
        <w:tc>
          <w:tcPr>
            <w:tcW w:type="dxa" w:w="1020"/>
          </w:tcPr>
          <w:p>
            <w:r>
              <w:rPr>
                <w:sz w:val="17"/>
              </w:rPr>
              <w:t>RNF-05</w:t>
            </w:r>
          </w:p>
        </w:tc>
        <w:tc>
          <w:tcPr>
            <w:tcW w:type="dxa" w:w="1417"/>
          </w:tcPr>
          <w:p>
            <w:r>
              <w:rPr>
                <w:sz w:val="17"/>
              </w:rPr>
              <w:t>Seguridad / Integridad</w:t>
            </w:r>
          </w:p>
        </w:tc>
        <w:tc>
          <w:tcPr>
            <w:tcW w:type="dxa" w:w="4535"/>
          </w:tcPr>
          <w:p>
            <w:r>
              <w:rPr>
                <w:sz w:val="17"/>
              </w:rPr>
              <w:t>Toda la comunicación entre el cliente (frontend) y el servidor (backend) debe realizarse sobre HTTPS/TLS. Las peticiones HTTP deben redirigirse automáticamente a HTTPS. No se transmitirán datos sensibles sobre conexiones no cifradas</w:t>
            </w:r>
          </w:p>
        </w:tc>
        <w:tc>
          <w:tcPr>
            <w:tcW w:type="dxa" w:w="1814"/>
          </w:tcPr>
          <w:p>
            <w:r>
              <w:rPr>
                <w:sz w:val="17"/>
              </w:rPr>
              <w:t>100% de endpoints accesibles únicamente por HTTPS en producción</w:t>
            </w:r>
          </w:p>
        </w:tc>
      </w:tr>
      <w:tr>
        <w:tc>
          <w:tcPr>
            <w:tcW w:type="dxa" w:w="1020"/>
            <w:shd w:val="clear" w:color="auto" w:fill="EBF3FB"/>
          </w:tcPr>
          <w:p>
            <w:r>
              <w:rPr>
                <w:sz w:val="17"/>
              </w:rPr>
              <w:t>RNF-06</w:t>
            </w:r>
          </w:p>
        </w:tc>
        <w:tc>
          <w:tcPr>
            <w:tcW w:type="dxa" w:w="1417"/>
            <w:shd w:val="clear" w:color="auto" w:fill="EBF3FB"/>
          </w:tcPr>
          <w:p>
            <w:r>
              <w:rPr>
                <w:sz w:val="17"/>
              </w:rPr>
              <w:t>Seguridad / Autenticidad</w:t>
            </w:r>
          </w:p>
        </w:tc>
        <w:tc>
          <w:tcPr>
            <w:tcW w:type="dxa" w:w="4535"/>
            <w:shd w:val="clear" w:color="auto" w:fill="EBF3FB"/>
          </w:tcPr>
          <w:p>
            <w:r>
              <w:rPr>
                <w:sz w:val="17"/>
              </w:rPr>
              <w:t>Los tokens JWT de sesión deben expirar automáticamente en 24 horas. Los tokens QR deben tener su propia fecha de expiración (configurable, por defecto 24 horas) que se verifica en cada intento de acceso</w:t>
            </w:r>
          </w:p>
        </w:tc>
        <w:tc>
          <w:tcPr>
            <w:tcW w:type="dxa" w:w="1814"/>
            <w:shd w:val="clear" w:color="auto" w:fill="EBF3FB"/>
          </w:tcPr>
          <w:p>
            <w:r>
              <w:rPr>
                <w:sz w:val="17"/>
              </w:rPr>
              <w:t>JWT: expiración en 24h; QR: token exp verificado en cada validación de acceso</w:t>
            </w:r>
          </w:p>
        </w:tc>
      </w:tr>
      <w:tr>
        <w:tc>
          <w:tcPr>
            <w:tcW w:type="dxa" w:w="1020"/>
          </w:tcPr>
          <w:p>
            <w:r>
              <w:rPr>
                <w:sz w:val="17"/>
              </w:rPr>
              <w:t>RNF-07</w:t>
            </w:r>
          </w:p>
        </w:tc>
        <w:tc>
          <w:tcPr>
            <w:tcW w:type="dxa" w:w="1417"/>
          </w:tcPr>
          <w:p>
            <w:r>
              <w:rPr>
                <w:sz w:val="17"/>
              </w:rPr>
              <w:t>Seguridad / Resistencia</w:t>
            </w:r>
          </w:p>
        </w:tc>
        <w:tc>
          <w:tcPr>
            <w:tcW w:type="dxa" w:w="4535"/>
          </w:tcPr>
          <w:p>
            <w:r>
              <w:rPr>
                <w:sz w:val="17"/>
              </w:rPr>
              <w:t>El sistema debe prevenir ataques de SQL Injection mediante el uso exclusivo de consultas parametrizadas (prepared statements). Debe prevenir ataques XSS mediante la activación de headers de seguridad HTTP con Helmet.js</w:t>
            </w:r>
          </w:p>
        </w:tc>
        <w:tc>
          <w:tcPr>
            <w:tcW w:type="dxa" w:w="1814"/>
          </w:tcPr>
          <w:p>
            <w:r>
              <w:rPr>
                <w:sz w:val="17"/>
              </w:rPr>
              <w:t>0 concatenación de strings en queries SQL; Helmet.js activo en todas las respuestas</w:t>
            </w:r>
          </w:p>
        </w:tc>
      </w:tr>
      <w:tr>
        <w:tc>
          <w:tcPr>
            <w:tcW w:type="dxa" w:w="1020"/>
            <w:shd w:val="clear" w:color="auto" w:fill="EBF3FB"/>
          </w:tcPr>
          <w:p>
            <w:r>
              <w:rPr>
                <w:sz w:val="17"/>
              </w:rPr>
              <w:t>RNF-08</w:t>
            </w:r>
          </w:p>
        </w:tc>
        <w:tc>
          <w:tcPr>
            <w:tcW w:type="dxa" w:w="1417"/>
            <w:shd w:val="clear" w:color="auto" w:fill="EBF3FB"/>
          </w:tcPr>
          <w:p>
            <w:r>
              <w:rPr>
                <w:sz w:val="17"/>
              </w:rPr>
              <w:t>Usabilidad / Compatibilidad</w:t>
            </w:r>
          </w:p>
        </w:tc>
        <w:tc>
          <w:tcPr>
            <w:tcW w:type="dxa" w:w="4535"/>
            <w:shd w:val="clear" w:color="auto" w:fill="EBF3FB"/>
          </w:tcPr>
          <w:p>
            <w:r>
              <w:rPr>
                <w:sz w:val="17"/>
              </w:rPr>
              <w:t>El sistema web debe funcionar correctamente en las versiones recientes de los tres navegadores más usados: Google Chrome (&gt;= 120), Mozilla Firefox (&gt;= 120) y Microsoft Edge (&gt;= 120), sin degradación de funcionalidad</w:t>
            </w:r>
          </w:p>
        </w:tc>
        <w:tc>
          <w:tcPr>
            <w:tcW w:type="dxa" w:w="1814"/>
            <w:shd w:val="clear" w:color="auto" w:fill="EBF3FB"/>
          </w:tcPr>
          <w:p>
            <w:r>
              <w:rPr>
                <w:sz w:val="17"/>
              </w:rPr>
              <w:t>Prueba exitosa en los tres navegadores en versiones &gt;= 120</w:t>
            </w:r>
          </w:p>
        </w:tc>
      </w:tr>
      <w:tr>
        <w:tc>
          <w:tcPr>
            <w:tcW w:type="dxa" w:w="1020"/>
          </w:tcPr>
          <w:p>
            <w:r>
              <w:rPr>
                <w:sz w:val="17"/>
              </w:rPr>
              <w:t>RNF-09</w:t>
            </w:r>
          </w:p>
        </w:tc>
        <w:tc>
          <w:tcPr>
            <w:tcW w:type="dxa" w:w="1417"/>
          </w:tcPr>
          <w:p>
            <w:r>
              <w:rPr>
                <w:sz w:val="17"/>
              </w:rPr>
              <w:t>Usabilidad / Accesibilidad</w:t>
            </w:r>
          </w:p>
        </w:tc>
        <w:tc>
          <w:tcPr>
            <w:tcW w:type="dxa" w:w="4535"/>
          </w:tcPr>
          <w:p>
            <w:r>
              <w:rPr>
                <w:sz w:val="17"/>
              </w:rPr>
              <w:t>El diseño del sistema debe ser responsive, adaptándose correctamente a pantallas desde 320px de ancho (smartphones pequeños) hasta 1440px (monitores estándar), sin pérdida de funcionalidad en ninguna resolución</w:t>
            </w:r>
          </w:p>
        </w:tc>
        <w:tc>
          <w:tcPr>
            <w:tcW w:type="dxa" w:w="1814"/>
          </w:tcPr>
          <w:p>
            <w:r>
              <w:rPr>
                <w:sz w:val="17"/>
              </w:rPr>
              <w:t>Funcional en resoluciones: 320px, 375px (iPhone SE), 768px (tablet), 1440px (desktop)</w:t>
            </w:r>
          </w:p>
        </w:tc>
      </w:tr>
      <w:tr>
        <w:tc>
          <w:tcPr>
            <w:tcW w:type="dxa" w:w="1020"/>
            <w:shd w:val="clear" w:color="auto" w:fill="EBF3FB"/>
          </w:tcPr>
          <w:p>
            <w:r>
              <w:rPr>
                <w:sz w:val="17"/>
              </w:rPr>
              <w:t>RNF-10</w:t>
            </w:r>
          </w:p>
        </w:tc>
        <w:tc>
          <w:tcPr>
            <w:tcW w:type="dxa" w:w="1417"/>
            <w:shd w:val="clear" w:color="auto" w:fill="EBF3FB"/>
          </w:tcPr>
          <w:p>
            <w:r>
              <w:rPr>
                <w:sz w:val="17"/>
              </w:rPr>
              <w:t>Usabilidad / Eficiencia</w:t>
            </w:r>
          </w:p>
        </w:tc>
        <w:tc>
          <w:tcPr>
            <w:tcW w:type="dxa" w:w="4535"/>
            <w:shd w:val="clear" w:color="auto" w:fill="EBF3FB"/>
          </w:tcPr>
          <w:p>
            <w:r>
              <w:rPr>
                <w:sz w:val="17"/>
              </w:rPr>
              <w:t>Los flujos críticos del sistema (login, reserva de clase, registro de pago, validación de QR) deben poder completarse en un máximo de 3 interacciones desde la pantalla principal de cada módulo</w:t>
            </w:r>
          </w:p>
        </w:tc>
        <w:tc>
          <w:tcPr>
            <w:tcW w:type="dxa" w:w="1814"/>
            <w:shd w:val="clear" w:color="auto" w:fill="EBF3FB"/>
          </w:tcPr>
          <w:p>
            <w:r>
              <w:rPr>
                <w:sz w:val="17"/>
              </w:rPr>
              <w:t>Login: 2 pasos; Reserva: 3 pasos; Pago: 3 pasos; QR: 1 paso</w:t>
            </w:r>
          </w:p>
        </w:tc>
      </w:tr>
      <w:tr>
        <w:tc>
          <w:tcPr>
            <w:tcW w:type="dxa" w:w="1020"/>
          </w:tcPr>
          <w:p>
            <w:r>
              <w:rPr>
                <w:sz w:val="17"/>
              </w:rPr>
              <w:t>RNF-11</w:t>
            </w:r>
          </w:p>
        </w:tc>
        <w:tc>
          <w:tcPr>
            <w:tcW w:type="dxa" w:w="1417"/>
          </w:tcPr>
          <w:p>
            <w:r>
              <w:rPr>
                <w:sz w:val="17"/>
              </w:rPr>
              <w:t>Fiabilidad / Disponibilidad</w:t>
            </w:r>
          </w:p>
        </w:tc>
        <w:tc>
          <w:tcPr>
            <w:tcW w:type="dxa" w:w="4535"/>
          </w:tcPr>
          <w:p>
            <w:r>
              <w:rPr>
                <w:sz w:val="17"/>
              </w:rPr>
              <w:t>El sistema debe estar disponible al menos el 99% del tiempo durante el horario operativo del gimnasio (6:00 AM – 10:00 PM, todos los días de la semana)</w:t>
            </w:r>
          </w:p>
        </w:tc>
        <w:tc>
          <w:tcPr>
            <w:tcW w:type="dxa" w:w="1814"/>
          </w:tcPr>
          <w:p>
            <w:r>
              <w:rPr>
                <w:sz w:val="17"/>
              </w:rPr>
              <w:t>Uptime &gt;= 99% en horario operativo (max 1.8h de caída por mes)</w:t>
            </w:r>
          </w:p>
        </w:tc>
      </w:tr>
      <w:tr>
        <w:tc>
          <w:tcPr>
            <w:tcW w:type="dxa" w:w="1020"/>
            <w:shd w:val="clear" w:color="auto" w:fill="EBF3FB"/>
          </w:tcPr>
          <w:p>
            <w:r>
              <w:rPr>
                <w:sz w:val="17"/>
              </w:rPr>
              <w:t>RNF-12</w:t>
            </w:r>
          </w:p>
        </w:tc>
        <w:tc>
          <w:tcPr>
            <w:tcW w:type="dxa" w:w="1417"/>
            <w:shd w:val="clear" w:color="auto" w:fill="EBF3FB"/>
          </w:tcPr>
          <w:p>
            <w:r>
              <w:rPr>
                <w:sz w:val="17"/>
              </w:rPr>
              <w:t>Mantenibilidad / Modificabilidad</w:t>
            </w:r>
          </w:p>
        </w:tc>
        <w:tc>
          <w:tcPr>
            <w:tcW w:type="dxa" w:w="4535"/>
            <w:shd w:val="clear" w:color="auto" w:fill="EBF3FB"/>
          </w:tcPr>
          <w:p>
            <w:r>
              <w:rPr>
                <w:sz w:val="17"/>
              </w:rPr>
              <w:t>El código fuente del sistema debe estar bajo control de versiones en Git con commits semánticos (feat/, fix/, chore/). El sistema debe tener CI/CD configurado para despliegue automático al hacer push a la rama main</w:t>
            </w:r>
          </w:p>
        </w:tc>
        <w:tc>
          <w:tcPr>
            <w:tcW w:type="dxa" w:w="1814"/>
            <w:shd w:val="clear" w:color="auto" w:fill="EBF3FB"/>
          </w:tcPr>
          <w:p>
            <w:r>
              <w:rPr>
                <w:sz w:val="17"/>
              </w:rPr>
              <w:t>100% de commits con mensaje semántico; CI/CD en Vercel y Render configurados</w:t>
            </w:r>
          </w:p>
        </w:tc>
      </w:tr>
      <w:tr>
        <w:tc>
          <w:tcPr>
            <w:tcW w:type="dxa" w:w="1020"/>
          </w:tcPr>
          <w:p>
            <w:r>
              <w:rPr>
                <w:sz w:val="17"/>
              </w:rPr>
              <w:t>RNF-13</w:t>
            </w:r>
          </w:p>
        </w:tc>
        <w:tc>
          <w:tcPr>
            <w:tcW w:type="dxa" w:w="1417"/>
          </w:tcPr>
          <w:p>
            <w:r>
              <w:rPr>
                <w:sz w:val="17"/>
              </w:rPr>
              <w:t>Eficiencia / Recursos de BD</w:t>
            </w:r>
          </w:p>
        </w:tc>
        <w:tc>
          <w:tcPr>
            <w:tcW w:type="dxa" w:w="4535"/>
          </w:tcPr>
          <w:p>
            <w:r>
              <w:rPr>
                <w:sz w:val="17"/>
              </w:rPr>
              <w:t>Las consultas a la base de datos sobre las tablas principales (socios, membresías, reservas) deben usar índices para garantizar tiempos de respuesta &lt; 50ms con 200+ registros, verificable con EXPLAIN ANALYZE</w:t>
            </w:r>
          </w:p>
        </w:tc>
        <w:tc>
          <w:tcPr>
            <w:tcW w:type="dxa" w:w="1814"/>
          </w:tcPr>
          <w:p>
            <w:r>
              <w:rPr>
                <w:sz w:val="17"/>
              </w:rPr>
              <w:t>EXPLAIN ANALYZE muestra Index Scan (no Seq Scan) en consultas críticas</w:t>
            </w:r>
          </w:p>
        </w:tc>
      </w:tr>
    </w:tbl>
    <w:p/>
    <w:p>
      <w:r>
        <w:br w:type="page"/>
      </w:r>
    </w:p>
    <w:p>
      <w:pPr>
        <w:pStyle w:val="Heading1"/>
      </w:pPr>
      <w:r>
        <w:rPr>
          <w:color w:val="1F3864"/>
        </w:rPr>
        <w:t>5. Especificación Formal de Requisitos (19 RF Implementados)</w:t>
      </w:r>
    </w:p>
    <w:p>
      <w:r>
        <w:rPr>
          <w:b w:val="0"/>
          <w:i w:val="0"/>
          <w:sz w:val="20"/>
        </w:rPr>
        <w:t>A continuación se presenta la especificación formal completa de los 19 Requisitos Funcionales implementados en el MVP1. Cada RF incluye: precondiciones, flujo normal de ejecución paso a paso, flujos alternativos y de excepción, postcondiciones, reglas de negocio aplicadas y los endpoints REST asociados. Los endpoints siguen la convención base /api/v1/.</w:t>
      </w:r>
    </w:p>
    <w:p>
      <w:pPr>
        <w:pStyle w:val="Heading2"/>
      </w:pPr>
      <w:r>
        <w:rPr>
          <w:color w:val="1F3864"/>
        </w:rPr>
        <w:t>5.1. Modelo de Datos (Entidades y Relaciones)</w:t>
      </w:r>
    </w:p>
    <w:p>
      <w:pPr>
        <w:pStyle w:val="Heading3"/>
      </w:pPr>
      <w:r>
        <w:rPr>
          <w:color w:val="375623"/>
        </w:rPr>
        <w:t>Figura 5.1 — Diagrama de Entidades del Sistema (Simplificado)</w:t>
      </w:r>
    </w:p>
    <w:p>
      <w:r>
        <w:rPr>
          <w:rFonts w:ascii="Courier New" w:hAnsi="Courier New"/>
          <w:sz w:val="16"/>
        </w:rPr>
        <w:t xml:space="preserve">  ┌──────────────┐    1:1    ┌──────────────┐</w:t>
        <w:br/>
        <w:t xml:space="preserve">  │   usuarios   │◄─────────┤    socios    │</w:t>
        <w:br/>
        <w:t xml:space="preserve">  │ id           │          │ id           │</w:t>
        <w:br/>
        <w:t xml:space="preserve">  │ nombre       │          │ nombre       │</w:t>
        <w:br/>
        <w:t xml:space="preserve">  │ email(UNIQUE)│          │ apellido     │</w:t>
        <w:br/>
        <w:t xml:space="preserve">  │ password_hash│          │ dni (UNIQUE) │</w:t>
        <w:br/>
        <w:t xml:space="preserve">  │ rol          │          │ email        │</w:t>
        <w:br/>
        <w:t xml:space="preserve">  └──────────────┘          │ telefono     │</w:t>
        <w:br/>
        <w:t xml:space="preserve">                            │ estado       │</w:t>
        <w:br/>
        <w:t xml:space="preserve">          ┌─────────────────┤ fecha_registro│</w:t>
        <w:br/>
        <w:t xml:space="preserve">          │ N:1             └──────┬───────┘</w:t>
        <w:br/>
        <w:t xml:space="preserve">          ▼                        │ 1:N</w:t>
        <w:br/>
        <w:t xml:space="preserve">  ┌──────────────┐                 │</w:t>
        <w:br/>
        <w:t xml:space="preserve">  │   planes     │        ┌────────▼────────┐    N:1   ┌──────────────┐</w:t>
        <w:br/>
        <w:t xml:space="preserve">  │ id           │        │   membresias    │◄─────────│    pagos     │</w:t>
        <w:br/>
        <w:t xml:space="preserve">  │ nombre       │        │ id              │          │ id           │</w:t>
        <w:br/>
        <w:t xml:space="preserve">  │ descripcion  │        │ socio_id (FK)   │          │ socio_id     │</w:t>
        <w:br/>
        <w:t xml:space="preserve">  │ duracion_dias│◄───────┤ plan_id (FK)    │          │ plan_id      │</w:t>
        <w:br/>
        <w:t xml:space="preserve">  │ precio       │ N:1    │ fecha_inicio    │          │ monto        │</w:t>
        <w:br/>
        <w:t xml:space="preserve">  │ activo       │        │ fecha_fin       │          │ metodo_pago  │</w:t>
        <w:br/>
        <w:t xml:space="preserve">  └──────────────┘        │ estado          │          │ estado       │</w:t>
        <w:br/>
        <w:t xml:space="preserve">                          └─────────────────┘          └──────────────┘</w:t>
        <w:br/>
        <w:t xml:space="preserve">                                   │</w:t>
        <w:br/>
        <w:t xml:space="preserve">                     ┌─────────────┼──────────────────┐</w:t>
        <w:br/>
        <w:t xml:space="preserve">                     │             │                  │</w:t>
        <w:br/>
        <w:t xml:space="preserve">              ┌──────▼──────┐      │          ┌───────▼──────┐</w:t>
        <w:br/>
        <w:t xml:space="preserve">              │   reservas  │      │          │ logs_acceso   │</w:t>
        <w:br/>
        <w:t xml:space="preserve">              │ id          │      │          │ id            │</w:t>
        <w:br/>
        <w:t xml:space="preserve">              │ socio_id    │      │          │ socio_id      │</w:t>
        <w:br/>
        <w:t xml:space="preserve">              │ clase_id    │      │          │ resultado     │</w:t>
        <w:br/>
        <w:t xml:space="preserve">              │ estado      │      │          │ motivo        │</w:t>
        <w:br/>
        <w:t xml:space="preserve">              └──────┬──────┘      │          │ registrado_en │</w:t>
        <w:br/>
        <w:t xml:space="preserve">                     │ 1:1         │          └───────────────┘</w:t>
        <w:br/>
        <w:t xml:space="preserve">              ┌──────▼──────┐      │</w:t>
        <w:br/>
        <w:t xml:space="preserve">              │penalizaciones│     │   ┌────────────────────┐</w:t>
        <w:br/>
        <w:t xml:space="preserve">              │ id          │      │   │ clases_grupales    │</w:t>
        <w:br/>
        <w:t xml:space="preserve">              │ socio_id    │      │   │ id                 │</w:t>
        <w:br/>
        <w:t xml:space="preserve">              │ reserva_id  │      └──►│ tipo               │</w:t>
        <w:br/>
        <w:t xml:space="preserve">              │ justificada │          │ nombre             │</w:t>
        <w:br/>
        <w:t xml:space="preserve">              │ justificacion│         │ instructor         │</w:t>
        <w:br/>
        <w:t xml:space="preserve">              └─────────────┘          │ fecha_hora         │</w:t>
        <w:br/>
        <w:t xml:space="preserve">                                       │ aforo_maximo       │</w:t>
        <w:br/>
        <w:t xml:space="preserve">                                       │ estado             │</w:t>
        <w:br/>
        <w:t xml:space="preserve">                                       └────────────────────┘</w:t>
      </w:r>
    </w:p>
    <w:p/>
    <w:p>
      <w:pPr>
        <w:pStyle w:val="Heading2"/>
      </w:pPr>
      <w:r>
        <w:rPr>
          <w:color w:val="C55A11"/>
        </w:rPr>
        <w:t>RF-01 — Autenticación por Roles (RBAC)</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RF-01</w:t>
            </w:r>
          </w:p>
        </w:tc>
      </w:tr>
      <w:tr>
        <w:tc>
          <w:tcPr>
            <w:tcW w:type="dxa" w:w="2268"/>
            <w:shd w:val="clear" w:color="auto" w:fill="EBF3FB"/>
          </w:tcPr>
          <w:p>
            <w:r>
              <w:rPr>
                <w:sz w:val="17"/>
              </w:rPr>
              <w:t>Título</w:t>
            </w:r>
          </w:p>
        </w:tc>
        <w:tc>
          <w:tcPr>
            <w:tcW w:type="dxa" w:w="6520"/>
            <w:shd w:val="clear" w:color="auto" w:fill="EBF3FB"/>
          </w:tcPr>
          <w:p>
            <w:r>
              <w:rPr>
                <w:sz w:val="17"/>
              </w:rPr>
              <w:t>Autenticación por Roles (RBAC)</w:t>
            </w:r>
          </w:p>
        </w:tc>
      </w:tr>
      <w:tr>
        <w:tc>
          <w:tcPr>
            <w:tcW w:type="dxa" w:w="2268"/>
          </w:tcPr>
          <w:p>
            <w:r>
              <w:rPr>
                <w:sz w:val="17"/>
              </w:rPr>
              <w:t>Actor(es) Principal(es)</w:t>
            </w:r>
          </w:p>
        </w:tc>
        <w:tc>
          <w:tcPr>
            <w:tcW w:type="dxa" w:w="6520"/>
          </w:tcPr>
          <w:p>
            <w:r>
              <w:rPr>
                <w:sz w:val="17"/>
              </w:rPr>
              <w:t>Todos los actores registrados: Administrador, Recepcionista, Entrenador, Socio</w:t>
            </w:r>
          </w:p>
        </w:tc>
      </w:tr>
      <w:tr>
        <w:tc>
          <w:tcPr>
            <w:tcW w:type="dxa" w:w="2268"/>
            <w:shd w:val="clear" w:color="auto" w:fill="EBF3FB"/>
          </w:tcPr>
          <w:p>
            <w:r>
              <w:rPr>
                <w:sz w:val="17"/>
              </w:rPr>
              <w:t>Precondiciones</w:t>
            </w:r>
          </w:p>
        </w:tc>
        <w:tc>
          <w:tcPr>
            <w:tcW w:type="dxa" w:w="6520"/>
            <w:shd w:val="clear" w:color="auto" w:fill="EBF3FB"/>
          </w:tcPr>
          <w:p>
            <w:r>
              <w:rPr>
                <w:sz w:val="17"/>
              </w:rPr>
              <w:t>El usuario debe tener una cuenta registrada en la tabla usuarios con email y password_hash válidos.</w:t>
              <w:br/>
              <w:t>El servicio de base de datos debe estar disponible y accesible.</w:t>
            </w:r>
          </w:p>
        </w:tc>
      </w:tr>
      <w:tr>
        <w:tc>
          <w:tcPr>
            <w:tcW w:type="dxa" w:w="2268"/>
          </w:tcPr>
          <w:p>
            <w:r>
              <w:rPr>
                <w:sz w:val="17"/>
              </w:rPr>
              <w:t>Flujo Normal de Ejecución</w:t>
            </w:r>
          </w:p>
        </w:tc>
        <w:tc>
          <w:tcPr>
            <w:tcW w:type="dxa" w:w="6520"/>
          </w:tcPr>
          <w:p>
            <w:r>
              <w:rPr>
                <w:sz w:val="17"/>
              </w:rPr>
              <w:t>1. El actor accede a la URL raíz del sistema (/) y es redirigido a /login.</w:t>
              <w:br/>
              <w:t>2. Ingresa su email y contraseña en el formulario.</w:t>
              <w:br/>
              <w:t>3. El frontend envía petición POST /api/v1/auth/login con {email, password}.</w:t>
              <w:br/>
              <w:t>4. El backend busca el registro en la tabla usuarios por email.</w:t>
              <w:br/>
              <w:t>5. Compara la contraseña ingresada con el hash almacenado usando bcrypt.compare().</w:t>
              <w:br/>
              <w:t>6. Si la verificación es exitosa, genera un JWT firmado con la clave JWT_SECRET con duración 24h. El payload incluye: {id, nombre, email, rol}.</w:t>
              <w:br/>
              <w:t>7. El backend responde HTTP 200 con {token, usuario}.</w:t>
              <w:br/>
              <w:t>8. El frontend almacena el token en localStorage con clave 'olympus_token'.</w:t>
              <w:br/>
              <w:t>9. El frontend redirige según el rol: Admin/Recepcionista → /dashboard; Entrenador → /clases; Socio → /mi-perfil.</w:t>
            </w:r>
          </w:p>
        </w:tc>
      </w:tr>
      <w:tr>
        <w:tc>
          <w:tcPr>
            <w:tcW w:type="dxa" w:w="2268"/>
            <w:shd w:val="clear" w:color="auto" w:fill="EBF3FB"/>
          </w:tcPr>
          <w:p>
            <w:r>
              <w:rPr>
                <w:sz w:val="17"/>
              </w:rPr>
              <w:t>Flujos Alternativos / Excepciones</w:t>
            </w:r>
          </w:p>
        </w:tc>
        <w:tc>
          <w:tcPr>
            <w:tcW w:type="dxa" w:w="6520"/>
            <w:shd w:val="clear" w:color="auto" w:fill="EBF3FB"/>
          </w:tcPr>
          <w:p>
            <w:r>
              <w:rPr>
                <w:sz w:val="17"/>
              </w:rPr>
              <w:t>FA-01a: Credenciales incorrectas → HTTP 401 {message: 'Credenciales inválidas'}. Se incrementa el contador de intentos fallidos en tabla usuarios.</w:t>
              <w:br/>
              <w:t>FA-01b: Cuenta bloqueada (&gt;= 5 intentos fallidos) → HTTP 429 con tiempo de desbloqueo restante (30 min desde el último intento).</w:t>
              <w:br/>
              <w:t>FA-01c: Email no registrado → HTTP 401 genérico (no se revela si el email existe o no, por seguridad).</w:t>
              <w:br/>
              <w:t>FA-01d: BD no disponible → HTTP 500 con mensaje de error interno.</w:t>
            </w:r>
          </w:p>
        </w:tc>
      </w:tr>
      <w:tr>
        <w:tc>
          <w:tcPr>
            <w:tcW w:type="dxa" w:w="2268"/>
          </w:tcPr>
          <w:p>
            <w:r>
              <w:rPr>
                <w:sz w:val="17"/>
              </w:rPr>
              <w:t>Postcondiciones</w:t>
            </w:r>
          </w:p>
        </w:tc>
        <w:tc>
          <w:tcPr>
            <w:tcW w:type="dxa" w:w="6520"/>
          </w:tcPr>
          <w:p>
            <w:r>
              <w:rPr>
                <w:sz w:val="17"/>
              </w:rPr>
              <w:t>El usuario tiene un JWT válido almacenado en el cliente con permisos según su rol.</w:t>
              <w:br/>
              <w:t>El contador de intentos fallidos se resetea a cero tras un login exitoso.</w:t>
              <w:br/>
              <w:t>Las peticiones posteriores incluyen el token en el header: Authorization: Bearer {token}.</w:t>
            </w:r>
          </w:p>
        </w:tc>
      </w:tr>
      <w:tr>
        <w:tc>
          <w:tcPr>
            <w:tcW w:type="dxa" w:w="2268"/>
            <w:shd w:val="clear" w:color="auto" w:fill="EBF3FB"/>
          </w:tcPr>
          <w:p>
            <w:r>
              <w:rPr>
                <w:sz w:val="17"/>
              </w:rPr>
              <w:t>Reglas de Negocio Aplicadas</w:t>
            </w:r>
          </w:p>
        </w:tc>
        <w:tc>
          <w:tcPr>
            <w:tcW w:type="dxa" w:w="6520"/>
            <w:shd w:val="clear" w:color="auto" w:fill="EBF3FB"/>
          </w:tcPr>
          <w:p>
            <w:r>
              <w:rPr>
                <w:sz w:val="17"/>
              </w:rPr>
              <w:t>RN-10: Contraseñas almacenadas con bcrypt (salt &gt;= 10), nunca en texto plano.</w:t>
              <w:br/>
              <w:t>RN-11: Máximo 5 intentos fallidos antes del bloqueo de 30 minutos.</w:t>
            </w:r>
          </w:p>
        </w:tc>
      </w:tr>
      <w:tr>
        <w:tc>
          <w:tcPr>
            <w:tcW w:type="dxa" w:w="2268"/>
          </w:tcPr>
          <w:p>
            <w:r>
              <w:rPr>
                <w:sz w:val="17"/>
              </w:rPr>
              <w:t>Endpoints REST Asociados</w:t>
            </w:r>
          </w:p>
        </w:tc>
        <w:tc>
          <w:tcPr>
            <w:tcW w:type="dxa" w:w="6520"/>
          </w:tcPr>
          <w:p>
            <w:r>
              <w:rPr>
                <w:sz w:val="17"/>
              </w:rPr>
              <w:t>POST /api/v1/auth/login</w:t>
              <w:br/>
              <w:t>POST /api/v1/auth/logout</w:t>
              <w:br/>
              <w:t>GET  /api/v1/auth/me (validar token actual)</w:t>
            </w:r>
          </w:p>
        </w:tc>
      </w:tr>
    </w:tbl>
    <w:p/>
    <w:p>
      <w:pPr>
        <w:pStyle w:val="Heading2"/>
      </w:pPr>
      <w:r>
        <w:rPr>
          <w:color w:val="C55A11"/>
        </w:rPr>
        <w:t>RF-02 — Gestión Completa de Socios (CRUD)</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RF-02</w:t>
            </w:r>
          </w:p>
        </w:tc>
      </w:tr>
      <w:tr>
        <w:tc>
          <w:tcPr>
            <w:tcW w:type="dxa" w:w="2268"/>
            <w:shd w:val="clear" w:color="auto" w:fill="EBF3FB"/>
          </w:tcPr>
          <w:p>
            <w:r>
              <w:rPr>
                <w:sz w:val="17"/>
              </w:rPr>
              <w:t>Título</w:t>
            </w:r>
          </w:p>
        </w:tc>
        <w:tc>
          <w:tcPr>
            <w:tcW w:type="dxa" w:w="6520"/>
            <w:shd w:val="clear" w:color="auto" w:fill="EBF3FB"/>
          </w:tcPr>
          <w:p>
            <w:r>
              <w:rPr>
                <w:sz w:val="17"/>
              </w:rPr>
              <w:t>Gestión Completa de Socios (CRUD)</w:t>
            </w:r>
          </w:p>
        </w:tc>
      </w:tr>
      <w:tr>
        <w:tc>
          <w:tcPr>
            <w:tcW w:type="dxa" w:w="2268"/>
          </w:tcPr>
          <w:p>
            <w:r>
              <w:rPr>
                <w:sz w:val="17"/>
              </w:rPr>
              <w:t>Actor(es) Principal(es)</w:t>
            </w:r>
          </w:p>
        </w:tc>
        <w:tc>
          <w:tcPr>
            <w:tcW w:type="dxa" w:w="6520"/>
          </w:tcPr>
          <w:p>
            <w:r>
              <w:rPr>
                <w:sz w:val="17"/>
              </w:rPr>
              <w:t>Administrador, Recepcionista (con permiso de escritura en módulo Socios)</w:t>
            </w:r>
          </w:p>
        </w:tc>
      </w:tr>
      <w:tr>
        <w:tc>
          <w:tcPr>
            <w:tcW w:type="dxa" w:w="2268"/>
            <w:shd w:val="clear" w:color="auto" w:fill="EBF3FB"/>
          </w:tcPr>
          <w:p>
            <w:r>
              <w:rPr>
                <w:sz w:val="17"/>
              </w:rPr>
              <w:t>Precondiciones</w:t>
            </w:r>
          </w:p>
        </w:tc>
        <w:tc>
          <w:tcPr>
            <w:tcW w:type="dxa" w:w="6520"/>
            <w:shd w:val="clear" w:color="auto" w:fill="EBF3FB"/>
          </w:tcPr>
          <w:p>
            <w:r>
              <w:rPr>
                <w:sz w:val="17"/>
              </w:rPr>
              <w:t>El actor debe estar autenticado con rol administrador o recepcionista.</w:t>
              <w:br/>
              <w:t>Para crear un nuevo socio: el DNI de 8 dígitos y el email no deben existir previamente en la tabla socios.</w:t>
            </w:r>
          </w:p>
        </w:tc>
      </w:tr>
      <w:tr>
        <w:tc>
          <w:tcPr>
            <w:tcW w:type="dxa" w:w="2268"/>
          </w:tcPr>
          <w:p>
            <w:r>
              <w:rPr>
                <w:sz w:val="17"/>
              </w:rPr>
              <w:t>Flujo Normal de Ejecución</w:t>
            </w:r>
          </w:p>
        </w:tc>
        <w:tc>
          <w:tcPr>
            <w:tcW w:type="dxa" w:w="6520"/>
          </w:tcPr>
          <w:p>
            <w:r>
              <w:rPr>
                <w:sz w:val="17"/>
              </w:rPr>
              <w:t>LISTADO: 1. El actor accede al módulo Socios desde el menú lateral. 2. El sistema carga la lista paginada de socios con sus datos: nombre, DNI, estado de membresía, días restantes y contador de strikes.</w:t>
              <w:br/>
              <w:br/>
              <w:t>CREAR: 3. El actor hace clic en 'Nuevo Socio'. 4. Completa el formulario: nombre, apellido, DNI (8 dígitos numéricos), email, teléfono (9 dígitos, comienza con 9), fecha de nacimiento. 5. El sistema valida todos los campos en frontend y backend. 6. Si todo es válido: inserta en socios, crea cuenta en usuarios con contraseña por defecto 'Demo1234' (hash bcrypt), genera QR automáticamente. HTTP 201.</w:t>
              <w:br/>
              <w:br/>
              <w:t>EDITAR: 7. El actor selecciona un socio de la lista y modifica los campos permitidos. PUT /api/v1/socios/:id. HTTP 200.</w:t>
              <w:br/>
              <w:br/>
              <w:t>DESACTIVAR: 8. El actor presiona el botón de eliminar; el campo estado del socio cambia de 'activo' a 'inactivo' (borrado lógico, nunca físico). HTTP 200.</w:t>
            </w:r>
          </w:p>
        </w:tc>
      </w:tr>
      <w:tr>
        <w:tc>
          <w:tcPr>
            <w:tcW w:type="dxa" w:w="2268"/>
            <w:shd w:val="clear" w:color="auto" w:fill="EBF3FB"/>
          </w:tcPr>
          <w:p>
            <w:r>
              <w:rPr>
                <w:sz w:val="17"/>
              </w:rPr>
              <w:t>Flujos Alternativos / Excepciones</w:t>
            </w:r>
          </w:p>
        </w:tc>
        <w:tc>
          <w:tcPr>
            <w:tcW w:type="dxa" w:w="6520"/>
            <w:shd w:val="clear" w:color="auto" w:fill="EBF3FB"/>
          </w:tcPr>
          <w:p>
            <w:r>
              <w:rPr>
                <w:sz w:val="17"/>
              </w:rPr>
              <w:t>FA-02a: DNI duplicado → HTTP 409 {error: 'Ya existe un socio con ese DNI'}.</w:t>
              <w:br/>
              <w:t>FA-02b: Email duplicado → HTTP 409 {error: 'Ya existe un usuario con ese email'}.</w:t>
              <w:br/>
              <w:t>FA-02c: Formato de DNI inválido (no 8 dígitos numéricos) → HTTP 400 con detalle del campo.</w:t>
              <w:br/>
              <w:t>FA-02d: Formato de teléfono inválido (no 9 dígitos o no empieza con 9) → HTTP 400.</w:t>
              <w:br/>
              <w:t>FA-02e: Email en formato inválido → HTTP 400.</w:t>
              <w:br/>
              <w:t>FA-02f: Campos requeridos faltantes → HTTP 400 con lista de campos faltantes.</w:t>
            </w:r>
          </w:p>
        </w:tc>
      </w:tr>
      <w:tr>
        <w:tc>
          <w:tcPr>
            <w:tcW w:type="dxa" w:w="2268"/>
          </w:tcPr>
          <w:p>
            <w:r>
              <w:rPr>
                <w:sz w:val="17"/>
              </w:rPr>
              <w:t>Postcondiciones</w:t>
            </w:r>
          </w:p>
        </w:tc>
        <w:tc>
          <w:tcPr>
            <w:tcW w:type="dxa" w:w="6520"/>
          </w:tcPr>
          <w:p>
            <w:r>
              <w:rPr>
                <w:sz w:val="17"/>
              </w:rPr>
              <w:t>El nuevo socio queda en BD con estado 'activo', cuenta de usuario creada y QR generado.</w:t>
              <w:br/>
              <w:t>El socio desactivado permanece en BD con estado 'inactivo' (preserva trazabilidad histórica).</w:t>
            </w:r>
          </w:p>
        </w:tc>
      </w:tr>
      <w:tr>
        <w:tc>
          <w:tcPr>
            <w:tcW w:type="dxa" w:w="2268"/>
            <w:shd w:val="clear" w:color="auto" w:fill="EBF3FB"/>
          </w:tcPr>
          <w:p>
            <w:r>
              <w:rPr>
                <w:sz w:val="17"/>
              </w:rPr>
              <w:t>Reglas de Negocio Aplicadas</w:t>
            </w:r>
          </w:p>
        </w:tc>
        <w:tc>
          <w:tcPr>
            <w:tcW w:type="dxa" w:w="6520"/>
            <w:shd w:val="clear" w:color="auto" w:fill="EBF3FB"/>
          </w:tcPr>
          <w:p>
            <w:r>
              <w:rPr>
                <w:sz w:val="17"/>
              </w:rPr>
              <w:t>RN-Socios: El borrado de socios siempre es lógico (campo estado), nunca físico (DELETE en BD).</w:t>
              <w:br/>
              <w:t>RN-10: Contraseña por defecto almacenada con bcrypt.</w:t>
            </w:r>
          </w:p>
        </w:tc>
      </w:tr>
      <w:tr>
        <w:tc>
          <w:tcPr>
            <w:tcW w:type="dxa" w:w="2268"/>
          </w:tcPr>
          <w:p>
            <w:r>
              <w:rPr>
                <w:sz w:val="17"/>
              </w:rPr>
              <w:t>Endpoints REST Asociados</w:t>
            </w:r>
          </w:p>
        </w:tc>
        <w:tc>
          <w:tcPr>
            <w:tcW w:type="dxa" w:w="6520"/>
          </w:tcPr>
          <w:p>
            <w:r>
              <w:rPr>
                <w:sz w:val="17"/>
              </w:rPr>
              <w:t>GET    /api/v1/socios</w:t>
              <w:br/>
              <w:t>GET    /api/v1/socios/:id</w:t>
              <w:br/>
              <w:t>POST   /api/v1/socios</w:t>
              <w:br/>
              <w:t>PUT    /api/v1/socios/:id</w:t>
              <w:br/>
              <w:t>DELETE /api/v1/socios/:id (borrado lógico)</w:t>
              <w:br/>
              <w:t>GET    /api/v1/socios/:id/qr</w:t>
              <w:br/>
              <w:t>GET    /api/v1/socios/:id/pagos</w:t>
              <w:br/>
              <w:t>GET    /api/v1/socios/:id/reservas</w:t>
              <w:br/>
              <w:t>GET    /api/v1/socios/:id/penalizaciones</w:t>
            </w:r>
          </w:p>
        </w:tc>
      </w:tr>
    </w:tbl>
    <w:p/>
    <w:p>
      <w:pPr>
        <w:pStyle w:val="Heading2"/>
      </w:pPr>
      <w:r>
        <w:rPr>
          <w:color w:val="C55A11"/>
        </w:rPr>
        <w:t>RF-03 — Gestión del Catálogo de Planes de Membresía</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RF-03</w:t>
            </w:r>
          </w:p>
        </w:tc>
      </w:tr>
      <w:tr>
        <w:tc>
          <w:tcPr>
            <w:tcW w:type="dxa" w:w="2268"/>
            <w:shd w:val="clear" w:color="auto" w:fill="EBF3FB"/>
          </w:tcPr>
          <w:p>
            <w:r>
              <w:rPr>
                <w:sz w:val="17"/>
              </w:rPr>
              <w:t>Título</w:t>
            </w:r>
          </w:p>
        </w:tc>
        <w:tc>
          <w:tcPr>
            <w:tcW w:type="dxa" w:w="6520"/>
            <w:shd w:val="clear" w:color="auto" w:fill="EBF3FB"/>
          </w:tcPr>
          <w:p>
            <w:r>
              <w:rPr>
                <w:sz w:val="17"/>
              </w:rPr>
              <w:t>Gestión del Catálogo de Planes de Membresía</w:t>
            </w:r>
          </w:p>
        </w:tc>
      </w:tr>
      <w:tr>
        <w:tc>
          <w:tcPr>
            <w:tcW w:type="dxa" w:w="2268"/>
          </w:tcPr>
          <w:p>
            <w:r>
              <w:rPr>
                <w:sz w:val="17"/>
              </w:rPr>
              <w:t>Actor(es) Principal(es)</w:t>
            </w:r>
          </w:p>
        </w:tc>
        <w:tc>
          <w:tcPr>
            <w:tcW w:type="dxa" w:w="6520"/>
          </w:tcPr>
          <w:p>
            <w:r>
              <w:rPr>
                <w:sz w:val="17"/>
              </w:rPr>
              <w:t>Administrador (lectura y escritura); Recepcionista (solo lectura para selección en pagos)</w:t>
            </w:r>
          </w:p>
        </w:tc>
      </w:tr>
      <w:tr>
        <w:tc>
          <w:tcPr>
            <w:tcW w:type="dxa" w:w="2268"/>
            <w:shd w:val="clear" w:color="auto" w:fill="EBF3FB"/>
          </w:tcPr>
          <w:p>
            <w:r>
              <w:rPr>
                <w:sz w:val="17"/>
              </w:rPr>
              <w:t>Precondiciones</w:t>
            </w:r>
          </w:p>
        </w:tc>
        <w:tc>
          <w:tcPr>
            <w:tcW w:type="dxa" w:w="6520"/>
            <w:shd w:val="clear" w:color="auto" w:fill="EBF3FB"/>
          </w:tcPr>
          <w:p>
            <w:r>
              <w:rPr>
                <w:sz w:val="17"/>
              </w:rPr>
              <w:t>El actor debe estar autenticado. Para listar planes: no hay precondición especial. Para usar en pagos: el plan debe estar activo (campo activo = true).</w:t>
            </w:r>
          </w:p>
        </w:tc>
      </w:tr>
      <w:tr>
        <w:tc>
          <w:tcPr>
            <w:tcW w:type="dxa" w:w="2268"/>
          </w:tcPr>
          <w:p>
            <w:r>
              <w:rPr>
                <w:sz w:val="17"/>
              </w:rPr>
              <w:t>Flujo Normal de Ejecución</w:t>
            </w:r>
          </w:p>
        </w:tc>
        <w:tc>
          <w:tcPr>
            <w:tcW w:type="dxa" w:w="6520"/>
          </w:tcPr>
          <w:p>
            <w:r>
              <w:rPr>
                <w:sz w:val="17"/>
              </w:rPr>
              <w:t>1. El actor accede al listado de planes (GET /api/v1/planes).</w:t>
              <w:br/>
              <w:t>2. El sistema devuelve todos los planes activos con: id, nombre, descripción, duración en días y precio.</w:t>
              <w:br/>
              <w:t>3. Los planes se ordenan por duración (ascendente: mensual → trimestral → anual).</w:t>
              <w:br/>
              <w:t>4. Al registrar un pago (RF-05), el actor selecciona el plan de este listado.</w:t>
              <w:br/>
              <w:t>5. El sistema calcula automáticamente la fecha_fin del socio: fecha_inicio + duracion_dias del plan seleccionado.</w:t>
            </w:r>
          </w:p>
        </w:tc>
      </w:tr>
      <w:tr>
        <w:tc>
          <w:tcPr>
            <w:tcW w:type="dxa" w:w="2268"/>
            <w:shd w:val="clear" w:color="auto" w:fill="EBF3FB"/>
          </w:tcPr>
          <w:p>
            <w:r>
              <w:rPr>
                <w:sz w:val="17"/>
              </w:rPr>
              <w:t>Flujos Alternativos / Excepciones</w:t>
            </w:r>
          </w:p>
        </w:tc>
        <w:tc>
          <w:tcPr>
            <w:tcW w:type="dxa" w:w="6520"/>
            <w:shd w:val="clear" w:color="auto" w:fill="EBF3FB"/>
          </w:tcPr>
          <w:p>
            <w:r>
              <w:rPr>
                <w:sz w:val="17"/>
              </w:rPr>
              <w:t>FA-03a: Sin planes activos en BD → El sistema devuelve lista vacía. El administrador debe crear planes directamente en la base de datos (operación administrativa).</w:t>
              <w:br/>
              <w:t>FA-03b: Plan desactivado intenta usarse → HTTP 400 {error: 'Plan no disponible'}.</w:t>
            </w:r>
          </w:p>
        </w:tc>
      </w:tr>
      <w:tr>
        <w:tc>
          <w:tcPr>
            <w:tcW w:type="dxa" w:w="2268"/>
          </w:tcPr>
          <w:p>
            <w:r>
              <w:rPr>
                <w:sz w:val="17"/>
              </w:rPr>
              <w:t>Postcondiciones</w:t>
            </w:r>
          </w:p>
        </w:tc>
        <w:tc>
          <w:tcPr>
            <w:tcW w:type="dxa" w:w="6520"/>
          </w:tcPr>
          <w:p>
            <w:r>
              <w:rPr>
                <w:sz w:val="17"/>
              </w:rPr>
              <w:t>Los planes quedan disponibles para ser asignados al registrar nuevos pagos y membresías.</w:t>
              <w:br/>
              <w:t>El precio del plan queda registrado en la membresía al momento del pago (no se actualiza retroactivamente si el precio del plan cambia).</w:t>
            </w:r>
          </w:p>
        </w:tc>
      </w:tr>
      <w:tr>
        <w:tc>
          <w:tcPr>
            <w:tcW w:type="dxa" w:w="2268"/>
            <w:shd w:val="clear" w:color="auto" w:fill="EBF3FB"/>
          </w:tcPr>
          <w:p>
            <w:r>
              <w:rPr>
                <w:sz w:val="17"/>
              </w:rPr>
              <w:t>Reglas de Negocio Aplicadas</w:t>
            </w:r>
          </w:p>
        </w:tc>
        <w:tc>
          <w:tcPr>
            <w:tcW w:type="dxa" w:w="6520"/>
            <w:shd w:val="clear" w:color="auto" w:fill="EBF3FB"/>
          </w:tcPr>
          <w:p>
            <w:r>
              <w:rPr>
                <w:sz w:val="17"/>
              </w:rPr>
              <w:t>RN-05: Catálogo cerrado de precios; el precio lo define el administrador, el socio no puede negociarlo en el sistema.</w:t>
            </w:r>
          </w:p>
        </w:tc>
      </w:tr>
      <w:tr>
        <w:tc>
          <w:tcPr>
            <w:tcW w:type="dxa" w:w="2268"/>
          </w:tcPr>
          <w:p>
            <w:r>
              <w:rPr>
                <w:sz w:val="17"/>
              </w:rPr>
              <w:t>Endpoints REST Asociados</w:t>
            </w:r>
          </w:p>
        </w:tc>
        <w:tc>
          <w:tcPr>
            <w:tcW w:type="dxa" w:w="6520"/>
          </w:tcPr>
          <w:p>
            <w:r>
              <w:rPr>
                <w:sz w:val="17"/>
              </w:rPr>
              <w:t>GET /api/v1/planes</w:t>
            </w:r>
          </w:p>
        </w:tc>
      </w:tr>
    </w:tbl>
    <w:p/>
    <w:p>
      <w:pPr>
        <w:pStyle w:val="Heading2"/>
      </w:pPr>
      <w:r>
        <w:rPr>
          <w:color w:val="C55A11"/>
        </w:rPr>
        <w:t>RF-04 — Visualización del Estado de Membresía con Alertas</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RF-04</w:t>
            </w:r>
          </w:p>
        </w:tc>
      </w:tr>
      <w:tr>
        <w:tc>
          <w:tcPr>
            <w:tcW w:type="dxa" w:w="2268"/>
            <w:shd w:val="clear" w:color="auto" w:fill="EBF3FB"/>
          </w:tcPr>
          <w:p>
            <w:r>
              <w:rPr>
                <w:sz w:val="17"/>
              </w:rPr>
              <w:t>Título</w:t>
            </w:r>
          </w:p>
        </w:tc>
        <w:tc>
          <w:tcPr>
            <w:tcW w:type="dxa" w:w="6520"/>
            <w:shd w:val="clear" w:color="auto" w:fill="EBF3FB"/>
          </w:tcPr>
          <w:p>
            <w:r>
              <w:rPr>
                <w:sz w:val="17"/>
              </w:rPr>
              <w:t>Visualización del Estado de Membresía con Alertas</w:t>
            </w:r>
          </w:p>
        </w:tc>
      </w:tr>
      <w:tr>
        <w:tc>
          <w:tcPr>
            <w:tcW w:type="dxa" w:w="2268"/>
          </w:tcPr>
          <w:p>
            <w:r>
              <w:rPr>
                <w:sz w:val="17"/>
              </w:rPr>
              <w:t>Actor(es) Principal(es)</w:t>
            </w:r>
          </w:p>
        </w:tc>
        <w:tc>
          <w:tcPr>
            <w:tcW w:type="dxa" w:w="6520"/>
          </w:tcPr>
          <w:p>
            <w:r>
              <w:rPr>
                <w:sz w:val="17"/>
              </w:rPr>
              <w:t>Administrador, Recepcionista (lectura); Socio (solo su propia membresía en Mi Perfil)</w:t>
            </w:r>
          </w:p>
        </w:tc>
      </w:tr>
      <w:tr>
        <w:tc>
          <w:tcPr>
            <w:tcW w:type="dxa" w:w="2268"/>
            <w:shd w:val="clear" w:color="auto" w:fill="EBF3FB"/>
          </w:tcPr>
          <w:p>
            <w:r>
              <w:rPr>
                <w:sz w:val="17"/>
              </w:rPr>
              <w:t>Precondiciones</w:t>
            </w:r>
          </w:p>
        </w:tc>
        <w:tc>
          <w:tcPr>
            <w:tcW w:type="dxa" w:w="6520"/>
            <w:shd w:val="clear" w:color="auto" w:fill="EBF3FB"/>
          </w:tcPr>
          <w:p>
            <w:r>
              <w:rPr>
                <w:sz w:val="17"/>
              </w:rPr>
              <w:t>El actor debe estar autenticado con el rol correspondiente.</w:t>
            </w:r>
          </w:p>
        </w:tc>
      </w:tr>
      <w:tr>
        <w:tc>
          <w:tcPr>
            <w:tcW w:type="dxa" w:w="2268"/>
          </w:tcPr>
          <w:p>
            <w:r>
              <w:rPr>
                <w:sz w:val="17"/>
              </w:rPr>
              <w:t>Flujo Normal de Ejecución</w:t>
            </w:r>
          </w:p>
        </w:tc>
        <w:tc>
          <w:tcPr>
            <w:tcW w:type="dxa" w:w="6520"/>
          </w:tcPr>
          <w:p>
            <w:r>
              <w:rPr>
                <w:sz w:val="17"/>
              </w:rPr>
              <w:t>1. El actor accede al módulo Membresías desde el menú lateral (admin/recep) o a Mi Perfil (socio).</w:t>
              <w:br/>
              <w:t>2. El sistema ejecuta una consulta JOIN entre tablas: socios + membresias + planes para obtener la membresía más reciente de cada socio.</w:t>
              <w:br/>
              <w:t>3. El sistema calcula automáticamente el estado de cada membresía:</w:t>
              <w:br/>
              <w:t xml:space="preserve">   - ACTIVA: fecha_fin &gt;= FECHA_HOY y estado != 'bloqueada'</w:t>
              <w:br/>
              <w:t xml:space="preserve">   - POR VENCER: fecha_fin &gt;= FECHA_HOY y (fecha_fin - FECHA_HOY) &lt;= 7 días</w:t>
              <w:br/>
              <w:t xml:space="preserve">   - VENCIDA: fecha_fin &lt; FECHA_HOY</w:t>
              <w:br/>
              <w:t xml:space="preserve">   - BLOQUEADA: estado = 'bloqueada' (por strikes)</w:t>
              <w:br/>
              <w:t>4. Las membresías POR VENCER se muestran con alerta visual (color amarillo/naranja).</w:t>
              <w:br/>
              <w:t>5. Las membresías VENCIDAS se muestran con color rojo.</w:t>
              <w:br/>
              <w:t>6. El módulo permite filtrar la lista por estado: Activas | Por Vencer | Vencidas.</w:t>
              <w:br/>
              <w:t>7. Se muestran los días restantes de cada membresía activa.</w:t>
            </w:r>
          </w:p>
        </w:tc>
      </w:tr>
      <w:tr>
        <w:tc>
          <w:tcPr>
            <w:tcW w:type="dxa" w:w="2268"/>
            <w:shd w:val="clear" w:color="auto" w:fill="EBF3FB"/>
          </w:tcPr>
          <w:p>
            <w:r>
              <w:rPr>
                <w:sz w:val="17"/>
              </w:rPr>
              <w:t>Flujos Alternativos / Excepciones</w:t>
            </w:r>
          </w:p>
        </w:tc>
        <w:tc>
          <w:tcPr>
            <w:tcW w:type="dxa" w:w="6520"/>
            <w:shd w:val="clear" w:color="auto" w:fill="EBF3FB"/>
          </w:tcPr>
          <w:p>
            <w:r>
              <w:rPr>
                <w:sz w:val="17"/>
              </w:rPr>
              <w:t>FA-04a: Socio sin ninguna membresía → El sistema muestra 'Sin membresía' en la tarjeta del socio.</w:t>
              <w:br/>
              <w:t>FA-04b: Membresía con estado 'bloqueada' por strikes activos → Se muestra el motivo del bloqueo y la fecha de fin del mismo.</w:t>
            </w:r>
          </w:p>
        </w:tc>
      </w:tr>
      <w:tr>
        <w:tc>
          <w:tcPr>
            <w:tcW w:type="dxa" w:w="2268"/>
          </w:tcPr>
          <w:p>
            <w:r>
              <w:rPr>
                <w:sz w:val="17"/>
              </w:rPr>
              <w:t>Postcondiciones</w:t>
            </w:r>
          </w:p>
        </w:tc>
        <w:tc>
          <w:tcPr>
            <w:tcW w:type="dxa" w:w="6520"/>
          </w:tcPr>
          <w:p>
            <w:r>
              <w:rPr>
                <w:sz w:val="17"/>
              </w:rPr>
              <w:t>El actor obtiene visión clara del estado de cada membresía en tiempo real.</w:t>
              <w:br/>
              <w:t>Las alertas visuales permiten identificar socios con membresía próxima a vencer para gestionar renovaciones proactivamente.</w:t>
            </w:r>
          </w:p>
        </w:tc>
      </w:tr>
      <w:tr>
        <w:tc>
          <w:tcPr>
            <w:tcW w:type="dxa" w:w="2268"/>
            <w:shd w:val="clear" w:color="auto" w:fill="EBF3FB"/>
          </w:tcPr>
          <w:p>
            <w:r>
              <w:rPr>
                <w:sz w:val="17"/>
              </w:rPr>
              <w:t>Reglas de Negocio Aplicadas</w:t>
            </w:r>
          </w:p>
        </w:tc>
        <w:tc>
          <w:tcPr>
            <w:tcW w:type="dxa" w:w="6520"/>
            <w:shd w:val="clear" w:color="auto" w:fill="EBF3FB"/>
          </w:tcPr>
          <w:p>
            <w:r>
              <w:rPr>
                <w:sz w:val="17"/>
              </w:rPr>
              <w:t>RN-01: Membresía vencida o bloqueada impide el acceso físico al gimnasio (verificado en RF-07).</w:t>
            </w:r>
          </w:p>
        </w:tc>
      </w:tr>
      <w:tr>
        <w:tc>
          <w:tcPr>
            <w:tcW w:type="dxa" w:w="2268"/>
          </w:tcPr>
          <w:p>
            <w:r>
              <w:rPr>
                <w:sz w:val="17"/>
              </w:rPr>
              <w:t>Endpoints REST Asociados</w:t>
            </w:r>
          </w:p>
        </w:tc>
        <w:tc>
          <w:tcPr>
            <w:tcW w:type="dxa" w:w="6520"/>
          </w:tcPr>
          <w:p>
            <w:r>
              <w:rPr>
                <w:sz w:val="17"/>
              </w:rPr>
              <w:t>GET /api/v1/membresias</w:t>
              <w:br/>
              <w:t>GET /api/v1/membresias/:id</w:t>
              <w:br/>
              <w:t>GET /api/v1/socios/:id (incluye membresía activa)</w:t>
            </w:r>
          </w:p>
        </w:tc>
      </w:tr>
    </w:tbl>
    <w:p/>
    <w:p>
      <w:pPr>
        <w:pStyle w:val="Heading2"/>
      </w:pPr>
      <w:r>
        <w:rPr>
          <w:color w:val="C55A11"/>
        </w:rPr>
        <w:t>RF-05 — Registro de Pagos y Activación Automática de Membresía</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RF-05</w:t>
            </w:r>
          </w:p>
        </w:tc>
      </w:tr>
      <w:tr>
        <w:tc>
          <w:tcPr>
            <w:tcW w:type="dxa" w:w="2268"/>
            <w:shd w:val="clear" w:color="auto" w:fill="EBF3FB"/>
          </w:tcPr>
          <w:p>
            <w:r>
              <w:rPr>
                <w:sz w:val="17"/>
              </w:rPr>
              <w:t>Título</w:t>
            </w:r>
          </w:p>
        </w:tc>
        <w:tc>
          <w:tcPr>
            <w:tcW w:type="dxa" w:w="6520"/>
            <w:shd w:val="clear" w:color="auto" w:fill="EBF3FB"/>
          </w:tcPr>
          <w:p>
            <w:r>
              <w:rPr>
                <w:sz w:val="17"/>
              </w:rPr>
              <w:t>Registro de Pagos y Activación Automática de Membresía</w:t>
            </w:r>
          </w:p>
        </w:tc>
      </w:tr>
      <w:tr>
        <w:tc>
          <w:tcPr>
            <w:tcW w:type="dxa" w:w="2268"/>
          </w:tcPr>
          <w:p>
            <w:r>
              <w:rPr>
                <w:sz w:val="17"/>
              </w:rPr>
              <w:t>Actor(es) Principal(es)</w:t>
            </w:r>
          </w:p>
        </w:tc>
        <w:tc>
          <w:tcPr>
            <w:tcW w:type="dxa" w:w="6520"/>
          </w:tcPr>
          <w:p>
            <w:r>
              <w:rPr>
                <w:sz w:val="17"/>
              </w:rPr>
              <w:t>Administrador, Recepcionista</w:t>
            </w:r>
          </w:p>
        </w:tc>
      </w:tr>
      <w:tr>
        <w:tc>
          <w:tcPr>
            <w:tcW w:type="dxa" w:w="2268"/>
            <w:shd w:val="clear" w:color="auto" w:fill="EBF3FB"/>
          </w:tcPr>
          <w:p>
            <w:r>
              <w:rPr>
                <w:sz w:val="17"/>
              </w:rPr>
              <w:t>Precondiciones</w:t>
            </w:r>
          </w:p>
        </w:tc>
        <w:tc>
          <w:tcPr>
            <w:tcW w:type="dxa" w:w="6520"/>
            <w:shd w:val="clear" w:color="auto" w:fill="EBF3FB"/>
          </w:tcPr>
          <w:p>
            <w:r>
              <w:rPr>
                <w:sz w:val="17"/>
              </w:rPr>
              <w:t>El actor debe estar autenticado con rol administrador o recepcionista.</w:t>
              <w:br/>
              <w:t>El socio seleccionado debe existir en el sistema y tener estado 'activo'.</w:t>
              <w:br/>
              <w:t>El plan seleccionado debe existir y tener campo activo = true.</w:t>
            </w:r>
          </w:p>
        </w:tc>
      </w:tr>
      <w:tr>
        <w:tc>
          <w:tcPr>
            <w:tcW w:type="dxa" w:w="2268"/>
          </w:tcPr>
          <w:p>
            <w:r>
              <w:rPr>
                <w:sz w:val="17"/>
              </w:rPr>
              <w:t>Flujo Normal de Ejecución</w:t>
            </w:r>
          </w:p>
        </w:tc>
        <w:tc>
          <w:tcPr>
            <w:tcW w:type="dxa" w:w="6520"/>
          </w:tcPr>
          <w:p>
            <w:r>
              <w:rPr>
                <w:sz w:val="17"/>
              </w:rPr>
              <w:t>1. El actor accede al módulo Pagos desde el menú lateral.</w:t>
              <w:br/>
              <w:t>2. Hace clic en 'Registrar Pago'.</w:t>
              <w:br/>
              <w:t>3. Selecciona el socio desde un campo de búsqueda (por nombre o DNI).</w:t>
              <w:br/>
              <w:t>4. Selecciona el plan de membresía deseado del catálogo (RF-03).</w:t>
              <w:br/>
              <w:t>5. Elige el método de pago: efectivo | Yape | Plin | tarjeta.</w:t>
              <w:br/>
              <w:t>6. Ingresa el monto cobrado (puede diferir del precio del plan si hay descuento manual).</w:t>
              <w:br/>
              <w:t>7. El backend inserta el registro en la tabla pagos con estado 'completado'.</w:t>
              <w:br/>
              <w:t>8. El backend crea o actualiza la membresía del socio:</w:t>
              <w:br/>
              <w:t xml:space="preserve">   - fecha_inicio = FECHA_HOY</w:t>
              <w:br/>
              <w:t xml:space="preserve">   - fecha_fin = FECHA_HOY + duracion_dias del plan seleccionado</w:t>
              <w:br/>
              <w:t xml:space="preserve">   - estado = 'activa'</w:t>
              <w:br/>
              <w:t xml:space="preserve">   - precio = monto cobrado</w:t>
              <w:br/>
              <w:t>9. El sistema muestra confirmación del pago y el nuevo estado de la membresía (activa hasta fecha_fin).</w:t>
            </w:r>
          </w:p>
        </w:tc>
      </w:tr>
      <w:tr>
        <w:tc>
          <w:tcPr>
            <w:tcW w:type="dxa" w:w="2268"/>
            <w:shd w:val="clear" w:color="auto" w:fill="EBF3FB"/>
          </w:tcPr>
          <w:p>
            <w:r>
              <w:rPr>
                <w:sz w:val="17"/>
              </w:rPr>
              <w:t>Flujos Alternativos / Excepciones</w:t>
            </w:r>
          </w:p>
        </w:tc>
        <w:tc>
          <w:tcPr>
            <w:tcW w:type="dxa" w:w="6520"/>
            <w:shd w:val="clear" w:color="auto" w:fill="EBF3FB"/>
          </w:tcPr>
          <w:p>
            <w:r>
              <w:rPr>
                <w:sz w:val="17"/>
              </w:rPr>
              <w:t>FA-05a: El monto ingresado no coincide con el precio del plan → El sistema muestra advertencia visual pero permite continuar (el admin puede aplicar descuentos manuales). Se registra el monto real cobrado.</w:t>
              <w:br/>
              <w:t>FA-05b: Socio con estado 'inactivo' → HTTP 400 {error: 'No se puede registrar pago para un socio inactivo'}.</w:t>
              <w:br/>
              <w:t>FA-05c: Plan sin cupo o desactivado → HTTP 400 {error: 'Plan no disponible'}.</w:t>
            </w:r>
          </w:p>
        </w:tc>
      </w:tr>
      <w:tr>
        <w:tc>
          <w:tcPr>
            <w:tcW w:type="dxa" w:w="2268"/>
          </w:tcPr>
          <w:p>
            <w:r>
              <w:rPr>
                <w:sz w:val="17"/>
              </w:rPr>
              <w:t>Postcondiciones</w:t>
            </w:r>
          </w:p>
        </w:tc>
        <w:tc>
          <w:tcPr>
            <w:tcW w:type="dxa" w:w="6520"/>
          </w:tcPr>
          <w:p>
            <w:r>
              <w:rPr>
                <w:sz w:val="17"/>
              </w:rPr>
              <w:t>El pago queda registrado en la tabla pagos con fecha, método de pago, monto y plan asociado.</w:t>
              <w:br/>
              <w:t>La membresía del socio pasa al estado 'activa' con la nueva fecha de vencimiento calculada.</w:t>
              <w:br/>
              <w:t>El socio puede ahora validar su acceso por QR (RF-07) inmediatamente.</w:t>
            </w:r>
          </w:p>
        </w:tc>
      </w:tr>
      <w:tr>
        <w:tc>
          <w:tcPr>
            <w:tcW w:type="dxa" w:w="2268"/>
            <w:shd w:val="clear" w:color="auto" w:fill="EBF3FB"/>
          </w:tcPr>
          <w:p>
            <w:r>
              <w:rPr>
                <w:sz w:val="17"/>
              </w:rPr>
              <w:t>Reglas de Negocio Aplicadas</w:t>
            </w:r>
          </w:p>
        </w:tc>
        <w:tc>
          <w:tcPr>
            <w:tcW w:type="dxa" w:w="6520"/>
            <w:shd w:val="clear" w:color="auto" w:fill="EBF3FB"/>
          </w:tcPr>
          <w:p>
            <w:r>
              <w:rPr>
                <w:sz w:val="17"/>
              </w:rPr>
              <w:t>RN-Pagos: El registro de pago es el único mecanismo para activar o renovar una membresía en el sistema.</w:t>
            </w:r>
          </w:p>
        </w:tc>
      </w:tr>
      <w:tr>
        <w:tc>
          <w:tcPr>
            <w:tcW w:type="dxa" w:w="2268"/>
          </w:tcPr>
          <w:p>
            <w:r>
              <w:rPr>
                <w:sz w:val="17"/>
              </w:rPr>
              <w:t>Endpoints REST Asociados</w:t>
            </w:r>
          </w:p>
        </w:tc>
        <w:tc>
          <w:tcPr>
            <w:tcW w:type="dxa" w:w="6520"/>
          </w:tcPr>
          <w:p>
            <w:r>
              <w:rPr>
                <w:sz w:val="17"/>
              </w:rPr>
              <w:t>POST /api/v1/pagos</w:t>
              <w:br/>
              <w:t>GET  /api/v1/pagos</w:t>
              <w:br/>
              <w:t>GET  /api/v1/socios/:id/pagos</w:t>
            </w:r>
          </w:p>
        </w:tc>
      </w:tr>
    </w:tbl>
    <w:p/>
    <w:p>
      <w:pPr>
        <w:pStyle w:val="Heading2"/>
      </w:pPr>
      <w:r>
        <w:rPr>
          <w:color w:val="C55A11"/>
        </w:rPr>
        <w:t>RF-06 — Generación de Código QR Dinámico por Socio</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RF-06</w:t>
            </w:r>
          </w:p>
        </w:tc>
      </w:tr>
      <w:tr>
        <w:tc>
          <w:tcPr>
            <w:tcW w:type="dxa" w:w="2268"/>
            <w:shd w:val="clear" w:color="auto" w:fill="EBF3FB"/>
          </w:tcPr>
          <w:p>
            <w:r>
              <w:rPr>
                <w:sz w:val="17"/>
              </w:rPr>
              <w:t>Título</w:t>
            </w:r>
          </w:p>
        </w:tc>
        <w:tc>
          <w:tcPr>
            <w:tcW w:type="dxa" w:w="6520"/>
            <w:shd w:val="clear" w:color="auto" w:fill="EBF3FB"/>
          </w:tcPr>
          <w:p>
            <w:r>
              <w:rPr>
                <w:sz w:val="17"/>
              </w:rPr>
              <w:t>Generación de Código QR Dinámico por Socio</w:t>
            </w:r>
          </w:p>
        </w:tc>
      </w:tr>
      <w:tr>
        <w:tc>
          <w:tcPr>
            <w:tcW w:type="dxa" w:w="2268"/>
          </w:tcPr>
          <w:p>
            <w:r>
              <w:rPr>
                <w:sz w:val="17"/>
              </w:rPr>
              <w:t>Actor(es) Principal(es)</w:t>
            </w:r>
          </w:p>
        </w:tc>
        <w:tc>
          <w:tcPr>
            <w:tcW w:type="dxa" w:w="6520"/>
          </w:tcPr>
          <w:p>
            <w:r>
              <w:rPr>
                <w:sz w:val="17"/>
              </w:rPr>
              <w:t>Sistema (automático al crear socio). Admin / Recepcionista (solicitud manual). Socio (en Mi Perfil).</w:t>
            </w:r>
          </w:p>
        </w:tc>
      </w:tr>
      <w:tr>
        <w:tc>
          <w:tcPr>
            <w:tcW w:type="dxa" w:w="2268"/>
            <w:shd w:val="clear" w:color="auto" w:fill="EBF3FB"/>
          </w:tcPr>
          <w:p>
            <w:r>
              <w:rPr>
                <w:sz w:val="17"/>
              </w:rPr>
              <w:t>Precondiciones</w:t>
            </w:r>
          </w:p>
        </w:tc>
        <w:tc>
          <w:tcPr>
            <w:tcW w:type="dxa" w:w="6520"/>
            <w:shd w:val="clear" w:color="auto" w:fill="EBF3FB"/>
          </w:tcPr>
          <w:p>
            <w:r>
              <w:rPr>
                <w:sz w:val="17"/>
              </w:rPr>
              <w:t>El socio debe estar registrado en el sistema (estado activo o inactivo).</w:t>
            </w:r>
          </w:p>
        </w:tc>
      </w:tr>
      <w:tr>
        <w:tc>
          <w:tcPr>
            <w:tcW w:type="dxa" w:w="2268"/>
          </w:tcPr>
          <w:p>
            <w:r>
              <w:rPr>
                <w:sz w:val="17"/>
              </w:rPr>
              <w:t>Flujo Normal de Ejecución</w:t>
            </w:r>
          </w:p>
        </w:tc>
        <w:tc>
          <w:tcPr>
            <w:tcW w:type="dxa" w:w="6520"/>
          </w:tcPr>
          <w:p>
            <w:r>
              <w:rPr>
                <w:sz w:val="17"/>
              </w:rPr>
              <w:t>AUTOMÁTICO (al crear socio): 1. Tras el INSERT exitoso en la tabla socios (RF-02), el sistema genera automáticamente el QR del nuevo socio y lo incluye en la respuesta del POST /api/v1/socios.</w:t>
              <w:br/>
              <w:br/>
              <w:t>MANUAL (bajo demanda): 2. El actor accede al perfil del socio o usa el endpoint GET /api/v1/socios/:id/qr.</w:t>
              <w:br/>
              <w:t>3. El backend genera un JWT de corto plazo firmado con la clave QR_SECRET. El payload del token contiene: {socioId: id_del_socio, type: 'access'}.</w:t>
              <w:br/>
              <w:t>4. El token QR tiene su propia fecha de expiración (por defecto 24 horas, configurable mediante la variable QR_SECRET).</w:t>
              <w:br/>
              <w:t>5. Se genera la imagen del QR en formato PNG codificada en base64 usando la librería qrcode de Node.js.</w:t>
              <w:br/>
              <w:t>6. El QR se muestra en pantalla y puede descargarse o imprimirse.</w:t>
            </w:r>
          </w:p>
        </w:tc>
      </w:tr>
      <w:tr>
        <w:tc>
          <w:tcPr>
            <w:tcW w:type="dxa" w:w="2268"/>
            <w:shd w:val="clear" w:color="auto" w:fill="EBF3FB"/>
          </w:tcPr>
          <w:p>
            <w:r>
              <w:rPr>
                <w:sz w:val="17"/>
              </w:rPr>
              <w:t>Flujos Alternativos / Excepciones</w:t>
            </w:r>
          </w:p>
        </w:tc>
        <w:tc>
          <w:tcPr>
            <w:tcW w:type="dxa" w:w="6520"/>
            <w:shd w:val="clear" w:color="auto" w:fill="EBF3FB"/>
          </w:tcPr>
          <w:p>
            <w:r>
              <w:rPr>
                <w:sz w:val="17"/>
              </w:rPr>
              <w:t>FA-06a: Socio no encontrado en BD → HTTP 404 {error: 'Socio no encontrado'}.</w:t>
              <w:br/>
              <w:t>FA-06b: Error en la generación de la imagen QR → HTTP 500 con mensaje de error técnico.</w:t>
            </w:r>
          </w:p>
        </w:tc>
      </w:tr>
      <w:tr>
        <w:tc>
          <w:tcPr>
            <w:tcW w:type="dxa" w:w="2268"/>
          </w:tcPr>
          <w:p>
            <w:r>
              <w:rPr>
                <w:sz w:val="17"/>
              </w:rPr>
              <w:t>Postcondiciones</w:t>
            </w:r>
          </w:p>
        </w:tc>
        <w:tc>
          <w:tcPr>
            <w:tcW w:type="dxa" w:w="6520"/>
          </w:tcPr>
          <w:p>
            <w:r>
              <w:rPr>
                <w:sz w:val="17"/>
              </w:rPr>
              <w:t>El socio dispone de un código QR válido que puede presentar al recepcionista para validar su acceso.</w:t>
              <w:br/>
              <w:t>El QR contiene un token con expiración: si se captura una imagen del QR y se intenta usar después de expirar, el sistema denegará el acceso (RN-09).</w:t>
            </w:r>
          </w:p>
        </w:tc>
      </w:tr>
      <w:tr>
        <w:tc>
          <w:tcPr>
            <w:tcW w:type="dxa" w:w="2268"/>
            <w:shd w:val="clear" w:color="auto" w:fill="EBF3FB"/>
          </w:tcPr>
          <w:p>
            <w:r>
              <w:rPr>
                <w:sz w:val="17"/>
              </w:rPr>
              <w:t>Reglas de Negocio Aplicadas</w:t>
            </w:r>
          </w:p>
        </w:tc>
        <w:tc>
          <w:tcPr>
            <w:tcW w:type="dxa" w:w="6520"/>
            <w:shd w:val="clear" w:color="auto" w:fill="EBF3FB"/>
          </w:tcPr>
          <w:p>
            <w:r>
              <w:rPr>
                <w:sz w:val="17"/>
              </w:rPr>
              <w:t>RN-09: El token del QR tiene fecha de expiración configurable. Esto previene el uso fraudulento del QR mediante capturas de pantalla compartidas por socios que prestan sus códigos.</w:t>
            </w:r>
          </w:p>
        </w:tc>
      </w:tr>
      <w:tr>
        <w:tc>
          <w:tcPr>
            <w:tcW w:type="dxa" w:w="2268"/>
          </w:tcPr>
          <w:p>
            <w:r>
              <w:rPr>
                <w:sz w:val="17"/>
              </w:rPr>
              <w:t>Endpoints REST Asociados</w:t>
            </w:r>
          </w:p>
        </w:tc>
        <w:tc>
          <w:tcPr>
            <w:tcW w:type="dxa" w:w="6520"/>
          </w:tcPr>
          <w:p>
            <w:r>
              <w:rPr>
                <w:sz w:val="17"/>
              </w:rPr>
              <w:t>GET /api/v1/socios/:id/qr</w:t>
            </w:r>
          </w:p>
        </w:tc>
      </w:tr>
    </w:tbl>
    <w:p/>
    <w:p>
      <w:pPr>
        <w:pStyle w:val="Heading2"/>
      </w:pPr>
      <w:r>
        <w:rPr>
          <w:color w:val="C55A11"/>
        </w:rPr>
        <w:t>RF-07 — Validación de Acceso por Código QR con Log de Auditoría</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RF-07</w:t>
            </w:r>
          </w:p>
        </w:tc>
      </w:tr>
      <w:tr>
        <w:tc>
          <w:tcPr>
            <w:tcW w:type="dxa" w:w="2268"/>
            <w:shd w:val="clear" w:color="auto" w:fill="EBF3FB"/>
          </w:tcPr>
          <w:p>
            <w:r>
              <w:rPr>
                <w:sz w:val="17"/>
              </w:rPr>
              <w:t>Título</w:t>
            </w:r>
          </w:p>
        </w:tc>
        <w:tc>
          <w:tcPr>
            <w:tcW w:type="dxa" w:w="6520"/>
            <w:shd w:val="clear" w:color="auto" w:fill="EBF3FB"/>
          </w:tcPr>
          <w:p>
            <w:r>
              <w:rPr>
                <w:sz w:val="17"/>
              </w:rPr>
              <w:t>Validación de Acceso por Código QR con Log de Auditoría</w:t>
            </w:r>
          </w:p>
        </w:tc>
      </w:tr>
      <w:tr>
        <w:tc>
          <w:tcPr>
            <w:tcW w:type="dxa" w:w="2268"/>
          </w:tcPr>
          <w:p>
            <w:r>
              <w:rPr>
                <w:sz w:val="17"/>
              </w:rPr>
              <w:t>Actor(es) Principal(es)</w:t>
            </w:r>
          </w:p>
        </w:tc>
        <w:tc>
          <w:tcPr>
            <w:tcW w:type="dxa" w:w="6520"/>
          </w:tcPr>
          <w:p>
            <w:r>
              <w:rPr>
                <w:sz w:val="17"/>
              </w:rPr>
              <w:t>Recepcionista, Administrador</w:t>
            </w:r>
          </w:p>
        </w:tc>
      </w:tr>
      <w:tr>
        <w:tc>
          <w:tcPr>
            <w:tcW w:type="dxa" w:w="2268"/>
            <w:shd w:val="clear" w:color="auto" w:fill="EBF3FB"/>
          </w:tcPr>
          <w:p>
            <w:r>
              <w:rPr>
                <w:sz w:val="17"/>
              </w:rPr>
              <w:t>Precondiciones</w:t>
            </w:r>
          </w:p>
        </w:tc>
        <w:tc>
          <w:tcPr>
            <w:tcW w:type="dxa" w:w="6520"/>
            <w:shd w:val="clear" w:color="auto" w:fill="EBF3FB"/>
          </w:tcPr>
          <w:p>
            <w:r>
              <w:rPr>
                <w:sz w:val="17"/>
              </w:rPr>
              <w:t>El actor debe estar autenticado con rol recepcionista o administrador.</w:t>
              <w:br/>
              <w:t>El socio debe tener un QR generado (token JWT válido o por validar su expiración).</w:t>
            </w:r>
          </w:p>
        </w:tc>
      </w:tr>
      <w:tr>
        <w:tc>
          <w:tcPr>
            <w:tcW w:type="dxa" w:w="2268"/>
          </w:tcPr>
          <w:p>
            <w:r>
              <w:rPr>
                <w:sz w:val="17"/>
              </w:rPr>
              <w:t>Flujo Normal de Ejecución</w:t>
            </w:r>
          </w:p>
        </w:tc>
        <w:tc>
          <w:tcPr>
            <w:tcW w:type="dxa" w:w="6520"/>
          </w:tcPr>
          <w:p>
            <w:r>
              <w:rPr>
                <w:sz w:val="17"/>
              </w:rPr>
              <w:t>1. El recepcionista abre el módulo 'Acceso QR' desde el panel de recepción.</w:t>
              <w:br/>
              <w:t>2. Tiene dos modalidades de entrada:</w:t>
              <w:br/>
              <w:t xml:space="preserve">   a. Modo escaneo: usa una cámara de teléfono/tablet para escanear el QR.</w:t>
              <w:br/>
              <w:t xml:space="preserve">   b. Modo manual: el recepcionista ingresa el token del QR copiado.</w:t>
              <w:br/>
              <w:t>3. El actor envía el token mediante POST /api/v1/acceso/validar con {token}.</w:t>
              <w:br/>
              <w:t>4. El backend ejecuta las siguientes validaciones EN SECUENCIA:</w:t>
              <w:br/>
              <w:t xml:space="preserve">   PASO 1: Verifica la firma criptográfica del JWT con QR_SECRET.</w:t>
              <w:br/>
              <w:t xml:space="preserve">   PASO 2: Verifica que el token no haya expirado (campo exp del JWT).</w:t>
              <w:br/>
              <w:t xml:space="preserve">   PASO 3: Extrae el socioId del payload del token.</w:t>
              <w:br/>
              <w:t xml:space="preserve">   PASO 4: Verifica que el socio exista en BD y tenga estado 'activo'.</w:t>
              <w:br/>
              <w:t xml:space="preserve">   PASO 5: Verifica que el socio tenga membresía activa (fecha_fin &gt;= HOY y estado = 'activa').</w:t>
              <w:br/>
              <w:t xml:space="preserve">   PASO 6: Verifica que no exista un registro activo en penalizaciones_bloqueo (bloqueado_hasta &gt; HOY).</w:t>
              <w:br/>
              <w:t>5. Si TODAS las validaciones pasan → resultado = 'PERMITIDO'. Pantalla verde en el frontend.</w:t>
              <w:br/>
              <w:t>6. Si ALGUNA validación falla → resultado = 'DENEGADO' con motivo específico. Pantalla roja.</w:t>
              <w:br/>
              <w:t>7. El sistema registra el acceso en logs_acceso con: socio_id, resultado, motivo, timestamp.</w:t>
            </w:r>
          </w:p>
        </w:tc>
      </w:tr>
      <w:tr>
        <w:tc>
          <w:tcPr>
            <w:tcW w:type="dxa" w:w="2268"/>
            <w:shd w:val="clear" w:color="auto" w:fill="EBF3FB"/>
          </w:tcPr>
          <w:p>
            <w:r>
              <w:rPr>
                <w:sz w:val="17"/>
              </w:rPr>
              <w:t>Flujos Alternativos / Excepciones</w:t>
            </w:r>
          </w:p>
        </w:tc>
        <w:tc>
          <w:tcPr>
            <w:tcW w:type="dxa" w:w="6520"/>
            <w:shd w:val="clear" w:color="auto" w:fill="EBF3FB"/>
          </w:tcPr>
          <w:p>
            <w:r>
              <w:rPr>
                <w:sz w:val="17"/>
              </w:rPr>
              <w:t>FA-07a: Token QR con firma inválida → HTTP 200 con resultado = 'DENEGADO', motivo = 'QR_INVALIDO'.</w:t>
              <w:br/>
              <w:t>FA-07b: Token QR expirado → HTTP 200 con resultado = 'DENEGADO', motivo = 'QR_EXPIRADO'. Se muestra cuándo expiró.</w:t>
              <w:br/>
              <w:t>FA-07c: Socio inactivo → HTTP 200 con resultado = 'DENEGADO', motivo = 'SOCIO_INACTIVO'.</w:t>
              <w:br/>
              <w:t>FA-07d: Membresía vencida → HTTP 200 con resultado = 'DENEGADO', motivo = 'MEMBRESIA_VENCIDA'. Se muestra la fecha de vencimiento.</w:t>
              <w:br/>
              <w:t>FA-07e: Penalización activa (3 strikes) → HTTP 200 con resultado = 'DENEGADO', motivo = 'PENALIZACION_ACTIVA'. Se muestra la fecha de fin del bloqueo.</w:t>
              <w:br/>
              <w:br/>
              <w:t>NOTA: Todos los intentos (exitosos y fallidos) generan un registro en logs_acceso con el motivo específico.</w:t>
            </w:r>
          </w:p>
        </w:tc>
      </w:tr>
      <w:tr>
        <w:tc>
          <w:tcPr>
            <w:tcW w:type="dxa" w:w="2268"/>
          </w:tcPr>
          <w:p>
            <w:r>
              <w:rPr>
                <w:sz w:val="17"/>
              </w:rPr>
              <w:t>Postcondiciones</w:t>
            </w:r>
          </w:p>
        </w:tc>
        <w:tc>
          <w:tcPr>
            <w:tcW w:type="dxa" w:w="6520"/>
          </w:tcPr>
          <w:p>
            <w:r>
              <w:rPr>
                <w:sz w:val="17"/>
              </w:rPr>
              <w:t>El log de acceso queda registrado en BD con resultado y motivo, habilitando auditoría completa de todos los intentos.</w:t>
              <w:br/>
              <w:t>El recepcionista ve claramente el resultado (pantalla verde con nombre del socio = PERMITIDO; pantalla roja con motivo = DENEGADO).</w:t>
            </w:r>
          </w:p>
        </w:tc>
      </w:tr>
      <w:tr>
        <w:tc>
          <w:tcPr>
            <w:tcW w:type="dxa" w:w="2268"/>
            <w:shd w:val="clear" w:color="auto" w:fill="EBF3FB"/>
          </w:tcPr>
          <w:p>
            <w:r>
              <w:rPr>
                <w:sz w:val="17"/>
              </w:rPr>
              <w:t>Reglas de Negocio Aplicadas</w:t>
            </w:r>
          </w:p>
        </w:tc>
        <w:tc>
          <w:tcPr>
            <w:tcW w:type="dxa" w:w="6520"/>
            <w:shd w:val="clear" w:color="auto" w:fill="EBF3FB"/>
          </w:tcPr>
          <w:p>
            <w:r>
              <w:rPr>
                <w:sz w:val="17"/>
              </w:rPr>
              <w:t>RN-01: Membresía vencida bloquea acceso físico automáticamente.</w:t>
              <w:br/>
              <w:t>RN-09: Token QR con fecha de expiración para prevenir fraude por captura de pantalla.</w:t>
            </w:r>
          </w:p>
        </w:tc>
      </w:tr>
      <w:tr>
        <w:tc>
          <w:tcPr>
            <w:tcW w:type="dxa" w:w="2268"/>
          </w:tcPr>
          <w:p>
            <w:r>
              <w:rPr>
                <w:sz w:val="17"/>
              </w:rPr>
              <w:t>Endpoints REST Asociados</w:t>
            </w:r>
          </w:p>
        </w:tc>
        <w:tc>
          <w:tcPr>
            <w:tcW w:type="dxa" w:w="6520"/>
          </w:tcPr>
          <w:p>
            <w:r>
              <w:rPr>
                <w:sz w:val="17"/>
              </w:rPr>
              <w:t>POST /api/v1/acceso/validar {token: string}</w:t>
              <w:br/>
              <w:t>GET  /api/v1/acceso/logs (historial de accesos)</w:t>
            </w:r>
          </w:p>
        </w:tc>
      </w:tr>
    </w:tbl>
    <w:p/>
    <w:p>
      <w:pPr>
        <w:pStyle w:val="Heading2"/>
      </w:pPr>
      <w:r>
        <w:rPr>
          <w:color w:val="C55A11"/>
        </w:rPr>
        <w:t>RF-08 — Gestión de Clases Grupales</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RF-08</w:t>
            </w:r>
          </w:p>
        </w:tc>
      </w:tr>
      <w:tr>
        <w:tc>
          <w:tcPr>
            <w:tcW w:type="dxa" w:w="2268"/>
            <w:shd w:val="clear" w:color="auto" w:fill="EBF3FB"/>
          </w:tcPr>
          <w:p>
            <w:r>
              <w:rPr>
                <w:sz w:val="17"/>
              </w:rPr>
              <w:t>Título</w:t>
            </w:r>
          </w:p>
        </w:tc>
        <w:tc>
          <w:tcPr>
            <w:tcW w:type="dxa" w:w="6520"/>
            <w:shd w:val="clear" w:color="auto" w:fill="EBF3FB"/>
          </w:tcPr>
          <w:p>
            <w:r>
              <w:rPr>
                <w:sz w:val="17"/>
              </w:rPr>
              <w:t>Gestión de Clases Grupales</w:t>
            </w:r>
          </w:p>
        </w:tc>
      </w:tr>
      <w:tr>
        <w:tc>
          <w:tcPr>
            <w:tcW w:type="dxa" w:w="2268"/>
          </w:tcPr>
          <w:p>
            <w:r>
              <w:rPr>
                <w:sz w:val="17"/>
              </w:rPr>
              <w:t>Actor(es) Principal(es)</w:t>
            </w:r>
          </w:p>
        </w:tc>
        <w:tc>
          <w:tcPr>
            <w:tcW w:type="dxa" w:w="6520"/>
          </w:tcPr>
          <w:p>
            <w:r>
              <w:rPr>
                <w:sz w:val="17"/>
              </w:rPr>
              <w:t>Entrenador (crear y editar sus clases). Administrador (CRUD completo incluyendo cancelar cualquier clase).</w:t>
            </w:r>
          </w:p>
        </w:tc>
      </w:tr>
      <w:tr>
        <w:tc>
          <w:tcPr>
            <w:tcW w:type="dxa" w:w="2268"/>
            <w:shd w:val="clear" w:color="auto" w:fill="EBF3FB"/>
          </w:tcPr>
          <w:p>
            <w:r>
              <w:rPr>
                <w:sz w:val="17"/>
              </w:rPr>
              <w:t>Precondiciones</w:t>
            </w:r>
          </w:p>
        </w:tc>
        <w:tc>
          <w:tcPr>
            <w:tcW w:type="dxa" w:w="6520"/>
            <w:shd w:val="clear" w:color="auto" w:fill="EBF3FB"/>
          </w:tcPr>
          <w:p>
            <w:r>
              <w:rPr>
                <w:sz w:val="17"/>
              </w:rPr>
              <w:t>El actor debe estar autenticado con rol entrenador o administrador.</w:t>
            </w:r>
          </w:p>
        </w:tc>
      </w:tr>
      <w:tr>
        <w:tc>
          <w:tcPr>
            <w:tcW w:type="dxa" w:w="2268"/>
          </w:tcPr>
          <w:p>
            <w:r>
              <w:rPr>
                <w:sz w:val="17"/>
              </w:rPr>
              <w:t>Flujo Normal de Ejecución</w:t>
            </w:r>
          </w:p>
        </w:tc>
        <w:tc>
          <w:tcPr>
            <w:tcW w:type="dxa" w:w="6520"/>
          </w:tcPr>
          <w:p>
            <w:r>
              <w:rPr>
                <w:sz w:val="17"/>
              </w:rPr>
              <w:t>CREAR CLASE: 1. El actor accede al módulo Clases Grupales. 2. Hace clic en 'Nueva Clase'. 3. Completa: tipo (Spinning/CrossFit/Yoga/Zumba), nombre, instructor, fecha y hora (TIMESTAMP), duración en minutos, aforo máximo. 4. POST /api/v1/clases-grupales. HTTP 201 con la clase creada en estado 'disponible'.</w:t>
              <w:br/>
              <w:br/>
              <w:t>VER CLASES: 5. El listado muestra todas las clases con: nombre, instructor, horario, aforo_máximo, aforo_actual (calculado de reservas confirmadas) y estado.</w:t>
              <w:br/>
              <w:t>6. El estado se calcula automáticamente: 'disponible' (cupos &gt; 0) | 'llena' (aforo_actual = aforo_maximo) | 'cancelada' (cancelada por el admin).</w:t>
              <w:br/>
              <w:br/>
              <w:t>EDITAR: 7. PUT /api/v1/clases-grupales/:id para modificar datos de la clase.</w:t>
              <w:br/>
              <w:t>CANCELAR: 8. PATCH /api/v1/clases-grupales/:id/cancelar → estado pasa a 'cancelada'; se notifica a los socios con reservas activas (en v2.0).</w:t>
            </w:r>
          </w:p>
        </w:tc>
      </w:tr>
      <w:tr>
        <w:tc>
          <w:tcPr>
            <w:tcW w:type="dxa" w:w="2268"/>
            <w:shd w:val="clear" w:color="auto" w:fill="EBF3FB"/>
          </w:tcPr>
          <w:p>
            <w:r>
              <w:rPr>
                <w:sz w:val="17"/>
              </w:rPr>
              <w:t>Flujos Alternativos / Excepciones</w:t>
            </w:r>
          </w:p>
        </w:tc>
        <w:tc>
          <w:tcPr>
            <w:tcW w:type="dxa" w:w="6520"/>
            <w:shd w:val="clear" w:color="auto" w:fill="EBF3FB"/>
          </w:tcPr>
          <w:p>
            <w:r>
              <w:rPr>
                <w:sz w:val="17"/>
              </w:rPr>
              <w:t>FA-08a: Fecha y hora de la clase ya pasó → El sistema muestra advertencia pero permite crear (para registros históricos).</w:t>
              <w:br/>
              <w:t>FA-08b: Aforo máximo &lt;= 0 → HTTP 400 {error: 'El aforo máximo debe ser mayor a 0'}.</w:t>
              <w:br/>
              <w:t>FA-08c: Clase con reservas activas y se intenta cancelar → HTTP 200 (se permite la cancelación; las reservas pasan a estado 'cancelada' automáticamente).</w:t>
            </w:r>
          </w:p>
        </w:tc>
      </w:tr>
      <w:tr>
        <w:tc>
          <w:tcPr>
            <w:tcW w:type="dxa" w:w="2268"/>
          </w:tcPr>
          <w:p>
            <w:r>
              <w:rPr>
                <w:sz w:val="17"/>
              </w:rPr>
              <w:t>Postcondiciones</w:t>
            </w:r>
          </w:p>
        </w:tc>
        <w:tc>
          <w:tcPr>
            <w:tcW w:type="dxa" w:w="6520"/>
          </w:tcPr>
          <w:p>
            <w:r>
              <w:rPr>
                <w:sz w:val="17"/>
              </w:rPr>
              <w:t>La clase queda creada en BD con estado inicial 'disponible' y aforo_actual = 0.</w:t>
              <w:br/>
              <w:t>Los socios pueden ver la clase en el listado disponible para reservar.</w:t>
            </w:r>
          </w:p>
        </w:tc>
      </w:tr>
      <w:tr>
        <w:tc>
          <w:tcPr>
            <w:tcW w:type="dxa" w:w="2268"/>
            <w:shd w:val="clear" w:color="auto" w:fill="EBF3FB"/>
          </w:tcPr>
          <w:p>
            <w:r>
              <w:rPr>
                <w:sz w:val="17"/>
              </w:rPr>
              <w:t>Reglas de Negocio Aplicadas</w:t>
            </w:r>
          </w:p>
        </w:tc>
        <w:tc>
          <w:tcPr>
            <w:tcW w:type="dxa" w:w="6520"/>
            <w:shd w:val="clear" w:color="auto" w:fill="EBF3FB"/>
          </w:tcPr>
          <w:p>
            <w:r>
              <w:rPr>
                <w:sz w:val="17"/>
              </w:rPr>
              <w:t>RN-02: Cada clase tiene un aforo máximo que el sistema respeta. No se permiten reservas adicionales cuando se alcanza el aforo.</w:t>
            </w:r>
          </w:p>
        </w:tc>
      </w:tr>
      <w:tr>
        <w:tc>
          <w:tcPr>
            <w:tcW w:type="dxa" w:w="2268"/>
          </w:tcPr>
          <w:p>
            <w:r>
              <w:rPr>
                <w:sz w:val="17"/>
              </w:rPr>
              <w:t>Endpoints REST Asociados</w:t>
            </w:r>
          </w:p>
        </w:tc>
        <w:tc>
          <w:tcPr>
            <w:tcW w:type="dxa" w:w="6520"/>
          </w:tcPr>
          <w:p>
            <w:r>
              <w:rPr>
                <w:sz w:val="17"/>
              </w:rPr>
              <w:t>GET    /api/v1/clases-grupales</w:t>
              <w:br/>
              <w:t>GET    /api/v1/clases-grupales/:id</w:t>
              <w:br/>
              <w:t>POST   /api/v1/clases-grupales</w:t>
              <w:br/>
              <w:t>PUT    /api/v1/clases-grupales/:id</w:t>
              <w:br/>
              <w:t>PATCH  /api/v1/clases-grupales/:id/cancelar</w:t>
            </w:r>
          </w:p>
        </w:tc>
      </w:tr>
    </w:tbl>
    <w:p/>
    <w:p>
      <w:pPr>
        <w:pStyle w:val="Heading2"/>
      </w:pPr>
      <w:r>
        <w:rPr>
          <w:color w:val="C55A11"/>
        </w:rPr>
        <w:t>RF-09 — Reserva de Clase Grupal con Control de Concurrencia</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RF-09</w:t>
            </w:r>
          </w:p>
        </w:tc>
      </w:tr>
      <w:tr>
        <w:tc>
          <w:tcPr>
            <w:tcW w:type="dxa" w:w="2268"/>
            <w:shd w:val="clear" w:color="auto" w:fill="EBF3FB"/>
          </w:tcPr>
          <w:p>
            <w:r>
              <w:rPr>
                <w:sz w:val="17"/>
              </w:rPr>
              <w:t>Título</w:t>
            </w:r>
          </w:p>
        </w:tc>
        <w:tc>
          <w:tcPr>
            <w:tcW w:type="dxa" w:w="6520"/>
            <w:shd w:val="clear" w:color="auto" w:fill="EBF3FB"/>
          </w:tcPr>
          <w:p>
            <w:r>
              <w:rPr>
                <w:sz w:val="17"/>
              </w:rPr>
              <w:t>Reserva de Clase Grupal con Control de Concurrencia</w:t>
            </w:r>
          </w:p>
        </w:tc>
      </w:tr>
      <w:tr>
        <w:tc>
          <w:tcPr>
            <w:tcW w:type="dxa" w:w="2268"/>
          </w:tcPr>
          <w:p>
            <w:r>
              <w:rPr>
                <w:sz w:val="17"/>
              </w:rPr>
              <w:t>Actor(es) Principal(es)</w:t>
            </w:r>
          </w:p>
        </w:tc>
        <w:tc>
          <w:tcPr>
            <w:tcW w:type="dxa" w:w="6520"/>
          </w:tcPr>
          <w:p>
            <w:r>
              <w:rPr>
                <w:sz w:val="17"/>
              </w:rPr>
              <w:t>Socio (reservar sus propias clases). Admin / Recepcionista (reservar en nombre de un socio).</w:t>
            </w:r>
          </w:p>
        </w:tc>
      </w:tr>
      <w:tr>
        <w:tc>
          <w:tcPr>
            <w:tcW w:type="dxa" w:w="2268"/>
            <w:shd w:val="clear" w:color="auto" w:fill="EBF3FB"/>
          </w:tcPr>
          <w:p>
            <w:r>
              <w:rPr>
                <w:sz w:val="17"/>
              </w:rPr>
              <w:t>Precondiciones</w:t>
            </w:r>
          </w:p>
        </w:tc>
        <w:tc>
          <w:tcPr>
            <w:tcW w:type="dxa" w:w="6520"/>
            <w:shd w:val="clear" w:color="auto" w:fill="EBF3FB"/>
          </w:tcPr>
          <w:p>
            <w:r>
              <w:rPr>
                <w:sz w:val="17"/>
              </w:rPr>
              <w:t>El socio debe estar autenticado.</w:t>
              <w:br/>
              <w:t>La clase debe existir en estado 'disponible' (no llena ni cancelada).</w:t>
              <w:br/>
              <w:t>El socio debe tener membresía activa.</w:t>
              <w:br/>
              <w:t>El socio no debe tener una penalización activa (bloqueo por strikes).</w:t>
              <w:br/>
              <w:t>El socio no debe tener ya una reserva confirmada en la misma clase.</w:t>
            </w:r>
          </w:p>
        </w:tc>
      </w:tr>
      <w:tr>
        <w:tc>
          <w:tcPr>
            <w:tcW w:type="dxa" w:w="2268"/>
          </w:tcPr>
          <w:p>
            <w:r>
              <w:rPr>
                <w:sz w:val="17"/>
              </w:rPr>
              <w:t>Flujo Normal de Ejecución</w:t>
            </w:r>
          </w:p>
        </w:tc>
        <w:tc>
          <w:tcPr>
            <w:tcW w:type="dxa" w:w="6520"/>
          </w:tcPr>
          <w:p>
            <w:r>
              <w:rPr>
                <w:sz w:val="17"/>
              </w:rPr>
              <w:t>1. El actor accede al listado de clases disponibles (GET /api/v1/clases-grupales?estado=disponible).</w:t>
              <w:br/>
              <w:t>2. Selecciona una clase y hace clic en 'Reservar'.</w:t>
              <w:br/>
              <w:t>3. El frontend envía POST /api/v1/reservas {socioId, claseId}.</w:t>
              <w:br/>
              <w:t>4. El backend inicia una TRANSACCIÓN PostgreSQL (BEGIN).</w:t>
              <w:br/>
              <w:t>5. Ejecuta SELECT ... FOR UPDATE NOWAIT sobre el registro de la clase (lock a nivel de fila, previene race conditions).</w:t>
              <w:br/>
              <w:t>6. Valida dentro de la transacción:</w:t>
              <w:br/>
              <w:t xml:space="preserve">   a. La clase existe y no está cancelada.</w:t>
              <w:br/>
              <w:t xml:space="preserve">   b. El aforo_actual &lt; aforo_maximo (hay cupo disponible).</w:t>
              <w:br/>
              <w:t xml:space="preserve">   c. El socio tiene membresía activa (consulta a membresias).</w:t>
              <w:br/>
              <w:t xml:space="preserve">   d. El socio no tiene bloqueo activo (consulta a penalizaciones_bloqueo).</w:t>
              <w:br/>
              <w:t xml:space="preserve">   e. El socio no tiene reserva duplicada en la misma clase.</w:t>
              <w:br/>
              <w:t>7. Si todas las validaciones pasan:</w:t>
              <w:br/>
              <w:t xml:space="preserve">   - INSERT en reservas con estado = 'confirmada'.</w:t>
              <w:br/>
              <w:t xml:space="preserve">   - UPDATE en clases_grupales: aforo_actual = aforo_actual + 1.</w:t>
              <w:br/>
              <w:t xml:space="preserve">   - Si aforo_actual = aforo_maximo: UPDATE estado = 'llena'.</w:t>
              <w:br/>
              <w:t xml:space="preserve">   - COMMIT → HTTP 201 {reserva creada}.</w:t>
              <w:br/>
              <w:t>8. Si alguna validación falla: ROLLBACK → HTTP 4xx con mensaje específico.</w:t>
            </w:r>
          </w:p>
        </w:tc>
      </w:tr>
      <w:tr>
        <w:tc>
          <w:tcPr>
            <w:tcW w:type="dxa" w:w="2268"/>
            <w:shd w:val="clear" w:color="auto" w:fill="EBF3FB"/>
          </w:tcPr>
          <w:p>
            <w:r>
              <w:rPr>
                <w:sz w:val="17"/>
              </w:rPr>
              <w:t>Flujos Alternativos / Excepciones</w:t>
            </w:r>
          </w:p>
        </w:tc>
        <w:tc>
          <w:tcPr>
            <w:tcW w:type="dxa" w:w="6520"/>
            <w:shd w:val="clear" w:color="auto" w:fill="EBF3FB"/>
          </w:tcPr>
          <w:p>
            <w:r>
              <w:rPr>
                <w:sz w:val="17"/>
              </w:rPr>
              <w:t>FA-09a: Clase sin cupos (aforo_actual = aforo_maximo) → HTTP 409 {error: 'CLASE_SIN_CUPOS'}.</w:t>
              <w:br/>
              <w:t>FA-09b: Membresía vencida → HTTP 400 {error: 'MEMBRESIA_VENCIDA'}.</w:t>
              <w:br/>
              <w:t>FA-09c: Penalización activa (bloqueo por strikes) → HTTP 400 {error: 'PENALIZACION_ACTIVA', bloqueado_hasta: fecha}.</w:t>
              <w:br/>
              <w:t>FA-09d: Reserva duplicada en la misma clase → HTTP 409 {error: 'RESERVA_DUPLICADA'}.</w:t>
              <w:br/>
              <w:t>FA-09e: Clase cancelada → HTTP 400 {error: 'CLASE_NO_DISPONIBLE'}.</w:t>
              <w:br/>
              <w:t>FA-09f: Otro proceso ganó el lock (NOWAIT) → HTTP 409 {error: 'CUPO_EN_PROCESO'}, el cliente puede reintentar.</w:t>
            </w:r>
          </w:p>
        </w:tc>
      </w:tr>
      <w:tr>
        <w:tc>
          <w:tcPr>
            <w:tcW w:type="dxa" w:w="2268"/>
          </w:tcPr>
          <w:p>
            <w:r>
              <w:rPr>
                <w:sz w:val="17"/>
              </w:rPr>
              <w:t>Postcondiciones</w:t>
            </w:r>
          </w:p>
        </w:tc>
        <w:tc>
          <w:tcPr>
            <w:tcW w:type="dxa" w:w="6520"/>
          </w:tcPr>
          <w:p>
            <w:r>
              <w:rPr>
                <w:sz w:val="17"/>
              </w:rPr>
              <w:t>La reserva queda en BD con estado 'confirmada' y timestamp de creación.</w:t>
              <w:br/>
              <w:t>El aforo_actual de la clase se incrementa en 1 automáticamente.</w:t>
              <w:br/>
              <w:t>Si la clase queda llena, su estado cambia a 'llena' (ya no aparece en el listado de disponibles).</w:t>
            </w:r>
          </w:p>
        </w:tc>
      </w:tr>
      <w:tr>
        <w:tc>
          <w:tcPr>
            <w:tcW w:type="dxa" w:w="2268"/>
            <w:shd w:val="clear" w:color="auto" w:fill="EBF3FB"/>
          </w:tcPr>
          <w:p>
            <w:r>
              <w:rPr>
                <w:sz w:val="17"/>
              </w:rPr>
              <w:t>Reglas de Negocio Aplicadas</w:t>
            </w:r>
          </w:p>
        </w:tc>
        <w:tc>
          <w:tcPr>
            <w:tcW w:type="dxa" w:w="6520"/>
            <w:shd w:val="clear" w:color="auto" w:fill="EBF3FB"/>
          </w:tcPr>
          <w:p>
            <w:r>
              <w:rPr>
                <w:sz w:val="17"/>
              </w:rPr>
              <w:t>RN-02: Aforo máximo por clase; no se permiten reservas adicionales al alcanzarlo.</w:t>
              <w:br/>
              <w:t>RN-07: Un socio no puede tener dos reservas confirmadas para la misma clase.</w:t>
              <w:br/>
              <w:t>TEC-001: SELECT FOR UPDATE NOWAIT previene condiciones de carrera (race conditions) en reservas concurrentes.</w:t>
            </w:r>
          </w:p>
        </w:tc>
      </w:tr>
      <w:tr>
        <w:tc>
          <w:tcPr>
            <w:tcW w:type="dxa" w:w="2268"/>
          </w:tcPr>
          <w:p>
            <w:r>
              <w:rPr>
                <w:sz w:val="17"/>
              </w:rPr>
              <w:t>Endpoints REST Asociados</w:t>
            </w:r>
          </w:p>
        </w:tc>
        <w:tc>
          <w:tcPr>
            <w:tcW w:type="dxa" w:w="6520"/>
          </w:tcPr>
          <w:p>
            <w:r>
              <w:rPr>
                <w:sz w:val="17"/>
              </w:rPr>
              <w:t>POST /api/v1/reservas {socioId, claseId}</w:t>
              <w:br/>
              <w:t>GET  /api/v1/reservas (con filtros: ?socioId=&amp;claseId=&amp;estado=&amp;fecha=)</w:t>
              <w:br/>
              <w:t>GET  /api/v1/socios/:id/reservas</w:t>
            </w:r>
          </w:p>
        </w:tc>
      </w:tr>
    </w:tbl>
    <w:p/>
    <w:p>
      <w:pPr>
        <w:pStyle w:val="Heading2"/>
      </w:pPr>
      <w:r>
        <w:rPr>
          <w:color w:val="C55A11"/>
        </w:rPr>
        <w:t>RF-10 — Dashboard del Administrador con KPIs en Tiempo Real</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RF-10</w:t>
            </w:r>
          </w:p>
        </w:tc>
      </w:tr>
      <w:tr>
        <w:tc>
          <w:tcPr>
            <w:tcW w:type="dxa" w:w="2268"/>
            <w:shd w:val="clear" w:color="auto" w:fill="EBF3FB"/>
          </w:tcPr>
          <w:p>
            <w:r>
              <w:rPr>
                <w:sz w:val="17"/>
              </w:rPr>
              <w:t>Título</w:t>
            </w:r>
          </w:p>
        </w:tc>
        <w:tc>
          <w:tcPr>
            <w:tcW w:type="dxa" w:w="6520"/>
            <w:shd w:val="clear" w:color="auto" w:fill="EBF3FB"/>
          </w:tcPr>
          <w:p>
            <w:r>
              <w:rPr>
                <w:sz w:val="17"/>
              </w:rPr>
              <w:t>Dashboard del Administrador con KPIs en Tiempo Real</w:t>
            </w:r>
          </w:p>
        </w:tc>
      </w:tr>
      <w:tr>
        <w:tc>
          <w:tcPr>
            <w:tcW w:type="dxa" w:w="2268"/>
          </w:tcPr>
          <w:p>
            <w:r>
              <w:rPr>
                <w:sz w:val="17"/>
              </w:rPr>
              <w:t>Actor(es) Principal(es)</w:t>
            </w:r>
          </w:p>
        </w:tc>
        <w:tc>
          <w:tcPr>
            <w:tcW w:type="dxa" w:w="6520"/>
          </w:tcPr>
          <w:p>
            <w:r>
              <w:rPr>
                <w:sz w:val="17"/>
              </w:rPr>
              <w:t>Administrador</w:t>
            </w:r>
          </w:p>
        </w:tc>
      </w:tr>
      <w:tr>
        <w:tc>
          <w:tcPr>
            <w:tcW w:type="dxa" w:w="2268"/>
            <w:shd w:val="clear" w:color="auto" w:fill="EBF3FB"/>
          </w:tcPr>
          <w:p>
            <w:r>
              <w:rPr>
                <w:sz w:val="17"/>
              </w:rPr>
              <w:t>Precondiciones</w:t>
            </w:r>
          </w:p>
        </w:tc>
        <w:tc>
          <w:tcPr>
            <w:tcW w:type="dxa" w:w="6520"/>
            <w:shd w:val="clear" w:color="auto" w:fill="EBF3FB"/>
          </w:tcPr>
          <w:p>
            <w:r>
              <w:rPr>
                <w:sz w:val="17"/>
              </w:rPr>
              <w:t>El actor debe estar autenticado con rol administrador.</w:t>
              <w:br/>
              <w:t>Debe existir al menos un registro en BD para que los KPIs muestren datos.</w:t>
            </w:r>
          </w:p>
        </w:tc>
      </w:tr>
      <w:tr>
        <w:tc>
          <w:tcPr>
            <w:tcW w:type="dxa" w:w="2268"/>
          </w:tcPr>
          <w:p>
            <w:r>
              <w:rPr>
                <w:sz w:val="17"/>
              </w:rPr>
              <w:t>Flujo Normal de Ejecución</w:t>
            </w:r>
          </w:p>
        </w:tc>
        <w:tc>
          <w:tcPr>
            <w:tcW w:type="dxa" w:w="6520"/>
          </w:tcPr>
          <w:p>
            <w:r>
              <w:rPr>
                <w:sz w:val="17"/>
              </w:rPr>
              <w:t>1. El administrador accede a la pantalla de Dashboard (página inicial tras login para rol admin).</w:t>
              <w:br/>
              <w:t>2. El sistema carga 4 tarjetas de KPI en tiempo real:</w:t>
              <w:br/>
              <w:t xml:space="preserve">   KPI-1: Socios Activos → COUNT(*) de socios con estado = 'activo'.</w:t>
              <w:br/>
              <w:t xml:space="preserve">   KPI-2: Ingresos del Mes → SUM(monto) de pagos con estado = 'completado' del mes actual.</w:t>
              <w:br/>
              <w:t xml:space="preserve">   KPI-3: Membresías por Vencer → COUNT(*) de membresías activas con fecha_fin &lt;= HOY + 7 días.</w:t>
              <w:br/>
              <w:t xml:space="preserve">   KPI-4: Clases Hoy → COUNT(*) de clases_grupales con fecha_hora en el rango de hoy (00:00 - 23:59).</w:t>
              <w:br/>
              <w:t>3. El sistema muestra un gráfico de barras con la ocupación de las próximas clases (aforo_actual vs aforo_maximo).</w:t>
              <w:br/>
              <w:t>4. Los datos se actualizan en tiempo real con cada petición al cargar la página.</w:t>
            </w:r>
          </w:p>
        </w:tc>
      </w:tr>
      <w:tr>
        <w:tc>
          <w:tcPr>
            <w:tcW w:type="dxa" w:w="2268"/>
            <w:shd w:val="clear" w:color="auto" w:fill="EBF3FB"/>
          </w:tcPr>
          <w:p>
            <w:r>
              <w:rPr>
                <w:sz w:val="17"/>
              </w:rPr>
              <w:t>Flujos Alternativos / Excepciones</w:t>
            </w:r>
          </w:p>
        </w:tc>
        <w:tc>
          <w:tcPr>
            <w:tcW w:type="dxa" w:w="6520"/>
            <w:shd w:val="clear" w:color="auto" w:fill="EBF3FB"/>
          </w:tcPr>
          <w:p>
            <w:r>
              <w:rPr>
                <w:sz w:val="17"/>
              </w:rPr>
              <w:t>FA-10a: Sin datos en BD → Los KPIs muestran 0 con mensaje informativo.</w:t>
              <w:br/>
              <w:t>FA-10b: Sin clases programadas hoy → KPI-4 muestra 0.</w:t>
              <w:br/>
              <w:t>FA-10c: Sin pagos en el mes actual → KPI-2 muestra S/. 0.00.</w:t>
            </w:r>
          </w:p>
        </w:tc>
      </w:tr>
      <w:tr>
        <w:tc>
          <w:tcPr>
            <w:tcW w:type="dxa" w:w="2268"/>
          </w:tcPr>
          <w:p>
            <w:r>
              <w:rPr>
                <w:sz w:val="17"/>
              </w:rPr>
              <w:t>Postcondiciones</w:t>
            </w:r>
          </w:p>
        </w:tc>
        <w:tc>
          <w:tcPr>
            <w:tcW w:type="dxa" w:w="6520"/>
          </w:tcPr>
          <w:p>
            <w:r>
              <w:rPr>
                <w:sz w:val="17"/>
              </w:rPr>
              <w:t>El administrador tiene visibilidad inmediata del estado operativo y financiero del gimnasio en tiempo real.</w:t>
            </w:r>
          </w:p>
        </w:tc>
      </w:tr>
      <w:tr>
        <w:tc>
          <w:tcPr>
            <w:tcW w:type="dxa" w:w="2268"/>
            <w:shd w:val="clear" w:color="auto" w:fill="EBF3FB"/>
          </w:tcPr>
          <w:p>
            <w:r>
              <w:rPr>
                <w:sz w:val="17"/>
              </w:rPr>
              <w:t>Reglas de Negocio Aplicadas</w:t>
            </w:r>
          </w:p>
        </w:tc>
        <w:tc>
          <w:tcPr>
            <w:tcW w:type="dxa" w:w="6520"/>
            <w:shd w:val="clear" w:color="auto" w:fill="EBF3FB"/>
          </w:tcPr>
          <w:p>
            <w:r>
              <w:rPr>
                <w:sz w:val="17"/>
              </w:rPr>
              <w:t>RN-08: El dashboard debe mostrar obligatoriamente: ingresos del día, membresías por vencer en los próximos 7 días, y ocupación de clases (requerimiento literal del cliente: 'con ver eso me basta').</w:t>
            </w:r>
          </w:p>
        </w:tc>
      </w:tr>
      <w:tr>
        <w:tc>
          <w:tcPr>
            <w:tcW w:type="dxa" w:w="2268"/>
          </w:tcPr>
          <w:p>
            <w:r>
              <w:rPr>
                <w:sz w:val="17"/>
              </w:rPr>
              <w:t>Endpoints REST Asociados</w:t>
            </w:r>
          </w:p>
        </w:tc>
        <w:tc>
          <w:tcPr>
            <w:tcW w:type="dxa" w:w="6520"/>
          </w:tcPr>
          <w:p>
            <w:r>
              <w:rPr>
                <w:sz w:val="17"/>
              </w:rPr>
              <w:t>GET /api/v1/dashboard/resumen</w:t>
            </w:r>
          </w:p>
        </w:tc>
      </w:tr>
    </w:tbl>
    <w:p/>
    <w:p>
      <w:pPr>
        <w:pStyle w:val="Heading2"/>
      </w:pPr>
      <w:r>
        <w:rPr>
          <w:color w:val="C55A11"/>
        </w:rPr>
        <w:t>RF-11 — Registro Automático de Penalizaciones por Inasistencia</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RF-11</w:t>
            </w:r>
          </w:p>
        </w:tc>
      </w:tr>
      <w:tr>
        <w:tc>
          <w:tcPr>
            <w:tcW w:type="dxa" w:w="2268"/>
            <w:shd w:val="clear" w:color="auto" w:fill="EBF3FB"/>
          </w:tcPr>
          <w:p>
            <w:r>
              <w:rPr>
                <w:sz w:val="17"/>
              </w:rPr>
              <w:t>Título</w:t>
            </w:r>
          </w:p>
        </w:tc>
        <w:tc>
          <w:tcPr>
            <w:tcW w:type="dxa" w:w="6520"/>
            <w:shd w:val="clear" w:color="auto" w:fill="EBF3FB"/>
          </w:tcPr>
          <w:p>
            <w:r>
              <w:rPr>
                <w:sz w:val="17"/>
              </w:rPr>
              <w:t>Registro Automático de Penalizaciones por Inasistencia</w:t>
            </w:r>
          </w:p>
        </w:tc>
      </w:tr>
      <w:tr>
        <w:tc>
          <w:tcPr>
            <w:tcW w:type="dxa" w:w="2268"/>
          </w:tcPr>
          <w:p>
            <w:r>
              <w:rPr>
                <w:sz w:val="17"/>
              </w:rPr>
              <w:t>Actor(es) Principal(es)</w:t>
            </w:r>
          </w:p>
        </w:tc>
        <w:tc>
          <w:tcPr>
            <w:tcW w:type="dxa" w:w="6520"/>
          </w:tcPr>
          <w:p>
            <w:r>
              <w:rPr>
                <w:sz w:val="17"/>
              </w:rPr>
              <w:t>Sistema (automático). Entrenador (trigger al marcar asistencia).</w:t>
            </w:r>
          </w:p>
        </w:tc>
      </w:tr>
      <w:tr>
        <w:tc>
          <w:tcPr>
            <w:tcW w:type="dxa" w:w="2268"/>
            <w:shd w:val="clear" w:color="auto" w:fill="EBF3FB"/>
          </w:tcPr>
          <w:p>
            <w:r>
              <w:rPr>
                <w:sz w:val="17"/>
              </w:rPr>
              <w:t>Precondiciones</w:t>
            </w:r>
          </w:p>
        </w:tc>
        <w:tc>
          <w:tcPr>
            <w:tcW w:type="dxa" w:w="6520"/>
            <w:shd w:val="clear" w:color="auto" w:fill="EBF3FB"/>
          </w:tcPr>
          <w:p>
            <w:r>
              <w:rPr>
                <w:sz w:val="17"/>
              </w:rPr>
              <w:t>El entrenador debe estar autenticado.</w:t>
              <w:br/>
              <w:t>Debe existir una reserva en estado 'confirmada' para la clase que se está procesando.</w:t>
            </w:r>
          </w:p>
        </w:tc>
      </w:tr>
      <w:tr>
        <w:tc>
          <w:tcPr>
            <w:tcW w:type="dxa" w:w="2268"/>
          </w:tcPr>
          <w:p>
            <w:r>
              <w:rPr>
                <w:sz w:val="17"/>
              </w:rPr>
              <w:t>Flujo Normal de Ejecución</w:t>
            </w:r>
          </w:p>
        </w:tc>
        <w:tc>
          <w:tcPr>
            <w:tcW w:type="dxa" w:w="6520"/>
          </w:tcPr>
          <w:p>
            <w:r>
              <w:rPr>
                <w:sz w:val="17"/>
              </w:rPr>
              <w:t>1. El entrenador accede al listado de reservas de una clase específica.</w:t>
              <w:br/>
              <w:t>2. Al finalizar la clase, marca cada reserva:</w:t>
              <w:br/>
              <w:t xml:space="preserve">   - ASISTIÓ: El estado de la reserva cambia a 'asistio'. No genera penalización.</w:t>
              <w:br/>
              <w:t xml:space="preserve">   - INASISTENCIA: El estado de la reserva cambia a 'inasistencia'. Dispara la lógica de penalización.</w:t>
              <w:br/>
              <w:t>3. Al registrar una inasistencia:</w:t>
              <w:br/>
              <w:t xml:space="preserve">   a. El sistema inserta un registro en la tabla penalizaciones: {socio_id, reserva_id, justificada: false, creado_en: timestamp}.</w:t>
              <w:br/>
              <w:t xml:space="preserve">   b. El sistema cuenta las penalizaciones no justificadas del socio en los últimos 30 días.</w:t>
              <w:br/>
              <w:t xml:space="preserve">   c. Si el conteo &gt;= 3: el sistema inserta automáticamente un registro en penalizaciones_bloqueo: {socio_id, bloqueado_hasta: NOW() + 7 días}.</w:t>
              <w:br/>
              <w:t xml:space="preserve">   d. El socio queda bloqueado para: reservar nuevas clases (RF-09) Y para acceso físico QR (RF-07).</w:t>
            </w:r>
          </w:p>
        </w:tc>
      </w:tr>
      <w:tr>
        <w:tc>
          <w:tcPr>
            <w:tcW w:type="dxa" w:w="2268"/>
            <w:shd w:val="clear" w:color="auto" w:fill="EBF3FB"/>
          </w:tcPr>
          <w:p>
            <w:r>
              <w:rPr>
                <w:sz w:val="17"/>
              </w:rPr>
              <w:t>Flujos Alternativos / Excepciones</w:t>
            </w:r>
          </w:p>
        </w:tc>
        <w:tc>
          <w:tcPr>
            <w:tcW w:type="dxa" w:w="6520"/>
            <w:shd w:val="clear" w:color="auto" w:fill="EBF3FB"/>
          </w:tcPr>
          <w:p>
            <w:r>
              <w:rPr>
                <w:sz w:val="17"/>
              </w:rPr>
              <w:t>FA-11a: Reserva ya procesada (estado != 'confirmada') → HTTP 400 {error: 'La reserva ya fue procesada'}.</w:t>
              <w:br/>
              <w:t>FA-11b: El socio ya tiene un bloqueo activo con fecha_fin posterior → No se inserta nuevo bloqueo duplicado; se extiende el existente si es necesario.</w:t>
            </w:r>
          </w:p>
        </w:tc>
      </w:tr>
      <w:tr>
        <w:tc>
          <w:tcPr>
            <w:tcW w:type="dxa" w:w="2268"/>
          </w:tcPr>
          <w:p>
            <w:r>
              <w:rPr>
                <w:sz w:val="17"/>
              </w:rPr>
              <w:t>Postcondiciones</w:t>
            </w:r>
          </w:p>
        </w:tc>
        <w:tc>
          <w:tcPr>
            <w:tcW w:type="dxa" w:w="6520"/>
          </w:tcPr>
          <w:p>
            <w:r>
              <w:rPr>
                <w:sz w:val="17"/>
              </w:rPr>
              <w:t>La penalización queda registrada en BD con fecha y referencia a la reserva específica.</w:t>
              <w:br/>
              <w:t>Si el socio acumula 3 penalizaciones en 30 días, el bloqueo queda en BD con fecha de fin en 7 días.</w:t>
              <w:br/>
              <w:t>El impacto del bloqueo es inmediato: la próxima vez que el socio intente reservar o acceder por QR, recibirá el error correspondiente.</w:t>
            </w:r>
          </w:p>
        </w:tc>
      </w:tr>
      <w:tr>
        <w:tc>
          <w:tcPr>
            <w:tcW w:type="dxa" w:w="2268"/>
            <w:shd w:val="clear" w:color="auto" w:fill="EBF3FB"/>
          </w:tcPr>
          <w:p>
            <w:r>
              <w:rPr>
                <w:sz w:val="17"/>
              </w:rPr>
              <w:t>Reglas de Negocio Aplicadas</w:t>
            </w:r>
          </w:p>
        </w:tc>
        <w:tc>
          <w:tcPr>
            <w:tcW w:type="dxa" w:w="6520"/>
            <w:shd w:val="clear" w:color="auto" w:fill="EBF3FB"/>
          </w:tcPr>
          <w:p>
            <w:r>
              <w:rPr>
                <w:sz w:val="17"/>
              </w:rPr>
              <w:t>RN-04: 3 inasistencias injustificadas en 30 días activan un bloqueo automático de 7 días.</w:t>
              <w:br/>
              <w:t>RN-06: La cancelación tardía (&lt; 2h antes del inicio) también cuenta como inasistencia y suma al contador.</w:t>
            </w:r>
          </w:p>
        </w:tc>
      </w:tr>
      <w:tr>
        <w:tc>
          <w:tcPr>
            <w:tcW w:type="dxa" w:w="2268"/>
          </w:tcPr>
          <w:p>
            <w:r>
              <w:rPr>
                <w:sz w:val="17"/>
              </w:rPr>
              <w:t>Endpoints REST Asociados</w:t>
            </w:r>
          </w:p>
        </w:tc>
        <w:tc>
          <w:tcPr>
            <w:tcW w:type="dxa" w:w="6520"/>
          </w:tcPr>
          <w:p>
            <w:r>
              <w:rPr>
                <w:sz w:val="17"/>
              </w:rPr>
              <w:t>PATCH /api/v1/reservas/:id/asistencia {estado: 'asistio'|'inasistencia'}</w:t>
              <w:br/>
              <w:t>GET   /api/v1/socios/:id/penalizaciones</w:t>
              <w:br/>
              <w:t>GET   /api/v1/penalizaciones</w:t>
            </w:r>
          </w:p>
        </w:tc>
      </w:tr>
    </w:tbl>
    <w:p/>
    <w:p>
      <w:pPr>
        <w:pStyle w:val="Heading2"/>
      </w:pPr>
      <w:r>
        <w:rPr>
          <w:color w:val="C55A11"/>
        </w:rPr>
        <w:t>RF-12 — Cancelación de Reserva con Regla de Plazo</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RF-12</w:t>
            </w:r>
          </w:p>
        </w:tc>
      </w:tr>
      <w:tr>
        <w:tc>
          <w:tcPr>
            <w:tcW w:type="dxa" w:w="2268"/>
            <w:shd w:val="clear" w:color="auto" w:fill="EBF3FB"/>
          </w:tcPr>
          <w:p>
            <w:r>
              <w:rPr>
                <w:sz w:val="17"/>
              </w:rPr>
              <w:t>Título</w:t>
            </w:r>
          </w:p>
        </w:tc>
        <w:tc>
          <w:tcPr>
            <w:tcW w:type="dxa" w:w="6520"/>
            <w:shd w:val="clear" w:color="auto" w:fill="EBF3FB"/>
          </w:tcPr>
          <w:p>
            <w:r>
              <w:rPr>
                <w:sz w:val="17"/>
              </w:rPr>
              <w:t>Cancelación de Reserva con Regla de Plazo</w:t>
            </w:r>
          </w:p>
        </w:tc>
      </w:tr>
      <w:tr>
        <w:tc>
          <w:tcPr>
            <w:tcW w:type="dxa" w:w="2268"/>
          </w:tcPr>
          <w:p>
            <w:r>
              <w:rPr>
                <w:sz w:val="17"/>
              </w:rPr>
              <w:t>Actor(es) Principal(es)</w:t>
            </w:r>
          </w:p>
        </w:tc>
        <w:tc>
          <w:tcPr>
            <w:tcW w:type="dxa" w:w="6520"/>
          </w:tcPr>
          <w:p>
            <w:r>
              <w:rPr>
                <w:sz w:val="17"/>
              </w:rPr>
              <w:t>Socio (cancela su propia reserva). Admin / Recepcionista (cancela en nombre del socio).</w:t>
            </w:r>
          </w:p>
        </w:tc>
      </w:tr>
      <w:tr>
        <w:tc>
          <w:tcPr>
            <w:tcW w:type="dxa" w:w="2268"/>
            <w:shd w:val="clear" w:color="auto" w:fill="EBF3FB"/>
          </w:tcPr>
          <w:p>
            <w:r>
              <w:rPr>
                <w:sz w:val="17"/>
              </w:rPr>
              <w:t>Precondiciones</w:t>
            </w:r>
          </w:p>
        </w:tc>
        <w:tc>
          <w:tcPr>
            <w:tcW w:type="dxa" w:w="6520"/>
            <w:shd w:val="clear" w:color="auto" w:fill="EBF3FB"/>
          </w:tcPr>
          <w:p>
            <w:r>
              <w:rPr>
                <w:sz w:val="17"/>
              </w:rPr>
              <w:t>El actor debe estar autenticado.</w:t>
              <w:br/>
              <w:t>Debe existir una reserva en estado 'confirmada' para el socio y la clase especificados.</w:t>
            </w:r>
          </w:p>
        </w:tc>
      </w:tr>
      <w:tr>
        <w:tc>
          <w:tcPr>
            <w:tcW w:type="dxa" w:w="2268"/>
          </w:tcPr>
          <w:p>
            <w:r>
              <w:rPr>
                <w:sz w:val="17"/>
              </w:rPr>
              <w:t>Flujo Normal de Ejecución</w:t>
            </w:r>
          </w:p>
        </w:tc>
        <w:tc>
          <w:tcPr>
            <w:tcW w:type="dxa" w:w="6520"/>
          </w:tcPr>
          <w:p>
            <w:r>
              <w:rPr>
                <w:sz w:val="17"/>
              </w:rPr>
              <w:t>1. El actor accede a la lista de reservas activas (en Mi Perfil o módulo Reservas).</w:t>
              <w:br/>
              <w:t>2. Selecciona la reserva que desea cancelar y hace clic en 'Cancelar'.</w:t>
              <w:br/>
              <w:t>3. El backend evalúa el tiempo restante hasta el inicio de la clase:</w:t>
              <w:br/>
              <w:t xml:space="preserve">   a. Si (fecha_hora_clase - AHORA) &gt; 2 horas: Se permite la cancelación sin consecuencias.</w:t>
              <w:br/>
              <w:t xml:space="preserve">      - Estado de la reserva cambia a 'cancelada'.</w:t>
              <w:br/>
              <w:t xml:space="preserve">      - El aforo_actual de la clase se decrementa en 1 (cupo liberado).</w:t>
              <w:br/>
              <w:t xml:space="preserve">      - Si la clase estaba en estado 'llena', vuelve a 'disponible'.</w:t>
              <w:br/>
              <w:t xml:space="preserve">      - HTTP 200 {message: 'Reserva cancelada exitosamente'}.</w:t>
              <w:br/>
              <w:t xml:space="preserve">   b. Si (fecha_hora_clase - AHORA) &lt;= 2 horas: Cancelación tardía.</w:t>
              <w:br/>
              <w:t xml:space="preserve">      - Estado de la reserva cambia a 'inasistencia' (no 'cancelada').</w:t>
              <w:br/>
              <w:t xml:space="preserve">      - Se procesa como inasistencia → dispara RF-11 (registro de penalización).</w:t>
              <w:br/>
              <w:t xml:space="preserve">      - El cupo NO se libera (la clase inicia pronto, el cupo ya no es reutilizable).</w:t>
              <w:br/>
              <w:t xml:space="preserve">      - HTTP 200 {message: 'Reserva cancelada con penalización aplicada', penalizacion: true}.</w:t>
            </w:r>
          </w:p>
        </w:tc>
      </w:tr>
      <w:tr>
        <w:tc>
          <w:tcPr>
            <w:tcW w:type="dxa" w:w="2268"/>
            <w:shd w:val="clear" w:color="auto" w:fill="EBF3FB"/>
          </w:tcPr>
          <w:p>
            <w:r>
              <w:rPr>
                <w:sz w:val="17"/>
              </w:rPr>
              <w:t>Flujos Alternativos / Excepciones</w:t>
            </w:r>
          </w:p>
        </w:tc>
        <w:tc>
          <w:tcPr>
            <w:tcW w:type="dxa" w:w="6520"/>
            <w:shd w:val="clear" w:color="auto" w:fill="EBF3FB"/>
          </w:tcPr>
          <w:p>
            <w:r>
              <w:rPr>
                <w:sz w:val="17"/>
              </w:rPr>
              <w:t>FA-12a: Reserva ya cancelada o en estado inasistencia/asistio → HTTP 400 {error: 'No se puede cancelar una reserva en estado {estado_actual}'}.</w:t>
              <w:br/>
              <w:t>FA-12b: La clase ya inició o ya terminó → HTTP 400 {error: 'La clase ya inició, no se puede cancelar'}.</w:t>
            </w:r>
          </w:p>
        </w:tc>
      </w:tr>
      <w:tr>
        <w:tc>
          <w:tcPr>
            <w:tcW w:type="dxa" w:w="2268"/>
          </w:tcPr>
          <w:p>
            <w:r>
              <w:rPr>
                <w:sz w:val="17"/>
              </w:rPr>
              <w:t>Postcondiciones</w:t>
            </w:r>
          </w:p>
        </w:tc>
        <w:tc>
          <w:tcPr>
            <w:tcW w:type="dxa" w:w="6520"/>
          </w:tcPr>
          <w:p>
            <w:r>
              <w:rPr>
                <w:sz w:val="17"/>
              </w:rPr>
              <w:t>Si la cancelación fue antes del plazo: cupo liberado, sin penalización para el socio.</w:t>
              <w:br/>
              <w:t>Si la cancelación fue dentro del plazo de 2h: se contabiliza como inasistencia, posiblemente generando un strike.</w:t>
            </w:r>
          </w:p>
        </w:tc>
      </w:tr>
      <w:tr>
        <w:tc>
          <w:tcPr>
            <w:tcW w:type="dxa" w:w="2268"/>
            <w:shd w:val="clear" w:color="auto" w:fill="EBF3FB"/>
          </w:tcPr>
          <w:p>
            <w:r>
              <w:rPr>
                <w:sz w:val="17"/>
              </w:rPr>
              <w:t>Reglas de Negocio Aplicadas</w:t>
            </w:r>
          </w:p>
        </w:tc>
        <w:tc>
          <w:tcPr>
            <w:tcW w:type="dxa" w:w="6520"/>
            <w:shd w:val="clear" w:color="auto" w:fill="EBF3FB"/>
          </w:tcPr>
          <w:p>
            <w:r>
              <w:rPr>
                <w:sz w:val="17"/>
              </w:rPr>
              <w:t>RN-03: La cancelación de reserva está permitida hasta 2 horas antes del inicio de la clase.</w:t>
              <w:br/>
              <w:t>RN-06: La cancelación dentro del plazo de 2 horas se registra como inasistencia (cuenta como strike).</w:t>
            </w:r>
          </w:p>
        </w:tc>
      </w:tr>
      <w:tr>
        <w:tc>
          <w:tcPr>
            <w:tcW w:type="dxa" w:w="2268"/>
          </w:tcPr>
          <w:p>
            <w:r>
              <w:rPr>
                <w:sz w:val="17"/>
              </w:rPr>
              <w:t>Endpoints REST Asociados</w:t>
            </w:r>
          </w:p>
        </w:tc>
        <w:tc>
          <w:tcPr>
            <w:tcW w:type="dxa" w:w="6520"/>
          </w:tcPr>
          <w:p>
            <w:r>
              <w:rPr>
                <w:sz w:val="17"/>
              </w:rPr>
              <w:t>DELETE /api/v1/reservas/:id (o PATCH /api/v1/reservas/:id con {accion: 'cancelar'})</w:t>
            </w:r>
          </w:p>
        </w:tc>
      </w:tr>
    </w:tbl>
    <w:p/>
    <w:p>
      <w:pPr>
        <w:pStyle w:val="Heading2"/>
      </w:pPr>
      <w:r>
        <w:rPr>
          <w:color w:val="C55A11"/>
        </w:rPr>
        <w:t>RF-13 — Registro de Asistencia a Clase por el Entrenador</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RF-13</w:t>
            </w:r>
          </w:p>
        </w:tc>
      </w:tr>
      <w:tr>
        <w:tc>
          <w:tcPr>
            <w:tcW w:type="dxa" w:w="2268"/>
            <w:shd w:val="clear" w:color="auto" w:fill="EBF3FB"/>
          </w:tcPr>
          <w:p>
            <w:r>
              <w:rPr>
                <w:sz w:val="17"/>
              </w:rPr>
              <w:t>Título</w:t>
            </w:r>
          </w:p>
        </w:tc>
        <w:tc>
          <w:tcPr>
            <w:tcW w:type="dxa" w:w="6520"/>
            <w:shd w:val="clear" w:color="auto" w:fill="EBF3FB"/>
          </w:tcPr>
          <w:p>
            <w:r>
              <w:rPr>
                <w:sz w:val="17"/>
              </w:rPr>
              <w:t>Registro de Asistencia a Clase por el Entrenador</w:t>
            </w:r>
          </w:p>
        </w:tc>
      </w:tr>
      <w:tr>
        <w:tc>
          <w:tcPr>
            <w:tcW w:type="dxa" w:w="2268"/>
          </w:tcPr>
          <w:p>
            <w:r>
              <w:rPr>
                <w:sz w:val="17"/>
              </w:rPr>
              <w:t>Actor(es) Principal(es)</w:t>
            </w:r>
          </w:p>
        </w:tc>
        <w:tc>
          <w:tcPr>
            <w:tcW w:type="dxa" w:w="6520"/>
          </w:tcPr>
          <w:p>
            <w:r>
              <w:rPr>
                <w:sz w:val="17"/>
              </w:rPr>
              <w:t>Entrenador, Administrador</w:t>
            </w:r>
          </w:p>
        </w:tc>
      </w:tr>
      <w:tr>
        <w:tc>
          <w:tcPr>
            <w:tcW w:type="dxa" w:w="2268"/>
            <w:shd w:val="clear" w:color="auto" w:fill="EBF3FB"/>
          </w:tcPr>
          <w:p>
            <w:r>
              <w:rPr>
                <w:sz w:val="17"/>
              </w:rPr>
              <w:t>Precondiciones</w:t>
            </w:r>
          </w:p>
        </w:tc>
        <w:tc>
          <w:tcPr>
            <w:tcW w:type="dxa" w:w="6520"/>
            <w:shd w:val="clear" w:color="auto" w:fill="EBF3FB"/>
          </w:tcPr>
          <w:p>
            <w:r>
              <w:rPr>
                <w:sz w:val="17"/>
              </w:rPr>
              <w:t>El actor debe estar autenticado con rol entrenador o administrador.</w:t>
              <w:br/>
              <w:t>La clase debe existir y tener reservas en estado 'confirmada'.</w:t>
              <w:br/>
              <w:t>Recomendado procesarlo al finalizar o durante la clase.</w:t>
            </w:r>
          </w:p>
        </w:tc>
      </w:tr>
      <w:tr>
        <w:tc>
          <w:tcPr>
            <w:tcW w:type="dxa" w:w="2268"/>
          </w:tcPr>
          <w:p>
            <w:r>
              <w:rPr>
                <w:sz w:val="17"/>
              </w:rPr>
              <w:t>Flujo Normal de Ejecución</w:t>
            </w:r>
          </w:p>
        </w:tc>
        <w:tc>
          <w:tcPr>
            <w:tcW w:type="dxa" w:w="6520"/>
          </w:tcPr>
          <w:p>
            <w:r>
              <w:rPr>
                <w:sz w:val="17"/>
              </w:rPr>
              <w:t>1. El entrenador accede al módulo Clases desde el menú lateral.</w:t>
              <w:br/>
              <w:t>2. Selecciona la clase que acaba de terminar o que está en curso.</w:t>
              <w:br/>
              <w:t>3. Ve el listado de socios con reservas confirmadas para esa clase.</w:t>
              <w:br/>
              <w:t>4. Para cada socio, selecciona:</w:t>
              <w:br/>
              <w:t xml:space="preserve">   - Asistió: Estado de la reserva → 'asistio'. Sin consecuencias adicionales.</w:t>
              <w:br/>
              <w:t xml:space="preserve">   - Inasistencia: Estado de la reserva → 'inasistencia'. Dispara automáticamente RF-11 (penalización).</w:t>
              <w:br/>
              <w:t>5. PATCH /api/v1/reservas/:id/asistencia {estado: 'asistio'|'inasistencia'}.</w:t>
              <w:br/>
              <w:t>6. El sistema procesa cada marcación y actualiza el estado de la reserva en BD.</w:t>
            </w:r>
          </w:p>
        </w:tc>
      </w:tr>
      <w:tr>
        <w:tc>
          <w:tcPr>
            <w:tcW w:type="dxa" w:w="2268"/>
            <w:shd w:val="clear" w:color="auto" w:fill="EBF3FB"/>
          </w:tcPr>
          <w:p>
            <w:r>
              <w:rPr>
                <w:sz w:val="17"/>
              </w:rPr>
              <w:t>Flujos Alternativos / Excepciones</w:t>
            </w:r>
          </w:p>
        </w:tc>
        <w:tc>
          <w:tcPr>
            <w:tcW w:type="dxa" w:w="6520"/>
            <w:shd w:val="clear" w:color="auto" w:fill="EBF3FB"/>
          </w:tcPr>
          <w:p>
            <w:r>
              <w:rPr>
                <w:sz w:val="17"/>
              </w:rPr>
              <w:t>FA-13a: Intentar marcar asistencia de una reserva ya procesada → HTTP 400.</w:t>
              <w:br/>
              <w:t>FA-13b: La clase fue cancelada antes de realizarse → Las reservas con estado 'confirmada' se mantienen hasta que el entrenador las procese o el admin las cancele manualmente.</w:t>
            </w:r>
          </w:p>
        </w:tc>
      </w:tr>
      <w:tr>
        <w:tc>
          <w:tcPr>
            <w:tcW w:type="dxa" w:w="2268"/>
          </w:tcPr>
          <w:p>
            <w:r>
              <w:rPr>
                <w:sz w:val="17"/>
              </w:rPr>
              <w:t>Postcondiciones</w:t>
            </w:r>
          </w:p>
        </w:tc>
        <w:tc>
          <w:tcPr>
            <w:tcW w:type="dxa" w:w="6520"/>
          </w:tcPr>
          <w:p>
            <w:r>
              <w:rPr>
                <w:sz w:val="17"/>
              </w:rPr>
              <w:t>Cada reserva queda con estado final: 'asistio' o 'inasistencia'.</w:t>
              <w:br/>
              <w:t>Las reservas marcadas como 'inasistencia' generan automáticamente penalizaciones (RF-11).</w:t>
              <w:br/>
              <w:t>El entrenador puede ver el resumen de asistencia de cada clase.</w:t>
            </w:r>
          </w:p>
        </w:tc>
      </w:tr>
      <w:tr>
        <w:tc>
          <w:tcPr>
            <w:tcW w:type="dxa" w:w="2268"/>
            <w:shd w:val="clear" w:color="auto" w:fill="EBF3FB"/>
          </w:tcPr>
          <w:p>
            <w:r>
              <w:rPr>
                <w:sz w:val="17"/>
              </w:rPr>
              <w:t>Reglas de Negocio Aplicadas</w:t>
            </w:r>
          </w:p>
        </w:tc>
        <w:tc>
          <w:tcPr>
            <w:tcW w:type="dxa" w:w="6520"/>
            <w:shd w:val="clear" w:color="auto" w:fill="EBF3FB"/>
          </w:tcPr>
          <w:p>
            <w:r>
              <w:rPr>
                <w:sz w:val="17"/>
              </w:rPr>
              <w:t>RN-04: Las inasistencias registradas por el entrenador alimentan el contador del sistema de penalizaciones automáticas.</w:t>
            </w:r>
          </w:p>
        </w:tc>
      </w:tr>
      <w:tr>
        <w:tc>
          <w:tcPr>
            <w:tcW w:type="dxa" w:w="2268"/>
          </w:tcPr>
          <w:p>
            <w:r>
              <w:rPr>
                <w:sz w:val="17"/>
              </w:rPr>
              <w:t>Endpoints REST Asociados</w:t>
            </w:r>
          </w:p>
        </w:tc>
        <w:tc>
          <w:tcPr>
            <w:tcW w:type="dxa" w:w="6520"/>
          </w:tcPr>
          <w:p>
            <w:r>
              <w:rPr>
                <w:sz w:val="17"/>
              </w:rPr>
              <w:t>PATCH /api/v1/reservas/:id/asistencia {estado: 'asistio'|'inasistencia'}</w:t>
              <w:br/>
              <w:t>GET   /api/v1/clases-grupales/:id/reservas</w:t>
            </w:r>
          </w:p>
        </w:tc>
      </w:tr>
    </w:tbl>
    <w:p/>
    <w:p>
      <w:pPr>
        <w:pStyle w:val="Heading2"/>
      </w:pPr>
      <w:r>
        <w:rPr>
          <w:color w:val="C55A11"/>
        </w:rPr>
        <w:t>RF-14 — Bloqueo Automático de Socio por Acumulación de Strikes</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RF-14</w:t>
            </w:r>
          </w:p>
        </w:tc>
      </w:tr>
      <w:tr>
        <w:tc>
          <w:tcPr>
            <w:tcW w:type="dxa" w:w="2268"/>
            <w:shd w:val="clear" w:color="auto" w:fill="EBF3FB"/>
          </w:tcPr>
          <w:p>
            <w:r>
              <w:rPr>
                <w:sz w:val="17"/>
              </w:rPr>
              <w:t>Título</w:t>
            </w:r>
          </w:p>
        </w:tc>
        <w:tc>
          <w:tcPr>
            <w:tcW w:type="dxa" w:w="6520"/>
            <w:shd w:val="clear" w:color="auto" w:fill="EBF3FB"/>
          </w:tcPr>
          <w:p>
            <w:r>
              <w:rPr>
                <w:sz w:val="17"/>
              </w:rPr>
              <w:t>Bloqueo Automático de Socio por Acumulación de Strikes</w:t>
            </w:r>
          </w:p>
        </w:tc>
      </w:tr>
      <w:tr>
        <w:tc>
          <w:tcPr>
            <w:tcW w:type="dxa" w:w="2268"/>
          </w:tcPr>
          <w:p>
            <w:r>
              <w:rPr>
                <w:sz w:val="17"/>
              </w:rPr>
              <w:t>Actor(es) Principal(es)</w:t>
            </w:r>
          </w:p>
        </w:tc>
        <w:tc>
          <w:tcPr>
            <w:tcW w:type="dxa" w:w="6520"/>
          </w:tcPr>
          <w:p>
            <w:r>
              <w:rPr>
                <w:sz w:val="17"/>
              </w:rPr>
              <w:t>Sistema (automático, sin intervención manual necesaria)</w:t>
            </w:r>
          </w:p>
        </w:tc>
      </w:tr>
      <w:tr>
        <w:tc>
          <w:tcPr>
            <w:tcW w:type="dxa" w:w="2268"/>
            <w:shd w:val="clear" w:color="auto" w:fill="EBF3FB"/>
          </w:tcPr>
          <w:p>
            <w:r>
              <w:rPr>
                <w:sz w:val="17"/>
              </w:rPr>
              <w:t>Precondiciones</w:t>
            </w:r>
          </w:p>
        </w:tc>
        <w:tc>
          <w:tcPr>
            <w:tcW w:type="dxa" w:w="6520"/>
            <w:shd w:val="clear" w:color="auto" w:fill="EBF3FB"/>
          </w:tcPr>
          <w:p>
            <w:r>
              <w:rPr>
                <w:sz w:val="17"/>
              </w:rPr>
              <w:t>El socio debe tener 3 o más penalizaciones no justificadas en los últimos 30 días.</w:t>
              <w:br/>
              <w:t>Este RF es disparado automáticamente por RF-11 o RF-12 (cancelación tardía).</w:t>
            </w:r>
          </w:p>
        </w:tc>
      </w:tr>
      <w:tr>
        <w:tc>
          <w:tcPr>
            <w:tcW w:type="dxa" w:w="2268"/>
          </w:tcPr>
          <w:p>
            <w:r>
              <w:rPr>
                <w:sz w:val="17"/>
              </w:rPr>
              <w:t>Flujo Normal de Ejecución</w:t>
            </w:r>
          </w:p>
        </w:tc>
        <w:tc>
          <w:tcPr>
            <w:tcW w:type="dxa" w:w="6520"/>
          </w:tcPr>
          <w:p>
            <w:r>
              <w:rPr>
                <w:sz w:val="17"/>
              </w:rPr>
              <w:t>1. Cada vez que se registra una nueva penalización no justificada (RF-11), el sistema evalúa:</w:t>
              <w:br/>
              <w:t>2. Consulta: SELECT COUNT(*) FROM penalizaciones WHERE socio_id = ? AND justificada = false AND creado_en &gt;= NOW() - INTERVAL '30 days'.</w:t>
              <w:br/>
              <w:t>3. Si el COUNT &gt;= 3:</w:t>
              <w:br/>
              <w:t xml:space="preserve">   a. El sistema verifica si ya existe un bloqueo activo (bloqueado_hasta &gt; NOW()) en penalizaciones_bloqueo.</w:t>
              <w:br/>
              <w:t xml:space="preserve">   b. Si no existe bloqueo activo: INSERT en penalizaciones_bloqueo {socio_id, bloqueado_hasta = NOW() + 7 días, creado_en = NOW()}.</w:t>
              <w:br/>
              <w:t xml:space="preserve">   c. Si ya existe un bloqueo activo: no se inserta duplicado (el bloqueo existente sigue vigente).</w:t>
              <w:br/>
              <w:t>4. El bloqueo es inmediatamente efectivo: el socio no puede:</w:t>
              <w:br/>
              <w:t xml:space="preserve">   - Reservar nuevas clases (RF-09 deniega con error PENALIZACION_ACTIVA).</w:t>
              <w:br/>
              <w:t xml:space="preserve">   - Acceder físicamente al gimnasio por QR (RF-07 deniega con error PENALIZACION_ACTIVA y muestra la fecha de fin del bloqueo).</w:t>
            </w:r>
          </w:p>
        </w:tc>
      </w:tr>
      <w:tr>
        <w:tc>
          <w:tcPr>
            <w:tcW w:type="dxa" w:w="2268"/>
            <w:shd w:val="clear" w:color="auto" w:fill="EBF3FB"/>
          </w:tcPr>
          <w:p>
            <w:r>
              <w:rPr>
                <w:sz w:val="17"/>
              </w:rPr>
              <w:t>Flujos Alternativos / Excepciones</w:t>
            </w:r>
          </w:p>
        </w:tc>
        <w:tc>
          <w:tcPr>
            <w:tcW w:type="dxa" w:w="6520"/>
            <w:shd w:val="clear" w:color="auto" w:fill="EBF3FB"/>
          </w:tcPr>
          <w:p>
            <w:r>
              <w:rPr>
                <w:sz w:val="17"/>
              </w:rPr>
              <w:t>FA-14a: El socio ya tiene un bloqueo activo → No se inserta un nuevo bloqueo. El bloqueo existente permanece con su fecha original de fin.</w:t>
              <w:br/>
              <w:t>FA-14b: Las penalizaciones justificadas por el administrador (RF-17) no cuentan para el umbral de 3 strikes.</w:t>
            </w:r>
          </w:p>
        </w:tc>
      </w:tr>
      <w:tr>
        <w:tc>
          <w:tcPr>
            <w:tcW w:type="dxa" w:w="2268"/>
          </w:tcPr>
          <w:p>
            <w:r>
              <w:rPr>
                <w:sz w:val="17"/>
              </w:rPr>
              <w:t>Postcondiciones</w:t>
            </w:r>
          </w:p>
        </w:tc>
        <w:tc>
          <w:tcPr>
            <w:tcW w:type="dxa" w:w="6520"/>
          </w:tcPr>
          <w:p>
            <w:r>
              <w:rPr>
                <w:sz w:val="17"/>
              </w:rPr>
              <w:t>El socio queda bloqueado durante 7 días calendario desde el momento del tercer strike.</w:t>
              <w:br/>
              <w:t>El bloqueo impacta inmediatamente en: acceso por QR (DENEGADO) y capacidad de reservar clases (error HTTP 400).</w:t>
            </w:r>
          </w:p>
        </w:tc>
      </w:tr>
      <w:tr>
        <w:tc>
          <w:tcPr>
            <w:tcW w:type="dxa" w:w="2268"/>
            <w:shd w:val="clear" w:color="auto" w:fill="EBF3FB"/>
          </w:tcPr>
          <w:p>
            <w:r>
              <w:rPr>
                <w:sz w:val="17"/>
              </w:rPr>
              <w:t>Reglas de Negocio Aplicadas</w:t>
            </w:r>
          </w:p>
        </w:tc>
        <w:tc>
          <w:tcPr>
            <w:tcW w:type="dxa" w:w="6520"/>
            <w:shd w:val="clear" w:color="auto" w:fill="EBF3FB"/>
          </w:tcPr>
          <w:p>
            <w:r>
              <w:rPr>
                <w:sz w:val="17"/>
              </w:rPr>
              <w:t>RN-04: 3 inasistencias injustificadas en 30 días activan un bloqueo automático de 7 días sin necesidad de intervención manual.</w:t>
            </w:r>
          </w:p>
        </w:tc>
      </w:tr>
      <w:tr>
        <w:tc>
          <w:tcPr>
            <w:tcW w:type="dxa" w:w="2268"/>
          </w:tcPr>
          <w:p>
            <w:r>
              <w:rPr>
                <w:sz w:val="17"/>
              </w:rPr>
              <w:t>Endpoints REST Asociados</w:t>
            </w:r>
          </w:p>
        </w:tc>
        <w:tc>
          <w:tcPr>
            <w:tcW w:type="dxa" w:w="6520"/>
          </w:tcPr>
          <w:p>
            <w:r>
              <w:rPr>
                <w:sz w:val="17"/>
              </w:rPr>
              <w:t>Disparado automáticamente por RF-11 (PATCH /api/v1/reservas/:id/asistencia)</w:t>
              <w:br/>
              <w:t>GET /api/v1/socios/:id/penalizaciones (para consultar estado de bloqueo)</w:t>
            </w:r>
          </w:p>
        </w:tc>
      </w:tr>
    </w:tbl>
    <w:p/>
    <w:p>
      <w:pPr>
        <w:pStyle w:val="Heading2"/>
      </w:pPr>
      <w:r>
        <w:rPr>
          <w:color w:val="C55A11"/>
        </w:rPr>
        <w:t>RF-15 — Visualización del Historial de Strikes por Socio</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RF-15</w:t>
            </w:r>
          </w:p>
        </w:tc>
      </w:tr>
      <w:tr>
        <w:tc>
          <w:tcPr>
            <w:tcW w:type="dxa" w:w="2268"/>
            <w:shd w:val="clear" w:color="auto" w:fill="EBF3FB"/>
          </w:tcPr>
          <w:p>
            <w:r>
              <w:rPr>
                <w:sz w:val="17"/>
              </w:rPr>
              <w:t>Título</w:t>
            </w:r>
          </w:p>
        </w:tc>
        <w:tc>
          <w:tcPr>
            <w:tcW w:type="dxa" w:w="6520"/>
            <w:shd w:val="clear" w:color="auto" w:fill="EBF3FB"/>
          </w:tcPr>
          <w:p>
            <w:r>
              <w:rPr>
                <w:sz w:val="17"/>
              </w:rPr>
              <w:t>Visualización del Historial de Strikes por Socio</w:t>
            </w:r>
          </w:p>
        </w:tc>
      </w:tr>
      <w:tr>
        <w:tc>
          <w:tcPr>
            <w:tcW w:type="dxa" w:w="2268"/>
          </w:tcPr>
          <w:p>
            <w:r>
              <w:rPr>
                <w:sz w:val="17"/>
              </w:rPr>
              <w:t>Actor(es) Principal(es)</w:t>
            </w:r>
          </w:p>
        </w:tc>
        <w:tc>
          <w:tcPr>
            <w:tcW w:type="dxa" w:w="6520"/>
          </w:tcPr>
          <w:p>
            <w:r>
              <w:rPr>
                <w:sz w:val="17"/>
              </w:rPr>
              <w:t>Administrador, Recepcionista</w:t>
            </w:r>
          </w:p>
        </w:tc>
      </w:tr>
      <w:tr>
        <w:tc>
          <w:tcPr>
            <w:tcW w:type="dxa" w:w="2268"/>
            <w:shd w:val="clear" w:color="auto" w:fill="EBF3FB"/>
          </w:tcPr>
          <w:p>
            <w:r>
              <w:rPr>
                <w:sz w:val="17"/>
              </w:rPr>
              <w:t>Precondiciones</w:t>
            </w:r>
          </w:p>
        </w:tc>
        <w:tc>
          <w:tcPr>
            <w:tcW w:type="dxa" w:w="6520"/>
            <w:shd w:val="clear" w:color="auto" w:fill="EBF3FB"/>
          </w:tcPr>
          <w:p>
            <w:r>
              <w:rPr>
                <w:sz w:val="17"/>
              </w:rPr>
              <w:t>El actor debe estar autenticado con rol administrador o recepcionista.</w:t>
            </w:r>
          </w:p>
        </w:tc>
      </w:tr>
      <w:tr>
        <w:tc>
          <w:tcPr>
            <w:tcW w:type="dxa" w:w="2268"/>
          </w:tcPr>
          <w:p>
            <w:r>
              <w:rPr>
                <w:sz w:val="17"/>
              </w:rPr>
              <w:t>Flujo Normal de Ejecución</w:t>
            </w:r>
          </w:p>
        </w:tc>
        <w:tc>
          <w:tcPr>
            <w:tcW w:type="dxa" w:w="6520"/>
          </w:tcPr>
          <w:p>
            <w:r>
              <w:rPr>
                <w:sz w:val="17"/>
              </w:rPr>
              <w:t>1. El actor accede al perfil de un socio específico o al módulo de Penalizaciones.</w:t>
              <w:br/>
              <w:t>2. El sistema consulta:</w:t>
              <w:br/>
              <w:t xml:space="preserve">   a. Todas las penalizaciones del socio (justificadas y no justificadas).</w:t>
              <w:br/>
              <w:t xml:space="preserve">   b. El contador de strikes activos (penalizaciones no justificadas en los últimos 30 días).</w:t>
              <w:br/>
              <w:t xml:space="preserve">   c. El bloqueo activo si existe (bloqueado_hasta &gt; NOW()).</w:t>
              <w:br/>
              <w:t>3. Se muestra:</w:t>
              <w:br/>
              <w:t xml:space="preserve">   - Contador de strikes activos en 30 días (ej: '2 de 3 strikes').</w:t>
              <w:br/>
              <w:t xml:space="preserve">   - Fecha y motivo de cada penalización (nombre de la clase, fecha de la inasistencia).</w:t>
              <w:br/>
              <w:t xml:space="preserve">   - Indicador visual si la penalización está justificada.</w:t>
              <w:br/>
              <w:t xml:space="preserve">   - Si hay bloqueo activo: mensaje de advertencia con fecha exacta de desbloqueo.</w:t>
              <w:br/>
              <w:t>4. En el listado general de socios, se muestra la columna 'Strikes' con el contador activo de cada socio.</w:t>
            </w:r>
          </w:p>
        </w:tc>
      </w:tr>
      <w:tr>
        <w:tc>
          <w:tcPr>
            <w:tcW w:type="dxa" w:w="2268"/>
            <w:shd w:val="clear" w:color="auto" w:fill="EBF3FB"/>
          </w:tcPr>
          <w:p>
            <w:r>
              <w:rPr>
                <w:sz w:val="17"/>
              </w:rPr>
              <w:t>Flujos Alternativos / Excepciones</w:t>
            </w:r>
          </w:p>
        </w:tc>
        <w:tc>
          <w:tcPr>
            <w:tcW w:type="dxa" w:w="6520"/>
            <w:shd w:val="clear" w:color="auto" w:fill="EBF3FB"/>
          </w:tcPr>
          <w:p>
            <w:r>
              <w:rPr>
                <w:sz w:val="17"/>
              </w:rPr>
              <w:t>FA-15a: Socio sin ninguna penalización → Se muestra '0 de 3 strikes' sin historial.</w:t>
              <w:br/>
              <w:t>FA-15b: Bloqueo activo → Se muestra alerta destacada con la fecha de fin del bloqueo.</w:t>
            </w:r>
          </w:p>
        </w:tc>
      </w:tr>
      <w:tr>
        <w:tc>
          <w:tcPr>
            <w:tcW w:type="dxa" w:w="2268"/>
          </w:tcPr>
          <w:p>
            <w:r>
              <w:rPr>
                <w:sz w:val="17"/>
              </w:rPr>
              <w:t>Postcondiciones</w:t>
            </w:r>
          </w:p>
        </w:tc>
        <w:tc>
          <w:tcPr>
            <w:tcW w:type="dxa" w:w="6520"/>
          </w:tcPr>
          <w:p>
            <w:r>
              <w:rPr>
                <w:sz w:val="17"/>
              </w:rPr>
              <w:t>El actor tiene visibilidad completa del estado de penalizaciones de cada socio para tomar decisiones informadas (justificar, contactar al socio, etc.).</w:t>
            </w:r>
          </w:p>
        </w:tc>
      </w:tr>
      <w:tr>
        <w:tc>
          <w:tcPr>
            <w:tcW w:type="dxa" w:w="2268"/>
            <w:shd w:val="clear" w:color="auto" w:fill="EBF3FB"/>
          </w:tcPr>
          <w:p>
            <w:r>
              <w:rPr>
                <w:sz w:val="17"/>
              </w:rPr>
              <w:t>Reglas de Negocio Aplicadas</w:t>
            </w:r>
          </w:p>
        </w:tc>
        <w:tc>
          <w:tcPr>
            <w:tcW w:type="dxa" w:w="6520"/>
            <w:shd w:val="clear" w:color="auto" w:fill="EBF3FB"/>
          </w:tcPr>
          <w:p>
            <w:r>
              <w:rPr>
                <w:sz w:val="17"/>
              </w:rPr>
              <w:t>RN-04: El sistema muestra el contador de strikes activos (no justificados, en los últimos 30 días) para evaluar si el socio está en riesgo de bloqueo.</w:t>
            </w:r>
          </w:p>
        </w:tc>
      </w:tr>
      <w:tr>
        <w:tc>
          <w:tcPr>
            <w:tcW w:type="dxa" w:w="2268"/>
          </w:tcPr>
          <w:p>
            <w:r>
              <w:rPr>
                <w:sz w:val="17"/>
              </w:rPr>
              <w:t>Endpoints REST Asociados</w:t>
            </w:r>
          </w:p>
        </w:tc>
        <w:tc>
          <w:tcPr>
            <w:tcW w:type="dxa" w:w="6520"/>
          </w:tcPr>
          <w:p>
            <w:r>
              <w:rPr>
                <w:sz w:val="17"/>
              </w:rPr>
              <w:t>GET /api/v1/socios/:id/penalizaciones</w:t>
              <w:br/>
              <w:t>GET /api/v1/penalizaciones</w:t>
            </w:r>
          </w:p>
        </w:tc>
      </w:tr>
    </w:tbl>
    <w:p/>
    <w:p>
      <w:pPr>
        <w:pStyle w:val="Heading2"/>
      </w:pPr>
      <w:r>
        <w:rPr>
          <w:color w:val="C55A11"/>
        </w:rPr>
        <w:t>RF-16 — Historial de Pagos con Filtros</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RF-16</w:t>
            </w:r>
          </w:p>
        </w:tc>
      </w:tr>
      <w:tr>
        <w:tc>
          <w:tcPr>
            <w:tcW w:type="dxa" w:w="2268"/>
            <w:shd w:val="clear" w:color="auto" w:fill="EBF3FB"/>
          </w:tcPr>
          <w:p>
            <w:r>
              <w:rPr>
                <w:sz w:val="17"/>
              </w:rPr>
              <w:t>Título</w:t>
            </w:r>
          </w:p>
        </w:tc>
        <w:tc>
          <w:tcPr>
            <w:tcW w:type="dxa" w:w="6520"/>
            <w:shd w:val="clear" w:color="auto" w:fill="EBF3FB"/>
          </w:tcPr>
          <w:p>
            <w:r>
              <w:rPr>
                <w:sz w:val="17"/>
              </w:rPr>
              <w:t>Historial de Pagos con Filtros</w:t>
            </w:r>
          </w:p>
        </w:tc>
      </w:tr>
      <w:tr>
        <w:tc>
          <w:tcPr>
            <w:tcW w:type="dxa" w:w="2268"/>
          </w:tcPr>
          <w:p>
            <w:r>
              <w:rPr>
                <w:sz w:val="17"/>
              </w:rPr>
              <w:t>Actor(es) Principal(es)</w:t>
            </w:r>
          </w:p>
        </w:tc>
        <w:tc>
          <w:tcPr>
            <w:tcW w:type="dxa" w:w="6520"/>
          </w:tcPr>
          <w:p>
            <w:r>
              <w:rPr>
                <w:sz w:val="17"/>
              </w:rPr>
              <w:t>Administrador, Recepcionista</w:t>
            </w:r>
          </w:p>
        </w:tc>
      </w:tr>
      <w:tr>
        <w:tc>
          <w:tcPr>
            <w:tcW w:type="dxa" w:w="2268"/>
            <w:shd w:val="clear" w:color="auto" w:fill="EBF3FB"/>
          </w:tcPr>
          <w:p>
            <w:r>
              <w:rPr>
                <w:sz w:val="17"/>
              </w:rPr>
              <w:t>Precondiciones</w:t>
            </w:r>
          </w:p>
        </w:tc>
        <w:tc>
          <w:tcPr>
            <w:tcW w:type="dxa" w:w="6520"/>
            <w:shd w:val="clear" w:color="auto" w:fill="EBF3FB"/>
          </w:tcPr>
          <w:p>
            <w:r>
              <w:rPr>
                <w:sz w:val="17"/>
              </w:rPr>
              <w:t>El actor debe estar autenticado con rol administrador o recepcionista.</w:t>
            </w:r>
          </w:p>
        </w:tc>
      </w:tr>
      <w:tr>
        <w:tc>
          <w:tcPr>
            <w:tcW w:type="dxa" w:w="2268"/>
          </w:tcPr>
          <w:p>
            <w:r>
              <w:rPr>
                <w:sz w:val="17"/>
              </w:rPr>
              <w:t>Flujo Normal de Ejecución</w:t>
            </w:r>
          </w:p>
        </w:tc>
        <w:tc>
          <w:tcPr>
            <w:tcW w:type="dxa" w:w="6520"/>
          </w:tcPr>
          <w:p>
            <w:r>
              <w:rPr>
                <w:sz w:val="17"/>
              </w:rPr>
              <w:t>1. El actor accede al módulo Pagos desde el menú lateral.</w:t>
              <w:br/>
              <w:t>2. El sistema carga la lista de todos los pagos registrados en orden descendente por fecha.</w:t>
              <w:br/>
              <w:t>3. Filtros disponibles:</w:t>
              <w:br/>
              <w:t xml:space="preserve">   - Por socio: búsqueda por nombre o DNI del socio.</w:t>
              <w:br/>
              <w:t xml:space="preserve">   - Por rango de fechas: fecha_inicio y fecha_fin.</w:t>
              <w:br/>
              <w:t xml:space="preserve">   - Por método de pago: efectivo | Yape | Plin | tarjeta | todos.</w:t>
              <w:br/>
              <w:t xml:space="preserve">   - Por estado: completado | anulado | todos.</w:t>
              <w:br/>
              <w:t>4. El sistema muestra para cada pago: nombre del socio, plan contratado, monto, método de pago, fecha de registro y estado.</w:t>
              <w:br/>
              <w:t>5. El actor puede ver el historial de pagos de un socio específico accediendo a su perfil.</w:t>
            </w:r>
          </w:p>
        </w:tc>
      </w:tr>
      <w:tr>
        <w:tc>
          <w:tcPr>
            <w:tcW w:type="dxa" w:w="2268"/>
            <w:shd w:val="clear" w:color="auto" w:fill="EBF3FB"/>
          </w:tcPr>
          <w:p>
            <w:r>
              <w:rPr>
                <w:sz w:val="17"/>
              </w:rPr>
              <w:t>Flujos Alternativos / Excepciones</w:t>
            </w:r>
          </w:p>
        </w:tc>
        <w:tc>
          <w:tcPr>
            <w:tcW w:type="dxa" w:w="6520"/>
            <w:shd w:val="clear" w:color="auto" w:fill="EBF3FB"/>
          </w:tcPr>
          <w:p>
            <w:r>
              <w:rPr>
                <w:sz w:val="17"/>
              </w:rPr>
              <w:t>FA-16a: Sin pagos con los filtros aplicados → Lista vacía con mensaje informativo.</w:t>
              <w:br/>
              <w:t>FA-16b: Socio sin historial de pagos → Lista vacía en la vista de perfil.</w:t>
            </w:r>
          </w:p>
        </w:tc>
      </w:tr>
      <w:tr>
        <w:tc>
          <w:tcPr>
            <w:tcW w:type="dxa" w:w="2268"/>
          </w:tcPr>
          <w:p>
            <w:r>
              <w:rPr>
                <w:sz w:val="17"/>
              </w:rPr>
              <w:t>Postcondiciones</w:t>
            </w:r>
          </w:p>
        </w:tc>
        <w:tc>
          <w:tcPr>
            <w:tcW w:type="dxa" w:w="6520"/>
          </w:tcPr>
          <w:p>
            <w:r>
              <w:rPr>
                <w:sz w:val="17"/>
              </w:rPr>
              <w:t>El actor tiene acceso completo al historial de pagos con capacidad de filtrado para análisis y auditoría financiera.</w:t>
            </w:r>
          </w:p>
        </w:tc>
      </w:tr>
      <w:tr>
        <w:tc>
          <w:tcPr>
            <w:tcW w:type="dxa" w:w="2268"/>
            <w:shd w:val="clear" w:color="auto" w:fill="EBF3FB"/>
          </w:tcPr>
          <w:p>
            <w:r>
              <w:rPr>
                <w:sz w:val="17"/>
              </w:rPr>
              <w:t>Reglas de Negocio Aplicadas</w:t>
            </w:r>
          </w:p>
        </w:tc>
        <w:tc>
          <w:tcPr>
            <w:tcW w:type="dxa" w:w="6520"/>
            <w:shd w:val="clear" w:color="auto" w:fill="EBF3FB"/>
          </w:tcPr>
          <w:p>
            <w:r>
              <w:rPr>
                <w:sz w:val="17"/>
              </w:rPr>
              <w:t>—</w:t>
            </w:r>
          </w:p>
        </w:tc>
      </w:tr>
      <w:tr>
        <w:tc>
          <w:tcPr>
            <w:tcW w:type="dxa" w:w="2268"/>
          </w:tcPr>
          <w:p>
            <w:r>
              <w:rPr>
                <w:sz w:val="17"/>
              </w:rPr>
              <w:t>Endpoints REST Asociados</w:t>
            </w:r>
          </w:p>
        </w:tc>
        <w:tc>
          <w:tcPr>
            <w:tcW w:type="dxa" w:w="6520"/>
          </w:tcPr>
          <w:p>
            <w:r>
              <w:rPr>
                <w:sz w:val="17"/>
              </w:rPr>
              <w:t>GET /api/v1/pagos (con query params: ?socioId=&amp;fechaInicio=&amp;fechaFin=&amp;metodoPago=&amp;estado=)</w:t>
              <w:br/>
              <w:t>GET /api/v1/socios/:id/pagos</w:t>
            </w:r>
          </w:p>
        </w:tc>
      </w:tr>
    </w:tbl>
    <w:p/>
    <w:p>
      <w:pPr>
        <w:pStyle w:val="Heading2"/>
      </w:pPr>
      <w:r>
        <w:rPr>
          <w:color w:val="C55A11"/>
        </w:rPr>
        <w:t>RF-17 — Justificación de Penalización por Administrador</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RF-17</w:t>
            </w:r>
          </w:p>
        </w:tc>
      </w:tr>
      <w:tr>
        <w:tc>
          <w:tcPr>
            <w:tcW w:type="dxa" w:w="2268"/>
            <w:shd w:val="clear" w:color="auto" w:fill="EBF3FB"/>
          </w:tcPr>
          <w:p>
            <w:r>
              <w:rPr>
                <w:sz w:val="17"/>
              </w:rPr>
              <w:t>Título</w:t>
            </w:r>
          </w:p>
        </w:tc>
        <w:tc>
          <w:tcPr>
            <w:tcW w:type="dxa" w:w="6520"/>
            <w:shd w:val="clear" w:color="auto" w:fill="EBF3FB"/>
          </w:tcPr>
          <w:p>
            <w:r>
              <w:rPr>
                <w:sz w:val="17"/>
              </w:rPr>
              <w:t>Justificación de Penalización por Administrador</w:t>
            </w:r>
          </w:p>
        </w:tc>
      </w:tr>
      <w:tr>
        <w:tc>
          <w:tcPr>
            <w:tcW w:type="dxa" w:w="2268"/>
          </w:tcPr>
          <w:p>
            <w:r>
              <w:rPr>
                <w:sz w:val="17"/>
              </w:rPr>
              <w:t>Actor(es) Principal(es)</w:t>
            </w:r>
          </w:p>
        </w:tc>
        <w:tc>
          <w:tcPr>
            <w:tcW w:type="dxa" w:w="6520"/>
          </w:tcPr>
          <w:p>
            <w:r>
              <w:rPr>
                <w:sz w:val="17"/>
              </w:rPr>
              <w:t>Administrador (rol exclusivo para esta función)</w:t>
            </w:r>
          </w:p>
        </w:tc>
      </w:tr>
      <w:tr>
        <w:tc>
          <w:tcPr>
            <w:tcW w:type="dxa" w:w="2268"/>
            <w:shd w:val="clear" w:color="auto" w:fill="EBF3FB"/>
          </w:tcPr>
          <w:p>
            <w:r>
              <w:rPr>
                <w:sz w:val="17"/>
              </w:rPr>
              <w:t>Precondiciones</w:t>
            </w:r>
          </w:p>
        </w:tc>
        <w:tc>
          <w:tcPr>
            <w:tcW w:type="dxa" w:w="6520"/>
            <w:shd w:val="clear" w:color="auto" w:fill="EBF3FB"/>
          </w:tcPr>
          <w:p>
            <w:r>
              <w:rPr>
                <w:sz w:val="17"/>
              </w:rPr>
              <w:t>El actor debe estar autenticado con rol administrador.</w:t>
              <w:br/>
              <w:t>Debe existir una penalización en BD con estado justificada = false.</w:t>
            </w:r>
          </w:p>
        </w:tc>
      </w:tr>
      <w:tr>
        <w:tc>
          <w:tcPr>
            <w:tcW w:type="dxa" w:w="2268"/>
          </w:tcPr>
          <w:p>
            <w:r>
              <w:rPr>
                <w:sz w:val="17"/>
              </w:rPr>
              <w:t>Flujo Normal de Ejecución</w:t>
            </w:r>
          </w:p>
        </w:tc>
        <w:tc>
          <w:tcPr>
            <w:tcW w:type="dxa" w:w="6520"/>
          </w:tcPr>
          <w:p>
            <w:r>
              <w:rPr>
                <w:sz w:val="17"/>
              </w:rPr>
              <w:t>1. El administrador accede al módulo de Penalizaciones o al perfil del socio.</w:t>
              <w:br/>
              <w:t>2. Ve el listado de penalizaciones no justificadas del socio.</w:t>
              <w:br/>
              <w:t>3. Selecciona una penalización específica y hace clic en 'Justificar'.</w:t>
              <w:br/>
              <w:t>4. Ingresa la justificación en texto libre (campo obligatorio: mínimo 10 caracteres).</w:t>
              <w:br/>
              <w:t>5. PATCH /api/v1/penalizaciones/:id/justificar {justificacion: 'texto'}.</w:t>
              <w:br/>
              <w:t>6. El backend actualiza penalizaciones: justificada = true, justificacion = texto ingresado.</w:t>
              <w:br/>
              <w:t>7. El backend recalcula el contador de strikes activos del socio en los últimos 30 días.</w:t>
              <w:br/>
              <w:t>8. Si el nuevo conteo &lt; 3 y existe un bloqueo activo → el sistema elimina o desactiva el bloqueo en penalizaciones_bloqueo (bloqueado_hasta = NOW() efectivamente).</w:t>
              <w:br/>
              <w:t>9. El socio queda desbloqueado inmediatamente si aplica.</w:t>
            </w:r>
          </w:p>
        </w:tc>
      </w:tr>
      <w:tr>
        <w:tc>
          <w:tcPr>
            <w:tcW w:type="dxa" w:w="2268"/>
            <w:shd w:val="clear" w:color="auto" w:fill="EBF3FB"/>
          </w:tcPr>
          <w:p>
            <w:r>
              <w:rPr>
                <w:sz w:val="17"/>
              </w:rPr>
              <w:t>Flujos Alternativos / Excepciones</w:t>
            </w:r>
          </w:p>
        </w:tc>
        <w:tc>
          <w:tcPr>
            <w:tcW w:type="dxa" w:w="6520"/>
            <w:shd w:val="clear" w:color="auto" w:fill="EBF3FB"/>
          </w:tcPr>
          <w:p>
            <w:r>
              <w:rPr>
                <w:sz w:val="17"/>
              </w:rPr>
              <w:t>FA-17a: Penalización ya justificada → HTTP 400 {error: 'Esta penalización ya fue justificada'}.</w:t>
              <w:br/>
              <w:t>FA-17b: Justificación vacía o muy corta → HTTP 400 {error: 'La justificación debe tener al menos 10 caracteres'}.</w:t>
              <w:br/>
              <w:t>FA-17c: Penalización no encontrada → HTTP 404.</w:t>
            </w:r>
          </w:p>
        </w:tc>
      </w:tr>
      <w:tr>
        <w:tc>
          <w:tcPr>
            <w:tcW w:type="dxa" w:w="2268"/>
          </w:tcPr>
          <w:p>
            <w:r>
              <w:rPr>
                <w:sz w:val="17"/>
              </w:rPr>
              <w:t>Postcondiciones</w:t>
            </w:r>
          </w:p>
        </w:tc>
        <w:tc>
          <w:tcPr>
            <w:tcW w:type="dxa" w:w="6520"/>
          </w:tcPr>
          <w:p>
            <w:r>
              <w:rPr>
                <w:sz w:val="17"/>
              </w:rPr>
              <w:t>La penalización queda marcada como justificada con la descripción ingresada.</w:t>
              <w:br/>
              <w:t>El contador de strikes activos se recalcula en tiempo real.</w:t>
              <w:br/>
              <w:t>Si el total de strikes activos baja de 3, el bloqueo se revierte y el socio puede volver a reservar y acceder por QR.</w:t>
            </w:r>
          </w:p>
        </w:tc>
      </w:tr>
      <w:tr>
        <w:tc>
          <w:tcPr>
            <w:tcW w:type="dxa" w:w="2268"/>
            <w:shd w:val="clear" w:color="auto" w:fill="EBF3FB"/>
          </w:tcPr>
          <w:p>
            <w:r>
              <w:rPr>
                <w:sz w:val="17"/>
              </w:rPr>
              <w:t>Reglas de Negocio Aplicadas</w:t>
            </w:r>
          </w:p>
        </w:tc>
        <w:tc>
          <w:tcPr>
            <w:tcW w:type="dxa" w:w="6520"/>
            <w:shd w:val="clear" w:color="auto" w:fill="EBF3FB"/>
          </w:tcPr>
          <w:p>
            <w:r>
              <w:rPr>
                <w:sz w:val="17"/>
              </w:rPr>
              <w:t>RN-04: Solo el administrador puede justificar penalizaciones. Las penalizaciones justificadas no cuentan para el umbral de 3 strikes.</w:t>
            </w:r>
          </w:p>
        </w:tc>
      </w:tr>
      <w:tr>
        <w:tc>
          <w:tcPr>
            <w:tcW w:type="dxa" w:w="2268"/>
          </w:tcPr>
          <w:p>
            <w:r>
              <w:rPr>
                <w:sz w:val="17"/>
              </w:rPr>
              <w:t>Endpoints REST Asociados</w:t>
            </w:r>
          </w:p>
        </w:tc>
        <w:tc>
          <w:tcPr>
            <w:tcW w:type="dxa" w:w="6520"/>
          </w:tcPr>
          <w:p>
            <w:r>
              <w:rPr>
                <w:sz w:val="17"/>
              </w:rPr>
              <w:t>PATCH /api/v1/penalizaciones/:id/justificar {justificacion: string}</w:t>
            </w:r>
          </w:p>
        </w:tc>
      </w:tr>
    </w:tbl>
    <w:p/>
    <w:p>
      <w:pPr>
        <w:pStyle w:val="Heading2"/>
      </w:pPr>
      <w:r>
        <w:rPr>
          <w:color w:val="C55A11"/>
        </w:rPr>
        <w:t>RF-18 — Mi Perfil del Socio</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RF-18</w:t>
            </w:r>
          </w:p>
        </w:tc>
      </w:tr>
      <w:tr>
        <w:tc>
          <w:tcPr>
            <w:tcW w:type="dxa" w:w="2268"/>
            <w:shd w:val="clear" w:color="auto" w:fill="EBF3FB"/>
          </w:tcPr>
          <w:p>
            <w:r>
              <w:rPr>
                <w:sz w:val="17"/>
              </w:rPr>
              <w:t>Título</w:t>
            </w:r>
          </w:p>
        </w:tc>
        <w:tc>
          <w:tcPr>
            <w:tcW w:type="dxa" w:w="6520"/>
            <w:shd w:val="clear" w:color="auto" w:fill="EBF3FB"/>
          </w:tcPr>
          <w:p>
            <w:r>
              <w:rPr>
                <w:sz w:val="17"/>
              </w:rPr>
              <w:t>Mi Perfil del Socio</w:t>
            </w:r>
          </w:p>
        </w:tc>
      </w:tr>
      <w:tr>
        <w:tc>
          <w:tcPr>
            <w:tcW w:type="dxa" w:w="2268"/>
          </w:tcPr>
          <w:p>
            <w:r>
              <w:rPr>
                <w:sz w:val="17"/>
              </w:rPr>
              <w:t>Actor(es) Principal(es)</w:t>
            </w:r>
          </w:p>
        </w:tc>
        <w:tc>
          <w:tcPr>
            <w:tcW w:type="dxa" w:w="6520"/>
          </w:tcPr>
          <w:p>
            <w:r>
              <w:rPr>
                <w:sz w:val="17"/>
              </w:rPr>
              <w:t>Socio (solo lectura de sus propios datos)</w:t>
            </w:r>
          </w:p>
        </w:tc>
      </w:tr>
      <w:tr>
        <w:tc>
          <w:tcPr>
            <w:tcW w:type="dxa" w:w="2268"/>
            <w:shd w:val="clear" w:color="auto" w:fill="EBF3FB"/>
          </w:tcPr>
          <w:p>
            <w:r>
              <w:rPr>
                <w:sz w:val="17"/>
              </w:rPr>
              <w:t>Precondiciones</w:t>
            </w:r>
          </w:p>
        </w:tc>
        <w:tc>
          <w:tcPr>
            <w:tcW w:type="dxa" w:w="6520"/>
            <w:shd w:val="clear" w:color="auto" w:fill="EBF3FB"/>
          </w:tcPr>
          <w:p>
            <w:r>
              <w:rPr>
                <w:sz w:val="17"/>
              </w:rPr>
              <w:t>El actor debe estar autenticado con rol socio.</w:t>
            </w:r>
          </w:p>
        </w:tc>
      </w:tr>
      <w:tr>
        <w:tc>
          <w:tcPr>
            <w:tcW w:type="dxa" w:w="2268"/>
          </w:tcPr>
          <w:p>
            <w:r>
              <w:rPr>
                <w:sz w:val="17"/>
              </w:rPr>
              <w:t>Flujo Normal de Ejecución</w:t>
            </w:r>
          </w:p>
        </w:tc>
        <w:tc>
          <w:tcPr>
            <w:tcW w:type="dxa" w:w="6520"/>
          </w:tcPr>
          <w:p>
            <w:r>
              <w:rPr>
                <w:sz w:val="17"/>
              </w:rPr>
              <w:t>1. El socio accede a la sección 'Mi Perfil' (página inicial tras login para rol socio).</w:t>
              <w:br/>
              <w:t>2. El sistema carga en una sola vista:</w:t>
              <w:br/>
              <w:t xml:space="preserve">   DATOS PERSONALES: nombre, apellido, DNI, email, teléfono, fecha de nacimiento, fecha de registro.</w:t>
              <w:br/>
              <w:t xml:space="preserve">   MEMBRESÍA ACTIVA: plan contratado, fecha de inicio, fecha de vencimiento, días restantes, estado (activa/vencida/bloqueada).</w:t>
              <w:br/>
              <w:t xml:space="preserve">   CÓDIGO QR PERSONAL: imagen del QR actual para acceso al gimnasio, con opción de descargar.</w:t>
              <w:br/>
              <w:t xml:space="preserve">   MIS RESERVAS: historial de reservas (confirmadas, asistidas, canceladas, inasistencias) con nombre de clase y horario.</w:t>
              <w:br/>
              <w:t xml:space="preserve">   MIS STRIKES: contador de strikes activos en 30 días y estado de bloqueo si aplica.</w:t>
            </w:r>
          </w:p>
        </w:tc>
      </w:tr>
      <w:tr>
        <w:tc>
          <w:tcPr>
            <w:tcW w:type="dxa" w:w="2268"/>
            <w:shd w:val="clear" w:color="auto" w:fill="EBF3FB"/>
          </w:tcPr>
          <w:p>
            <w:r>
              <w:rPr>
                <w:sz w:val="17"/>
              </w:rPr>
              <w:t>Flujos Alternativos / Excepciones</w:t>
            </w:r>
          </w:p>
        </w:tc>
        <w:tc>
          <w:tcPr>
            <w:tcW w:type="dxa" w:w="6520"/>
            <w:shd w:val="clear" w:color="auto" w:fill="EBF3FB"/>
          </w:tcPr>
          <w:p>
            <w:r>
              <w:rPr>
                <w:sz w:val="17"/>
              </w:rPr>
              <w:t>FA-18a: Socio sin membresía → Muestra 'Sin membresía activa' con recomendación de contactar a recepción.</w:t>
              <w:br/>
              <w:t>FA-18b: Socio con bloqueo activo → Muestra alerta visual con fecha de desbloqueo.</w:t>
              <w:br/>
              <w:t>FA-18c: Error al cargar el QR → Muestra mensaje de error con opción de reintentar.</w:t>
            </w:r>
          </w:p>
        </w:tc>
      </w:tr>
      <w:tr>
        <w:tc>
          <w:tcPr>
            <w:tcW w:type="dxa" w:w="2268"/>
          </w:tcPr>
          <w:p>
            <w:r>
              <w:rPr>
                <w:sz w:val="17"/>
              </w:rPr>
              <w:t>Postcondiciones</w:t>
            </w:r>
          </w:p>
        </w:tc>
        <w:tc>
          <w:tcPr>
            <w:tcW w:type="dxa" w:w="6520"/>
          </w:tcPr>
          <w:p>
            <w:r>
              <w:rPr>
                <w:sz w:val="17"/>
              </w:rPr>
              <w:t>El socio tiene acceso inmediato a toda su información relevante sin depender de recepción para consultas básicas sobre su estado.</w:t>
            </w:r>
          </w:p>
        </w:tc>
      </w:tr>
      <w:tr>
        <w:tc>
          <w:tcPr>
            <w:tcW w:type="dxa" w:w="2268"/>
            <w:shd w:val="clear" w:color="auto" w:fill="EBF3FB"/>
          </w:tcPr>
          <w:p>
            <w:r>
              <w:rPr>
                <w:sz w:val="17"/>
              </w:rPr>
              <w:t>Reglas de Negocio Aplicadas</w:t>
            </w:r>
          </w:p>
        </w:tc>
        <w:tc>
          <w:tcPr>
            <w:tcW w:type="dxa" w:w="6520"/>
            <w:shd w:val="clear" w:color="auto" w:fill="EBF3FB"/>
          </w:tcPr>
          <w:p>
            <w:r>
              <w:rPr>
                <w:sz w:val="17"/>
              </w:rPr>
              <w:t>—</w:t>
            </w:r>
          </w:p>
        </w:tc>
      </w:tr>
      <w:tr>
        <w:tc>
          <w:tcPr>
            <w:tcW w:type="dxa" w:w="2268"/>
          </w:tcPr>
          <w:p>
            <w:r>
              <w:rPr>
                <w:sz w:val="17"/>
              </w:rPr>
              <w:t>Endpoints REST Asociados</w:t>
            </w:r>
          </w:p>
        </w:tc>
        <w:tc>
          <w:tcPr>
            <w:tcW w:type="dxa" w:w="6520"/>
          </w:tcPr>
          <w:p>
            <w:r>
              <w:rPr>
                <w:sz w:val="17"/>
              </w:rPr>
              <w:t>GET /api/v1/auth/me</w:t>
              <w:br/>
              <w:t>GET /api/v1/socios/:id (datos personales y membresía)</w:t>
              <w:br/>
              <w:t>GET /api/v1/socios/:id/qr (QR personal)</w:t>
              <w:br/>
              <w:t>GET /api/v1/socios/:id/reservas (historial)</w:t>
              <w:br/>
              <w:t>GET /api/v1/socios/:id/penalizaciones (strikes)</w:t>
            </w:r>
          </w:p>
        </w:tc>
      </w:tr>
    </w:tbl>
    <w:p/>
    <w:p>
      <w:pPr>
        <w:pStyle w:val="Heading2"/>
      </w:pPr>
      <w:r>
        <w:rPr>
          <w:color w:val="C55A11"/>
        </w:rPr>
        <w:t>RF-19 — Historial de Accesos (Log de Auditoría QR)</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Especificación Detallada</w:t>
            </w:r>
          </w:p>
        </w:tc>
      </w:tr>
      <w:tr>
        <w:tc>
          <w:tcPr>
            <w:tcW w:type="dxa" w:w="2268"/>
          </w:tcPr>
          <w:p>
            <w:r>
              <w:rPr>
                <w:sz w:val="17"/>
              </w:rPr>
              <w:t>Identificador</w:t>
            </w:r>
          </w:p>
        </w:tc>
        <w:tc>
          <w:tcPr>
            <w:tcW w:type="dxa" w:w="6520"/>
          </w:tcPr>
          <w:p>
            <w:r>
              <w:rPr>
                <w:sz w:val="17"/>
              </w:rPr>
              <w:t>RF-19</w:t>
            </w:r>
          </w:p>
        </w:tc>
      </w:tr>
      <w:tr>
        <w:tc>
          <w:tcPr>
            <w:tcW w:type="dxa" w:w="2268"/>
            <w:shd w:val="clear" w:color="auto" w:fill="EBF3FB"/>
          </w:tcPr>
          <w:p>
            <w:r>
              <w:rPr>
                <w:sz w:val="17"/>
              </w:rPr>
              <w:t>Título</w:t>
            </w:r>
          </w:p>
        </w:tc>
        <w:tc>
          <w:tcPr>
            <w:tcW w:type="dxa" w:w="6520"/>
            <w:shd w:val="clear" w:color="auto" w:fill="EBF3FB"/>
          </w:tcPr>
          <w:p>
            <w:r>
              <w:rPr>
                <w:sz w:val="17"/>
              </w:rPr>
              <w:t>Historial de Accesos (Log de Auditoría QR)</w:t>
            </w:r>
          </w:p>
        </w:tc>
      </w:tr>
      <w:tr>
        <w:tc>
          <w:tcPr>
            <w:tcW w:type="dxa" w:w="2268"/>
          </w:tcPr>
          <w:p>
            <w:r>
              <w:rPr>
                <w:sz w:val="17"/>
              </w:rPr>
              <w:t>Actor(es) Principal(es)</w:t>
            </w:r>
          </w:p>
        </w:tc>
        <w:tc>
          <w:tcPr>
            <w:tcW w:type="dxa" w:w="6520"/>
          </w:tcPr>
          <w:p>
            <w:r>
              <w:rPr>
                <w:sz w:val="17"/>
              </w:rPr>
              <w:t>Administrador, Recepcionista</w:t>
            </w:r>
          </w:p>
        </w:tc>
      </w:tr>
      <w:tr>
        <w:tc>
          <w:tcPr>
            <w:tcW w:type="dxa" w:w="2268"/>
            <w:shd w:val="clear" w:color="auto" w:fill="EBF3FB"/>
          </w:tcPr>
          <w:p>
            <w:r>
              <w:rPr>
                <w:sz w:val="17"/>
              </w:rPr>
              <w:t>Precondiciones</w:t>
            </w:r>
          </w:p>
        </w:tc>
        <w:tc>
          <w:tcPr>
            <w:tcW w:type="dxa" w:w="6520"/>
            <w:shd w:val="clear" w:color="auto" w:fill="EBF3FB"/>
          </w:tcPr>
          <w:p>
            <w:r>
              <w:rPr>
                <w:sz w:val="17"/>
              </w:rPr>
              <w:t>El actor debe estar autenticado con rol administrador o recepcionista.</w:t>
            </w:r>
          </w:p>
        </w:tc>
      </w:tr>
      <w:tr>
        <w:tc>
          <w:tcPr>
            <w:tcW w:type="dxa" w:w="2268"/>
          </w:tcPr>
          <w:p>
            <w:r>
              <w:rPr>
                <w:sz w:val="17"/>
              </w:rPr>
              <w:t>Flujo Normal de Ejecución</w:t>
            </w:r>
          </w:p>
        </w:tc>
        <w:tc>
          <w:tcPr>
            <w:tcW w:type="dxa" w:w="6520"/>
          </w:tcPr>
          <w:p>
            <w:r>
              <w:rPr>
                <w:sz w:val="17"/>
              </w:rPr>
              <w:t>1. El actor accede al módulo de Acceso QR y selecciona la pestaña 'Historial de Accesos'.</w:t>
              <w:br/>
              <w:t>2. El sistema carga la tabla de logs_acceso con todos los intentos de acceso.</w:t>
              <w:br/>
              <w:t>3. Para cada registro se muestra:</w:t>
              <w:br/>
              <w:t xml:space="preserve">   - Nombre y DNI del socio (si el token fue válido y el socio fue identificado).</w:t>
              <w:br/>
              <w:t xml:space="preserve">   - Fecha y hora del intento.</w:t>
              <w:br/>
              <w:t xml:space="preserve">   - Resultado: PERMITIDO o DENEGADO.</w:t>
              <w:br/>
              <w:t xml:space="preserve">   - Motivo (solo si fue DENEGADO): QR_EXPIRADO | QR_INVALIDO | MEMBRESIA_VENCIDA | PENALIZACION_ACTIVA | SOCIO_INACTIVO.</w:t>
              <w:br/>
              <w:t>4. El historial puede filtrarse por: socio, resultado (PERMITIDO/DENEGADO), rango de fechas.</w:t>
              <w:br/>
              <w:t>5. El registro de log es automático: lo genera el sistema en cada petición a POST /api/v1/acceso/validar (RF-07).</w:t>
            </w:r>
          </w:p>
        </w:tc>
      </w:tr>
      <w:tr>
        <w:tc>
          <w:tcPr>
            <w:tcW w:type="dxa" w:w="2268"/>
            <w:shd w:val="clear" w:color="auto" w:fill="EBF3FB"/>
          </w:tcPr>
          <w:p>
            <w:r>
              <w:rPr>
                <w:sz w:val="17"/>
              </w:rPr>
              <w:t>Flujos Alternativos / Excepciones</w:t>
            </w:r>
          </w:p>
        </w:tc>
        <w:tc>
          <w:tcPr>
            <w:tcW w:type="dxa" w:w="6520"/>
            <w:shd w:val="clear" w:color="auto" w:fill="EBF3FB"/>
          </w:tcPr>
          <w:p>
            <w:r>
              <w:rPr>
                <w:sz w:val="17"/>
              </w:rPr>
              <w:t>FA-19a: Sin registros en el período consultado → Lista vacía con mensaje informativo.</w:t>
              <w:br/>
              <w:t>FA-19b: Token completamente inválido (firma corrupta) → El sistema registra el intento con socio_id = NULL y resultado = DENEGADO.</w:t>
            </w:r>
          </w:p>
        </w:tc>
      </w:tr>
      <w:tr>
        <w:tc>
          <w:tcPr>
            <w:tcW w:type="dxa" w:w="2268"/>
          </w:tcPr>
          <w:p>
            <w:r>
              <w:rPr>
                <w:sz w:val="17"/>
              </w:rPr>
              <w:t>Postcondiciones</w:t>
            </w:r>
          </w:p>
        </w:tc>
        <w:tc>
          <w:tcPr>
            <w:tcW w:type="dxa" w:w="6520"/>
          </w:tcPr>
          <w:p>
            <w:r>
              <w:rPr>
                <w:sz w:val="17"/>
              </w:rPr>
              <w:t>El administrador dispone de una bitácora completa y auditable de todos los intentos de acceso al gimnasio, incluyendo accesos denegados, para identificar patrones de fraude o problemas operativos.</w:t>
            </w:r>
          </w:p>
        </w:tc>
      </w:tr>
      <w:tr>
        <w:tc>
          <w:tcPr>
            <w:tcW w:type="dxa" w:w="2268"/>
            <w:shd w:val="clear" w:color="auto" w:fill="EBF3FB"/>
          </w:tcPr>
          <w:p>
            <w:r>
              <w:rPr>
                <w:sz w:val="17"/>
              </w:rPr>
              <w:t>Reglas de Negocio Aplicadas</w:t>
            </w:r>
          </w:p>
        </w:tc>
        <w:tc>
          <w:tcPr>
            <w:tcW w:type="dxa" w:w="6520"/>
            <w:shd w:val="clear" w:color="auto" w:fill="EBF3FB"/>
          </w:tcPr>
          <w:p>
            <w:r>
              <w:rPr>
                <w:sz w:val="17"/>
              </w:rPr>
              <w:t>RN-09: Cada intento de acceso (exitoso o fallido) queda registrado en logs_acceso para auditoría completa.</w:t>
            </w:r>
          </w:p>
        </w:tc>
      </w:tr>
      <w:tr>
        <w:tc>
          <w:tcPr>
            <w:tcW w:type="dxa" w:w="2268"/>
          </w:tcPr>
          <w:p>
            <w:r>
              <w:rPr>
                <w:sz w:val="17"/>
              </w:rPr>
              <w:t>Endpoints REST Asociados</w:t>
            </w:r>
          </w:p>
        </w:tc>
        <w:tc>
          <w:tcPr>
            <w:tcW w:type="dxa" w:w="6520"/>
          </w:tcPr>
          <w:p>
            <w:r>
              <w:rPr>
                <w:sz w:val="17"/>
              </w:rPr>
              <w:t>GET /api/v1/acceso/logs (con query params: ?socioId=&amp;resultado=&amp;fechaInicio=&amp;fechaFin=)</w:t>
            </w:r>
          </w:p>
        </w:tc>
      </w:tr>
    </w:tbl>
    <w:p/>
    <w:p>
      <w:r>
        <w:br w:type="page"/>
      </w:r>
    </w:p>
    <w:p>
      <w:pPr>
        <w:pStyle w:val="Heading1"/>
      </w:pPr>
      <w:r>
        <w:rPr>
          <w:color w:val="1F3864"/>
        </w:rPr>
        <w:t>6. Especificación de Requisitos de Calidad (ISO/IEC 25010)</w:t>
      </w:r>
    </w:p>
    <w:p>
      <w:r>
        <w:rPr>
          <w:b w:val="0"/>
          <w:i w:val="0"/>
          <w:sz w:val="20"/>
        </w:rPr>
        <w:t>Los Requisitos de Calidad fueron especificados siguiendo el estándar ISO/IEC 25010:2011 (SQuaRE — Systems and software Quality Requirements and Evaluation). Se identificaron 13 RQ-CAL derivados directamente de los 13 Requisitos No Funcionales y de los hallazgos de las cuatro técnicas de elicitación. Cada RQ-CAL se especifica con actor de origen, clasificación ISO 25010, métrica de medición, método de verificación y criterio de aceptación.</w:t>
      </w:r>
    </w:p>
    <w:p>
      <w:pPr>
        <w:pStyle w:val="Heading3"/>
      </w:pPr>
      <w:r>
        <w:rPr>
          <w:color w:val="375623"/>
        </w:rPr>
        <w:t>Figura 6.1 — Marco ISO/IEC 25010 Aplicado al Sistema</w:t>
      </w:r>
    </w:p>
    <w:p>
      <w:r>
        <w:rPr>
          <w:rFonts w:ascii="Courier New" w:hAnsi="Courier New"/>
          <w:sz w:val="16"/>
        </w:rPr>
        <w:t xml:space="preserve">  ┌─────────────────────────────────────────────────────────────────────┐</w:t>
        <w:br/>
        <w:t xml:space="preserve">  │                  ISO/IEC 25010 — OLYMPUS CORE                      │</w:t>
        <w:br/>
        <w:t xml:space="preserve">  └─────────────────────────────────────────────────────────────────────┘</w:t>
        <w:br/>
        <w:t xml:space="preserve">                                  │</w:t>
        <w:br/>
        <w:t xml:space="preserve">    ┌──────────────┬───────────────┼───────────────┬──────────────┐</w:t>
        <w:br/>
        <w:t xml:space="preserve">    │              │               │               │              │</w:t>
        <w:br/>
        <w:t xml:space="preserve">    ▼              ▼               ▼               ▼              ▼</w:t>
        <w:br/>
        <w:t xml:space="preserve"> Eficiencia    Seguridad      Usabilidad      Fiabilidad    Mantenibilidad</w:t>
        <w:br/>
        <w:t xml:space="preserve"> Desempeño                                                               </w:t>
        <w:br/>
        <w:t xml:space="preserve">    │              │               │               │              │</w:t>
        <w:br/>
        <w:t xml:space="preserve">  RQ-01          RQ-04          RQ-08           RQ-11          RQ-12</w:t>
        <w:br/>
        <w:t xml:space="preserve">  RQ-02          RQ-05          RQ-09                          RQ-13</w:t>
        <w:br/>
        <w:t xml:space="preserve">  RQ-03          RQ-06          RQ-10                                </w:t>
        <w:br/>
        <w:t xml:space="preserve">                 RQ-07                                               </w:t>
        <w:br/>
        <w:t xml:space="preserve">                                                                      </w:t>
        <w:br/>
        <w:t xml:space="preserve">  3 RQ-CAL       4 RQ-CAL       3 RQ-CAL        1 RQ-CAL      2 RQ-CAL</w:t>
        <w:br/>
        <w:t xml:space="preserve">  (Rendimiento)  (Seguridad)    (Usabilidad)    (Disponib.)   (Manten.)</w:t>
      </w:r>
    </w:p>
    <w:p/>
    <w:p>
      <w:pPr>
        <w:pStyle w:val="Heading2"/>
      </w:pPr>
      <w:r>
        <w:rPr>
          <w:color w:val="375623"/>
        </w:rPr>
        <w:t>RQ-CAL-OLY-01 — Tiempo de Validación de Acceso por QR</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Identificador</w:t>
            </w:r>
          </w:p>
        </w:tc>
        <w:tc>
          <w:tcPr>
            <w:tcW w:type="dxa" w:w="6520"/>
          </w:tcPr>
          <w:p>
            <w:r>
              <w:rPr>
                <w:sz w:val="17"/>
              </w:rPr>
              <w:t>RQ-CAL-OLY-01</w:t>
            </w:r>
          </w:p>
        </w:tc>
      </w:tr>
      <w:tr>
        <w:tc>
          <w:tcPr>
            <w:tcW w:type="dxa" w:w="2268"/>
            <w:shd w:val="clear" w:color="auto" w:fill="EBF3FB"/>
          </w:tcPr>
          <w:p>
            <w:r>
              <w:rPr>
                <w:sz w:val="17"/>
              </w:rPr>
              <w:t>Descripción</w:t>
            </w:r>
          </w:p>
        </w:tc>
        <w:tc>
          <w:tcPr>
            <w:tcW w:type="dxa" w:w="6520"/>
            <w:shd w:val="clear" w:color="auto" w:fill="EBF3FB"/>
          </w:tcPr>
          <w:p>
            <w:r>
              <w:rPr>
                <w:sz w:val="17"/>
              </w:rPr>
              <w:t>Tiempo de Validación de Acceso por QR</w:t>
            </w:r>
          </w:p>
        </w:tc>
      </w:tr>
      <w:tr>
        <w:tc>
          <w:tcPr>
            <w:tcW w:type="dxa" w:w="2268"/>
          </w:tcPr>
          <w:p>
            <w:r>
              <w:rPr>
                <w:sz w:val="17"/>
              </w:rPr>
              <w:t>Actor de Origen</w:t>
            </w:r>
          </w:p>
        </w:tc>
        <w:tc>
          <w:tcPr>
            <w:tcW w:type="dxa" w:w="6520"/>
          </w:tcPr>
          <w:p>
            <w:r>
              <w:rPr>
                <w:sz w:val="17"/>
              </w:rPr>
              <w:t>Recepcionista (usuario principal del módulo de control de acceso)</w:t>
            </w:r>
          </w:p>
        </w:tc>
      </w:tr>
      <w:tr>
        <w:tc>
          <w:tcPr>
            <w:tcW w:type="dxa" w:w="2268"/>
            <w:shd w:val="clear" w:color="auto" w:fill="EBF3FB"/>
          </w:tcPr>
          <w:p>
            <w:r>
              <w:rPr>
                <w:sz w:val="17"/>
              </w:rPr>
              <w:t>Clasificación ISO/IEC 25010</w:t>
            </w:r>
          </w:p>
        </w:tc>
        <w:tc>
          <w:tcPr>
            <w:tcW w:type="dxa" w:w="6520"/>
            <w:shd w:val="clear" w:color="auto" w:fill="EBF3FB"/>
          </w:tcPr>
          <w:p>
            <w:r>
              <w:rPr>
                <w:sz w:val="17"/>
              </w:rPr>
              <w:t>Eficiencia de Desempeño — Comportamiento Temporal (ISO 25010 §4.1.4.1)</w:t>
            </w:r>
          </w:p>
        </w:tc>
      </w:tr>
      <w:tr>
        <w:tc>
          <w:tcPr>
            <w:tcW w:type="dxa" w:w="2268"/>
          </w:tcPr>
          <w:p>
            <w:r>
              <w:rPr>
                <w:sz w:val="17"/>
              </w:rPr>
              <w:t>Métrica de Medición</w:t>
            </w:r>
          </w:p>
        </w:tc>
        <w:tc>
          <w:tcPr>
            <w:tcW w:type="dxa" w:w="6520"/>
          </w:tcPr>
          <w:p>
            <w:r>
              <w:rPr>
                <w:sz w:val="17"/>
              </w:rPr>
              <w:t>Tiempo de respuesta del endpoint POST /api/v1/acceso/validar medido en milisegundos desde que el cliente envía la petición hasta que recibe la respuesta completa</w:t>
            </w:r>
          </w:p>
        </w:tc>
      </w:tr>
      <w:tr>
        <w:tc>
          <w:tcPr>
            <w:tcW w:type="dxa" w:w="2268"/>
            <w:shd w:val="clear" w:color="auto" w:fill="EBF3FB"/>
          </w:tcPr>
          <w:p>
            <w:r>
              <w:rPr>
                <w:sz w:val="17"/>
              </w:rPr>
              <w:t>Método de Verificación</w:t>
            </w:r>
          </w:p>
        </w:tc>
        <w:tc>
          <w:tcPr>
            <w:tcW w:type="dxa" w:w="6520"/>
            <w:shd w:val="clear" w:color="auto" w:fill="EBF3FB"/>
          </w:tcPr>
          <w:p>
            <w:r>
              <w:rPr>
                <w:sz w:val="17"/>
              </w:rPr>
              <w:t>Medición con herramienta Thunder Client / Postman con timer. Prueba de carga simulada con 100 peticiones concurrentes al endpoint de validación. Medición en entorno de producción (Render + Neon.tech)</w:t>
            </w:r>
          </w:p>
        </w:tc>
      </w:tr>
      <w:tr>
        <w:tc>
          <w:tcPr>
            <w:tcW w:type="dxa" w:w="2268"/>
          </w:tcPr>
          <w:p>
            <w:r>
              <w:rPr>
                <w:sz w:val="17"/>
              </w:rPr>
              <w:t>Criterio de Aceptación</w:t>
            </w:r>
          </w:p>
        </w:tc>
        <w:tc>
          <w:tcPr>
            <w:tcW w:type="dxa" w:w="6520"/>
          </w:tcPr>
          <w:p>
            <w:r>
              <w:rPr>
                <w:sz w:val="17"/>
              </w:rPr>
              <w:t>El tiempo de respuesta debe ser &lt; 3,000 ms (3 segundos) en el percentil 95 (P95) bajo carga normal. El sistema no debe degradarse ante picos de demanda de 50+ validaciones simultáneas.</w:t>
            </w:r>
          </w:p>
        </w:tc>
      </w:tr>
      <w:tr>
        <w:tc>
          <w:tcPr>
            <w:tcW w:type="dxa" w:w="2268"/>
            <w:shd w:val="clear" w:color="auto" w:fill="EBF3FB"/>
          </w:tcPr>
          <w:p>
            <w:r>
              <w:rPr>
                <w:sz w:val="17"/>
              </w:rPr>
              <w:t>Resultado de Validación (MVP1)</w:t>
            </w:r>
          </w:p>
        </w:tc>
        <w:tc>
          <w:tcPr>
            <w:tcW w:type="dxa" w:w="6520"/>
            <w:shd w:val="clear" w:color="auto" w:fill="EBF3FB"/>
          </w:tcPr>
          <w:p>
            <w:r>
              <w:rPr>
                <w:sz w:val="17"/>
              </w:rPr>
              <w:t>Tiempo promedio medido en producción: ~800 ms. P95 estimado: ~1,200 ms. RESULTADO: SUPERADO. El sistema responde en menos de 1/3 del tiempo máximo establecido.</w:t>
            </w:r>
          </w:p>
        </w:tc>
      </w:tr>
    </w:tbl>
    <w:p/>
    <w:p>
      <w:pPr>
        <w:pStyle w:val="Heading2"/>
      </w:pPr>
      <w:r>
        <w:rPr>
          <w:color w:val="375623"/>
        </w:rPr>
        <w:t>RQ-CAL-OLY-02 — Tiempo de Respuesta General de la API REST</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Identificador</w:t>
            </w:r>
          </w:p>
        </w:tc>
        <w:tc>
          <w:tcPr>
            <w:tcW w:type="dxa" w:w="6520"/>
          </w:tcPr>
          <w:p>
            <w:r>
              <w:rPr>
                <w:sz w:val="17"/>
              </w:rPr>
              <w:t>RQ-CAL-OLY-02</w:t>
            </w:r>
          </w:p>
        </w:tc>
      </w:tr>
      <w:tr>
        <w:tc>
          <w:tcPr>
            <w:tcW w:type="dxa" w:w="2268"/>
            <w:shd w:val="clear" w:color="auto" w:fill="EBF3FB"/>
          </w:tcPr>
          <w:p>
            <w:r>
              <w:rPr>
                <w:sz w:val="17"/>
              </w:rPr>
              <w:t>Descripción</w:t>
            </w:r>
          </w:p>
        </w:tc>
        <w:tc>
          <w:tcPr>
            <w:tcW w:type="dxa" w:w="6520"/>
            <w:shd w:val="clear" w:color="auto" w:fill="EBF3FB"/>
          </w:tcPr>
          <w:p>
            <w:r>
              <w:rPr>
                <w:sz w:val="17"/>
              </w:rPr>
              <w:t>Tiempo de Respuesta General de la API REST</w:t>
            </w:r>
          </w:p>
        </w:tc>
      </w:tr>
      <w:tr>
        <w:tc>
          <w:tcPr>
            <w:tcW w:type="dxa" w:w="2268"/>
          </w:tcPr>
          <w:p>
            <w:r>
              <w:rPr>
                <w:sz w:val="17"/>
              </w:rPr>
              <w:t>Actor de Origen</w:t>
            </w:r>
          </w:p>
        </w:tc>
        <w:tc>
          <w:tcPr>
            <w:tcW w:type="dxa" w:w="6520"/>
          </w:tcPr>
          <w:p>
            <w:r>
              <w:rPr>
                <w:sz w:val="17"/>
              </w:rPr>
              <w:t>Todos los actores del sistema (cada petición al backend genera una medición)</w:t>
            </w:r>
          </w:p>
        </w:tc>
      </w:tr>
      <w:tr>
        <w:tc>
          <w:tcPr>
            <w:tcW w:type="dxa" w:w="2268"/>
            <w:shd w:val="clear" w:color="auto" w:fill="EBF3FB"/>
          </w:tcPr>
          <w:p>
            <w:r>
              <w:rPr>
                <w:sz w:val="17"/>
              </w:rPr>
              <w:t>Clasificación ISO/IEC 25010</w:t>
            </w:r>
          </w:p>
        </w:tc>
        <w:tc>
          <w:tcPr>
            <w:tcW w:type="dxa" w:w="6520"/>
            <w:shd w:val="clear" w:color="auto" w:fill="EBF3FB"/>
          </w:tcPr>
          <w:p>
            <w:r>
              <w:rPr>
                <w:sz w:val="17"/>
              </w:rPr>
              <w:t>Eficiencia de Desempeño — Comportamiento Temporal (ISO 25010 §4.1.4.1)</w:t>
            </w:r>
          </w:p>
        </w:tc>
      </w:tr>
      <w:tr>
        <w:tc>
          <w:tcPr>
            <w:tcW w:type="dxa" w:w="2268"/>
          </w:tcPr>
          <w:p>
            <w:r>
              <w:rPr>
                <w:sz w:val="17"/>
              </w:rPr>
              <w:t>Métrica de Medición</w:t>
            </w:r>
          </w:p>
        </w:tc>
        <w:tc>
          <w:tcPr>
            <w:tcW w:type="dxa" w:w="6520"/>
          </w:tcPr>
          <w:p>
            <w:r>
              <w:rPr>
                <w:sz w:val="17"/>
              </w:rPr>
              <w:t>Tiempo de respuesta de los endpoints críticos: /auth/login, /pagos, /reservas, /dashboard/resumen. Medido en milisegundos (P95)</w:t>
            </w:r>
          </w:p>
        </w:tc>
      </w:tr>
      <w:tr>
        <w:tc>
          <w:tcPr>
            <w:tcW w:type="dxa" w:w="2268"/>
            <w:shd w:val="clear" w:color="auto" w:fill="EBF3FB"/>
          </w:tcPr>
          <w:p>
            <w:r>
              <w:rPr>
                <w:sz w:val="17"/>
              </w:rPr>
              <w:t>Método de Verificación</w:t>
            </w:r>
          </w:p>
        </w:tc>
        <w:tc>
          <w:tcPr>
            <w:tcW w:type="dxa" w:w="6520"/>
            <w:shd w:val="clear" w:color="auto" w:fill="EBF3FB"/>
          </w:tcPr>
          <w:p>
            <w:r>
              <w:rPr>
                <w:sz w:val="17"/>
              </w:rPr>
              <w:t>Thunder Client con medición de tiempo de respuesta. Análisis de logs de Render con timestamps de peticiones y respuestas. Prueba manual de 20 peticiones a cada endpoint crítico</w:t>
            </w:r>
          </w:p>
        </w:tc>
      </w:tr>
      <w:tr>
        <w:tc>
          <w:tcPr>
            <w:tcW w:type="dxa" w:w="2268"/>
          </w:tcPr>
          <w:p>
            <w:r>
              <w:rPr>
                <w:sz w:val="17"/>
              </w:rPr>
              <w:t>Criterio de Aceptación</w:t>
            </w:r>
          </w:p>
        </w:tc>
        <w:tc>
          <w:tcPr>
            <w:tcW w:type="dxa" w:w="6520"/>
          </w:tcPr>
          <w:p>
            <w:r>
              <w:rPr>
                <w:sz w:val="17"/>
              </w:rPr>
              <w:t>El percentil 95 (P95) de tiempo de respuesta debe ser &lt; 500 ms para todos los endpoints críticos. Nota: el primer arranque del servidor Render Free Tier puede tardar hasta 50s (spin-down), lo que se excluye de esta medición.</w:t>
            </w:r>
          </w:p>
        </w:tc>
      </w:tr>
      <w:tr>
        <w:tc>
          <w:tcPr>
            <w:tcW w:type="dxa" w:w="2268"/>
            <w:shd w:val="clear" w:color="auto" w:fill="EBF3FB"/>
          </w:tcPr>
          <w:p>
            <w:r>
              <w:rPr>
                <w:sz w:val="17"/>
              </w:rPr>
              <w:t>Resultado de Validación (MVP1)</w:t>
            </w:r>
          </w:p>
        </w:tc>
        <w:tc>
          <w:tcPr>
            <w:tcW w:type="dxa" w:w="6520"/>
            <w:shd w:val="clear" w:color="auto" w:fill="EBF3FB"/>
          </w:tcPr>
          <w:p>
            <w:r>
              <w:rPr>
                <w:sz w:val="17"/>
              </w:rPr>
              <w:t>P95 medido en condiciones normales: ~320 ms. RESULTADO: CUMPLIDO. Los endpoints responden en promedio en 150-320ms, bien por debajo del umbral de 500ms.</w:t>
            </w:r>
          </w:p>
        </w:tc>
      </w:tr>
    </w:tbl>
    <w:p/>
    <w:p>
      <w:pPr>
        <w:pStyle w:val="Heading2"/>
      </w:pPr>
      <w:r>
        <w:rPr>
          <w:color w:val="375623"/>
        </w:rPr>
        <w:t>RQ-CAL-OLY-03 — Capacidad de Usuarios Concurrentes sin Pérdida de Integridad</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Identificador</w:t>
            </w:r>
          </w:p>
        </w:tc>
        <w:tc>
          <w:tcPr>
            <w:tcW w:type="dxa" w:w="6520"/>
          </w:tcPr>
          <w:p>
            <w:r>
              <w:rPr>
                <w:sz w:val="17"/>
              </w:rPr>
              <w:t>RQ-CAL-OLY-03</w:t>
            </w:r>
          </w:p>
        </w:tc>
      </w:tr>
      <w:tr>
        <w:tc>
          <w:tcPr>
            <w:tcW w:type="dxa" w:w="2268"/>
            <w:shd w:val="clear" w:color="auto" w:fill="EBF3FB"/>
          </w:tcPr>
          <w:p>
            <w:r>
              <w:rPr>
                <w:sz w:val="17"/>
              </w:rPr>
              <w:t>Descripción</w:t>
            </w:r>
          </w:p>
        </w:tc>
        <w:tc>
          <w:tcPr>
            <w:tcW w:type="dxa" w:w="6520"/>
            <w:shd w:val="clear" w:color="auto" w:fill="EBF3FB"/>
          </w:tcPr>
          <w:p>
            <w:r>
              <w:rPr>
                <w:sz w:val="17"/>
              </w:rPr>
              <w:t>Capacidad de Usuarios Concurrentes sin Pérdida de Integridad</w:t>
            </w:r>
          </w:p>
        </w:tc>
      </w:tr>
      <w:tr>
        <w:tc>
          <w:tcPr>
            <w:tcW w:type="dxa" w:w="2268"/>
          </w:tcPr>
          <w:p>
            <w:r>
              <w:rPr>
                <w:sz w:val="17"/>
              </w:rPr>
              <w:t>Actor de Origen</w:t>
            </w:r>
          </w:p>
        </w:tc>
        <w:tc>
          <w:tcPr>
            <w:tcW w:type="dxa" w:w="6520"/>
          </w:tcPr>
          <w:p>
            <w:r>
              <w:rPr>
                <w:sz w:val="17"/>
              </w:rPr>
              <w:t>Administrador (configuración del sistema) y Socios (operación de reservas)</w:t>
            </w:r>
          </w:p>
        </w:tc>
      </w:tr>
      <w:tr>
        <w:tc>
          <w:tcPr>
            <w:tcW w:type="dxa" w:w="2268"/>
            <w:shd w:val="clear" w:color="auto" w:fill="EBF3FB"/>
          </w:tcPr>
          <w:p>
            <w:r>
              <w:rPr>
                <w:sz w:val="17"/>
              </w:rPr>
              <w:t>Clasificación ISO/IEC 25010</w:t>
            </w:r>
          </w:p>
        </w:tc>
        <w:tc>
          <w:tcPr>
            <w:tcW w:type="dxa" w:w="6520"/>
            <w:shd w:val="clear" w:color="auto" w:fill="EBF3FB"/>
          </w:tcPr>
          <w:p>
            <w:r>
              <w:rPr>
                <w:sz w:val="17"/>
              </w:rPr>
              <w:t>Eficiencia de Desempeño — Capacidad (ISO 25010 §4.1.4.3)</w:t>
            </w:r>
          </w:p>
        </w:tc>
      </w:tr>
      <w:tr>
        <w:tc>
          <w:tcPr>
            <w:tcW w:type="dxa" w:w="2268"/>
          </w:tcPr>
          <w:p>
            <w:r>
              <w:rPr>
                <w:sz w:val="17"/>
              </w:rPr>
              <w:t>Métrica de Medición</w:t>
            </w:r>
          </w:p>
        </w:tc>
        <w:tc>
          <w:tcPr>
            <w:tcW w:type="dxa" w:w="6520"/>
          </w:tcPr>
          <w:p>
            <w:r>
              <w:rPr>
                <w:sz w:val="17"/>
              </w:rPr>
              <w:t>Número de usuarios virtuales (VUs) que pueden realizar reservas simultáneas sin que se produzca sobreventa de cupos. Conteo de reservas duplicadas en BD tras prueba de carga</w:t>
            </w:r>
          </w:p>
        </w:tc>
      </w:tr>
      <w:tr>
        <w:tc>
          <w:tcPr>
            <w:tcW w:type="dxa" w:w="2268"/>
            <w:shd w:val="clear" w:color="auto" w:fill="EBF3FB"/>
          </w:tcPr>
          <w:p>
            <w:r>
              <w:rPr>
                <w:sz w:val="17"/>
              </w:rPr>
              <w:t>Método de Verificación</w:t>
            </w:r>
          </w:p>
        </w:tc>
        <w:tc>
          <w:tcPr>
            <w:tcW w:type="dxa" w:w="6520"/>
            <w:shd w:val="clear" w:color="auto" w:fill="EBF3FB"/>
          </w:tcPr>
          <w:p>
            <w:r>
              <w:rPr>
                <w:sz w:val="17"/>
              </w:rPr>
              <w:t>Prueba de carga manual: 100 requests paralelos al endpoint POST /api/v1/reservas para la misma clase con el último cupo disponible. Verificación posterior en BD del conteo de reservas confirmadas para esa clase</w:t>
            </w:r>
          </w:p>
        </w:tc>
      </w:tr>
      <w:tr>
        <w:tc>
          <w:tcPr>
            <w:tcW w:type="dxa" w:w="2268"/>
          </w:tcPr>
          <w:p>
            <w:r>
              <w:rPr>
                <w:sz w:val="17"/>
              </w:rPr>
              <w:t>Criterio de Aceptación</w:t>
            </w:r>
          </w:p>
        </w:tc>
        <w:tc>
          <w:tcPr>
            <w:tcW w:type="dxa" w:w="6520"/>
          </w:tcPr>
          <w:p>
            <w:r>
              <w:rPr>
                <w:sz w:val="17"/>
              </w:rPr>
              <w:t>Con 100 usuarios simultáneos intentando reservar el último cupo de una clase, el sistema debe garantizar exactamente 1 reserva exitosa y 99 rechazos con error HTTP 409. 0 duplicados en BD.</w:t>
            </w:r>
          </w:p>
        </w:tc>
      </w:tr>
      <w:tr>
        <w:tc>
          <w:tcPr>
            <w:tcW w:type="dxa" w:w="2268"/>
            <w:shd w:val="clear" w:color="auto" w:fill="EBF3FB"/>
          </w:tcPr>
          <w:p>
            <w:r>
              <w:rPr>
                <w:sz w:val="17"/>
              </w:rPr>
              <w:t>Resultado de Validación (MVP1)</w:t>
            </w:r>
          </w:p>
        </w:tc>
        <w:tc>
          <w:tcPr>
            <w:tcW w:type="dxa" w:w="6520"/>
            <w:shd w:val="clear" w:color="auto" w:fill="EBF3FB"/>
          </w:tcPr>
          <w:p>
            <w:r>
              <w:rPr>
                <w:sz w:val="17"/>
              </w:rPr>
              <w:t>Prueba ejecutada: 100 requests simultáneos → 1 reserva confirmada, 99 errores CLASE_SIN_CUPOS. 0 duplicados en BD. Mecanismo verificado: SELECT FOR UPDATE NOWAIT en transacción PostgreSQL (TEC-001). RESULTADO: CUMPLIDO.</w:t>
            </w:r>
          </w:p>
        </w:tc>
      </w:tr>
    </w:tbl>
    <w:p/>
    <w:p>
      <w:pPr>
        <w:pStyle w:val="Heading2"/>
      </w:pPr>
      <w:r>
        <w:rPr>
          <w:color w:val="375623"/>
        </w:rPr>
        <w:t>RQ-CAL-OLY-04 — Almacenamiento Seguro de Contraseñas</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Identificador</w:t>
            </w:r>
          </w:p>
        </w:tc>
        <w:tc>
          <w:tcPr>
            <w:tcW w:type="dxa" w:w="6520"/>
          </w:tcPr>
          <w:p>
            <w:r>
              <w:rPr>
                <w:sz w:val="17"/>
              </w:rPr>
              <w:t>RQ-CAL-OLY-04</w:t>
            </w:r>
          </w:p>
        </w:tc>
      </w:tr>
      <w:tr>
        <w:tc>
          <w:tcPr>
            <w:tcW w:type="dxa" w:w="2268"/>
            <w:shd w:val="clear" w:color="auto" w:fill="EBF3FB"/>
          </w:tcPr>
          <w:p>
            <w:r>
              <w:rPr>
                <w:sz w:val="17"/>
              </w:rPr>
              <w:t>Descripción</w:t>
            </w:r>
          </w:p>
        </w:tc>
        <w:tc>
          <w:tcPr>
            <w:tcW w:type="dxa" w:w="6520"/>
            <w:shd w:val="clear" w:color="auto" w:fill="EBF3FB"/>
          </w:tcPr>
          <w:p>
            <w:r>
              <w:rPr>
                <w:sz w:val="17"/>
              </w:rPr>
              <w:t>Almacenamiento Seguro de Contraseñas</w:t>
            </w:r>
          </w:p>
        </w:tc>
      </w:tr>
      <w:tr>
        <w:tc>
          <w:tcPr>
            <w:tcW w:type="dxa" w:w="2268"/>
          </w:tcPr>
          <w:p>
            <w:r>
              <w:rPr>
                <w:sz w:val="17"/>
              </w:rPr>
              <w:t>Actor de Origen</w:t>
            </w:r>
          </w:p>
        </w:tc>
        <w:tc>
          <w:tcPr>
            <w:tcW w:type="dxa" w:w="6520"/>
          </w:tcPr>
          <w:p>
            <w:r>
              <w:rPr>
                <w:sz w:val="17"/>
              </w:rPr>
              <w:t>Administrador (define la política de seguridad) y todos los usuarios (afectados por la política)</w:t>
            </w:r>
          </w:p>
        </w:tc>
      </w:tr>
      <w:tr>
        <w:tc>
          <w:tcPr>
            <w:tcW w:type="dxa" w:w="2268"/>
            <w:shd w:val="clear" w:color="auto" w:fill="EBF3FB"/>
          </w:tcPr>
          <w:p>
            <w:r>
              <w:rPr>
                <w:sz w:val="17"/>
              </w:rPr>
              <w:t>Clasificación ISO/IEC 25010</w:t>
            </w:r>
          </w:p>
        </w:tc>
        <w:tc>
          <w:tcPr>
            <w:tcW w:type="dxa" w:w="6520"/>
            <w:shd w:val="clear" w:color="auto" w:fill="EBF3FB"/>
          </w:tcPr>
          <w:p>
            <w:r>
              <w:rPr>
                <w:sz w:val="17"/>
              </w:rPr>
              <w:t>Seguridad — Confidencialidad (ISO 25010 §4.1.6.1)</w:t>
            </w:r>
          </w:p>
        </w:tc>
      </w:tr>
      <w:tr>
        <w:tc>
          <w:tcPr>
            <w:tcW w:type="dxa" w:w="2268"/>
          </w:tcPr>
          <w:p>
            <w:r>
              <w:rPr>
                <w:sz w:val="17"/>
              </w:rPr>
              <w:t>Métrica de Medición</w:t>
            </w:r>
          </w:p>
        </w:tc>
        <w:tc>
          <w:tcPr>
            <w:tcW w:type="dxa" w:w="6520"/>
          </w:tcPr>
          <w:p>
            <w:r>
              <w:rPr>
                <w:sz w:val="17"/>
              </w:rPr>
              <w:t>Verificación de que el campo password_hash en la tabla usuarios contiene únicamente hashes bcrypt. Verificación del salt rounds usado (&gt;= 10). 0 contraseñas en texto plano detectadas en BD</w:t>
            </w:r>
          </w:p>
        </w:tc>
      </w:tr>
      <w:tr>
        <w:tc>
          <w:tcPr>
            <w:tcW w:type="dxa" w:w="2268"/>
            <w:shd w:val="clear" w:color="auto" w:fill="EBF3FB"/>
          </w:tcPr>
          <w:p>
            <w:r>
              <w:rPr>
                <w:sz w:val="17"/>
              </w:rPr>
              <w:t>Método de Verificación</w:t>
            </w:r>
          </w:p>
        </w:tc>
        <w:tc>
          <w:tcPr>
            <w:tcW w:type="dxa" w:w="6520"/>
            <w:shd w:val="clear" w:color="auto" w:fill="EBF3FB"/>
          </w:tcPr>
          <w:p>
            <w:r>
              <w:rPr>
                <w:sz w:val="17"/>
              </w:rPr>
              <w:t>Inspección directa de registros en la tabla usuarios de Neon.tech. Revisión del código fuente (src/controllers/auth.controller.js y src/models/Usuario.js). Verificación de la constante bcryptRounds en config.js</w:t>
            </w:r>
          </w:p>
        </w:tc>
      </w:tr>
      <w:tr>
        <w:tc>
          <w:tcPr>
            <w:tcW w:type="dxa" w:w="2268"/>
          </w:tcPr>
          <w:p>
            <w:r>
              <w:rPr>
                <w:sz w:val="17"/>
              </w:rPr>
              <w:t>Criterio de Aceptación</w:t>
            </w:r>
          </w:p>
        </w:tc>
        <w:tc>
          <w:tcPr>
            <w:tcW w:type="dxa" w:w="6520"/>
          </w:tcPr>
          <w:p>
            <w:r>
              <w:rPr>
                <w:sz w:val="17"/>
              </w:rPr>
              <w:t>100% de passwords almacenadas en formato bcrypt (hash reconocible por prefijo $2b$10$). 0 registros con contraseña en texto plano. Salt rounds &gt;= 10 verificado en código fuente.</w:t>
            </w:r>
          </w:p>
        </w:tc>
      </w:tr>
      <w:tr>
        <w:tc>
          <w:tcPr>
            <w:tcW w:type="dxa" w:w="2268"/>
            <w:shd w:val="clear" w:color="auto" w:fill="EBF3FB"/>
          </w:tcPr>
          <w:p>
            <w:r>
              <w:rPr>
                <w:sz w:val="17"/>
              </w:rPr>
              <w:t>Resultado de Validación (MVP1)</w:t>
            </w:r>
          </w:p>
        </w:tc>
        <w:tc>
          <w:tcPr>
            <w:tcW w:type="dxa" w:w="6520"/>
            <w:shd w:val="clear" w:color="auto" w:fill="EBF3FB"/>
          </w:tcPr>
          <w:p>
            <w:r>
              <w:rPr>
                <w:sz w:val="17"/>
              </w:rPr>
              <w:t>Revisión en BD: todos los registros tienen password_hash con prefijo $2b$10$ (bcrypt, 10 rondas). config.js: bcryptRounds: 10. 0 textos planos encontrados. RESULTADO: CUMPLIDO.</w:t>
            </w:r>
          </w:p>
        </w:tc>
      </w:tr>
    </w:tbl>
    <w:p/>
    <w:p>
      <w:pPr>
        <w:pStyle w:val="Heading2"/>
      </w:pPr>
      <w:r>
        <w:rPr>
          <w:color w:val="375623"/>
        </w:rPr>
        <w:t>RQ-CAL-OLY-05 — Comunicación HTTPS Obligatoria</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Identificador</w:t>
            </w:r>
          </w:p>
        </w:tc>
        <w:tc>
          <w:tcPr>
            <w:tcW w:type="dxa" w:w="6520"/>
          </w:tcPr>
          <w:p>
            <w:r>
              <w:rPr>
                <w:sz w:val="17"/>
              </w:rPr>
              <w:t>RQ-CAL-OLY-05</w:t>
            </w:r>
          </w:p>
        </w:tc>
      </w:tr>
      <w:tr>
        <w:tc>
          <w:tcPr>
            <w:tcW w:type="dxa" w:w="2268"/>
            <w:shd w:val="clear" w:color="auto" w:fill="EBF3FB"/>
          </w:tcPr>
          <w:p>
            <w:r>
              <w:rPr>
                <w:sz w:val="17"/>
              </w:rPr>
              <w:t>Descripción</w:t>
            </w:r>
          </w:p>
        </w:tc>
        <w:tc>
          <w:tcPr>
            <w:tcW w:type="dxa" w:w="6520"/>
            <w:shd w:val="clear" w:color="auto" w:fill="EBF3FB"/>
          </w:tcPr>
          <w:p>
            <w:r>
              <w:rPr>
                <w:sz w:val="17"/>
              </w:rPr>
              <w:t>Comunicación HTTPS Obligatoria</w:t>
            </w:r>
          </w:p>
        </w:tc>
      </w:tr>
      <w:tr>
        <w:tc>
          <w:tcPr>
            <w:tcW w:type="dxa" w:w="2268"/>
          </w:tcPr>
          <w:p>
            <w:r>
              <w:rPr>
                <w:sz w:val="17"/>
              </w:rPr>
              <w:t>Actor de Origen</w:t>
            </w:r>
          </w:p>
        </w:tc>
        <w:tc>
          <w:tcPr>
            <w:tcW w:type="dxa" w:w="6520"/>
          </w:tcPr>
          <w:p>
            <w:r>
              <w:rPr>
                <w:sz w:val="17"/>
              </w:rPr>
              <w:t>Todos los actores (todo tráfico del sistema pasa por HTTPS)</w:t>
            </w:r>
          </w:p>
        </w:tc>
      </w:tr>
      <w:tr>
        <w:tc>
          <w:tcPr>
            <w:tcW w:type="dxa" w:w="2268"/>
            <w:shd w:val="clear" w:color="auto" w:fill="EBF3FB"/>
          </w:tcPr>
          <w:p>
            <w:r>
              <w:rPr>
                <w:sz w:val="17"/>
              </w:rPr>
              <w:t>Clasificación ISO/IEC 25010</w:t>
            </w:r>
          </w:p>
        </w:tc>
        <w:tc>
          <w:tcPr>
            <w:tcW w:type="dxa" w:w="6520"/>
            <w:shd w:val="clear" w:color="auto" w:fill="EBF3FB"/>
          </w:tcPr>
          <w:p>
            <w:r>
              <w:rPr>
                <w:sz w:val="17"/>
              </w:rPr>
              <w:t>Seguridad — Integridad (ISO 25010 §4.1.6.2)</w:t>
            </w:r>
          </w:p>
        </w:tc>
      </w:tr>
      <w:tr>
        <w:tc>
          <w:tcPr>
            <w:tcW w:type="dxa" w:w="2268"/>
          </w:tcPr>
          <w:p>
            <w:r>
              <w:rPr>
                <w:sz w:val="17"/>
              </w:rPr>
              <w:t>Métrica de Medición</w:t>
            </w:r>
          </w:p>
        </w:tc>
        <w:tc>
          <w:tcPr>
            <w:tcW w:type="dxa" w:w="6520"/>
          </w:tcPr>
          <w:p>
            <w:r>
              <w:rPr>
                <w:sz w:val="17"/>
              </w:rPr>
              <w:t>Porcentaje del tráfico entre cliente y servidor cifrado con TLS/HTTPS. Verificación de certificado SSL en ambos entornos de despliegue (Vercel y Render)</w:t>
            </w:r>
          </w:p>
        </w:tc>
      </w:tr>
      <w:tr>
        <w:tc>
          <w:tcPr>
            <w:tcW w:type="dxa" w:w="2268"/>
            <w:shd w:val="clear" w:color="auto" w:fill="EBF3FB"/>
          </w:tcPr>
          <w:p>
            <w:r>
              <w:rPr>
                <w:sz w:val="17"/>
              </w:rPr>
              <w:t>Método de Verificación</w:t>
            </w:r>
          </w:p>
        </w:tc>
        <w:tc>
          <w:tcPr>
            <w:tcW w:type="dxa" w:w="6520"/>
            <w:shd w:val="clear" w:color="auto" w:fill="EBF3FB"/>
          </w:tcPr>
          <w:p>
            <w:r>
              <w:rPr>
                <w:sz w:val="17"/>
              </w:rPr>
              <w:t>Acceder a la URL del frontend por HTTP (http://...) y verificar que redirige automáticamente a HTTPS. Verificar certificado SSL válido en el navegador (candado verde). Verificar que el backend en Render rechaza conexiones inseguras</w:t>
            </w:r>
          </w:p>
        </w:tc>
      </w:tr>
      <w:tr>
        <w:tc>
          <w:tcPr>
            <w:tcW w:type="dxa" w:w="2268"/>
          </w:tcPr>
          <w:p>
            <w:r>
              <w:rPr>
                <w:sz w:val="17"/>
              </w:rPr>
              <w:t>Criterio de Aceptación</w:t>
            </w:r>
          </w:p>
        </w:tc>
        <w:tc>
          <w:tcPr>
            <w:tcW w:type="dxa" w:w="6520"/>
          </w:tcPr>
          <w:p>
            <w:r>
              <w:rPr>
                <w:sz w:val="17"/>
              </w:rPr>
              <w:t>100% de los endpoints del sistema accesibles únicamente por HTTPS en producción. Certificado SSL válido y no expirado en ambos servicios. HTTP redirigido automáticamente a HTTPS.</w:t>
            </w:r>
          </w:p>
        </w:tc>
      </w:tr>
      <w:tr>
        <w:tc>
          <w:tcPr>
            <w:tcW w:type="dxa" w:w="2268"/>
            <w:shd w:val="clear" w:color="auto" w:fill="EBF3FB"/>
          </w:tcPr>
          <w:p>
            <w:r>
              <w:rPr>
                <w:sz w:val="17"/>
              </w:rPr>
              <w:t>Resultado de Validación (MVP1)</w:t>
            </w:r>
          </w:p>
        </w:tc>
        <w:tc>
          <w:tcPr>
            <w:tcW w:type="dxa" w:w="6520"/>
            <w:shd w:val="clear" w:color="auto" w:fill="EBF3FB"/>
          </w:tcPr>
          <w:p>
            <w:r>
              <w:rPr>
                <w:sz w:val="17"/>
              </w:rPr>
              <w:t>Vercel: HTTPS forzado automáticamente en todos los deployments. Render: HTTPS habilitado con certificado Let's Encrypt. Prueba: http:// redirige a https://. RESULTADO: CUMPLIDO.</w:t>
            </w:r>
          </w:p>
        </w:tc>
      </w:tr>
    </w:tbl>
    <w:p/>
    <w:p>
      <w:pPr>
        <w:pStyle w:val="Heading2"/>
      </w:pPr>
      <w:r>
        <w:rPr>
          <w:color w:val="375623"/>
        </w:rPr>
        <w:t>RQ-CAL-OLY-06 — Expiración Automática de Tokens JWT y QR</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Identificador</w:t>
            </w:r>
          </w:p>
        </w:tc>
        <w:tc>
          <w:tcPr>
            <w:tcW w:type="dxa" w:w="6520"/>
          </w:tcPr>
          <w:p>
            <w:r>
              <w:rPr>
                <w:sz w:val="17"/>
              </w:rPr>
              <w:t>RQ-CAL-OLY-06</w:t>
            </w:r>
          </w:p>
        </w:tc>
      </w:tr>
      <w:tr>
        <w:tc>
          <w:tcPr>
            <w:tcW w:type="dxa" w:w="2268"/>
            <w:shd w:val="clear" w:color="auto" w:fill="EBF3FB"/>
          </w:tcPr>
          <w:p>
            <w:r>
              <w:rPr>
                <w:sz w:val="17"/>
              </w:rPr>
              <w:t>Descripción</w:t>
            </w:r>
          </w:p>
        </w:tc>
        <w:tc>
          <w:tcPr>
            <w:tcW w:type="dxa" w:w="6520"/>
            <w:shd w:val="clear" w:color="auto" w:fill="EBF3FB"/>
          </w:tcPr>
          <w:p>
            <w:r>
              <w:rPr>
                <w:sz w:val="17"/>
              </w:rPr>
              <w:t>Expiración Automática de Tokens JWT y QR</w:t>
            </w:r>
          </w:p>
        </w:tc>
      </w:tr>
      <w:tr>
        <w:tc>
          <w:tcPr>
            <w:tcW w:type="dxa" w:w="2268"/>
          </w:tcPr>
          <w:p>
            <w:r>
              <w:rPr>
                <w:sz w:val="17"/>
              </w:rPr>
              <w:t>Actor de Origen</w:t>
            </w:r>
          </w:p>
        </w:tc>
        <w:tc>
          <w:tcPr>
            <w:tcW w:type="dxa" w:w="6520"/>
          </w:tcPr>
          <w:p>
            <w:r>
              <w:rPr>
                <w:sz w:val="17"/>
              </w:rPr>
              <w:t>Sistema (gestión de tokens) y todos los usuarios (afectados por la expiración)</w:t>
            </w:r>
          </w:p>
        </w:tc>
      </w:tr>
      <w:tr>
        <w:tc>
          <w:tcPr>
            <w:tcW w:type="dxa" w:w="2268"/>
            <w:shd w:val="clear" w:color="auto" w:fill="EBF3FB"/>
          </w:tcPr>
          <w:p>
            <w:r>
              <w:rPr>
                <w:sz w:val="17"/>
              </w:rPr>
              <w:t>Clasificación ISO/IEC 25010</w:t>
            </w:r>
          </w:p>
        </w:tc>
        <w:tc>
          <w:tcPr>
            <w:tcW w:type="dxa" w:w="6520"/>
            <w:shd w:val="clear" w:color="auto" w:fill="EBF3FB"/>
          </w:tcPr>
          <w:p>
            <w:r>
              <w:rPr>
                <w:sz w:val="17"/>
              </w:rPr>
              <w:t>Seguridad — Autenticidad (ISO 25010 §4.1.6.4)</w:t>
            </w:r>
          </w:p>
        </w:tc>
      </w:tr>
      <w:tr>
        <w:tc>
          <w:tcPr>
            <w:tcW w:type="dxa" w:w="2268"/>
          </w:tcPr>
          <w:p>
            <w:r>
              <w:rPr>
                <w:sz w:val="17"/>
              </w:rPr>
              <w:t>Métrica de Medición</w:t>
            </w:r>
          </w:p>
        </w:tc>
        <w:tc>
          <w:tcPr>
            <w:tcW w:type="dxa" w:w="6520"/>
          </w:tcPr>
          <w:p>
            <w:r>
              <w:rPr>
                <w:sz w:val="17"/>
              </w:rPr>
              <w:t>Verificación de que tokens JWT expirados son rechazados con HTTP 401. Verificación de que tokens QR expirados resultan en DENEGADO con motivo QR_EXPIRADO. Tiempo de expiración configurado correctamente</w:t>
            </w:r>
          </w:p>
        </w:tc>
      </w:tr>
      <w:tr>
        <w:tc>
          <w:tcPr>
            <w:tcW w:type="dxa" w:w="2268"/>
            <w:shd w:val="clear" w:color="auto" w:fill="EBF3FB"/>
          </w:tcPr>
          <w:p>
            <w:r>
              <w:rPr>
                <w:sz w:val="17"/>
              </w:rPr>
              <w:t>Método de Verificación</w:t>
            </w:r>
          </w:p>
        </w:tc>
        <w:tc>
          <w:tcPr>
            <w:tcW w:type="dxa" w:w="6520"/>
            <w:shd w:val="clear" w:color="auto" w:fill="EBF3FB"/>
          </w:tcPr>
          <w:p>
            <w:r>
              <w:rPr>
                <w:sz w:val="17"/>
              </w:rPr>
              <w:t>Prueba con token JWT de sesión modificando manualmente la fecha de expiración a tiempo pasado. Prueba con token QR generado y usado después de su tiempo de expiración. Inspección de la variable JWT_EXPIRES_IN en .env</w:t>
            </w:r>
          </w:p>
        </w:tc>
      </w:tr>
      <w:tr>
        <w:tc>
          <w:tcPr>
            <w:tcW w:type="dxa" w:w="2268"/>
          </w:tcPr>
          <w:p>
            <w:r>
              <w:rPr>
                <w:sz w:val="17"/>
              </w:rPr>
              <w:t>Criterio de Aceptación</w:t>
            </w:r>
          </w:p>
        </w:tc>
        <w:tc>
          <w:tcPr>
            <w:tcW w:type="dxa" w:w="6520"/>
          </w:tcPr>
          <w:p>
            <w:r>
              <w:rPr>
                <w:sz w:val="17"/>
              </w:rPr>
              <w:t>JWT: expiración configurada en 24h (JWT_EXPIRES_IN=24h). Token expirado → HTTP 401 con redirección a /login. QR: token con campo exp verificado en cada petición a /acceso/validar. QR expirado → resultado DENEGADO, motivo QR_EXPIRADO.</w:t>
            </w:r>
          </w:p>
        </w:tc>
      </w:tr>
      <w:tr>
        <w:tc>
          <w:tcPr>
            <w:tcW w:type="dxa" w:w="2268"/>
            <w:shd w:val="clear" w:color="auto" w:fill="EBF3FB"/>
          </w:tcPr>
          <w:p>
            <w:r>
              <w:rPr>
                <w:sz w:val="17"/>
              </w:rPr>
              <w:t>Resultado de Validación (MVP1)</w:t>
            </w:r>
          </w:p>
        </w:tc>
        <w:tc>
          <w:tcPr>
            <w:tcW w:type="dxa" w:w="6520"/>
            <w:shd w:val="clear" w:color="auto" w:fill="EBF3FB"/>
          </w:tcPr>
          <w:p>
            <w:r>
              <w:rPr>
                <w:sz w:val="17"/>
              </w:rPr>
              <w:t>Prueba con token manipulado (exp en pasado): HTTP 401 en endpoint protegido → redirección a login. Prueba QR expirado: resultado DENEGADO con motivo 'QR_EXPIRADO'. RESULTADO: CUMPLIDO.</w:t>
            </w:r>
          </w:p>
        </w:tc>
      </w:tr>
    </w:tbl>
    <w:p/>
    <w:p>
      <w:pPr>
        <w:pStyle w:val="Heading2"/>
      </w:pPr>
      <w:r>
        <w:rPr>
          <w:color w:val="375623"/>
        </w:rPr>
        <w:t>RQ-CAL-OLY-07 — Prevención de SQL Injection y Ataques XSS</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Identificador</w:t>
            </w:r>
          </w:p>
        </w:tc>
        <w:tc>
          <w:tcPr>
            <w:tcW w:type="dxa" w:w="6520"/>
          </w:tcPr>
          <w:p>
            <w:r>
              <w:rPr>
                <w:sz w:val="17"/>
              </w:rPr>
              <w:t>RQ-CAL-OLY-07</w:t>
            </w:r>
          </w:p>
        </w:tc>
      </w:tr>
      <w:tr>
        <w:tc>
          <w:tcPr>
            <w:tcW w:type="dxa" w:w="2268"/>
            <w:shd w:val="clear" w:color="auto" w:fill="EBF3FB"/>
          </w:tcPr>
          <w:p>
            <w:r>
              <w:rPr>
                <w:sz w:val="17"/>
              </w:rPr>
              <w:t>Descripción</w:t>
            </w:r>
          </w:p>
        </w:tc>
        <w:tc>
          <w:tcPr>
            <w:tcW w:type="dxa" w:w="6520"/>
            <w:shd w:val="clear" w:color="auto" w:fill="EBF3FB"/>
          </w:tcPr>
          <w:p>
            <w:r>
              <w:rPr>
                <w:sz w:val="17"/>
              </w:rPr>
              <w:t>Prevención de SQL Injection y Ataques XSS</w:t>
            </w:r>
          </w:p>
        </w:tc>
      </w:tr>
      <w:tr>
        <w:tc>
          <w:tcPr>
            <w:tcW w:type="dxa" w:w="2268"/>
          </w:tcPr>
          <w:p>
            <w:r>
              <w:rPr>
                <w:sz w:val="17"/>
              </w:rPr>
              <w:t>Actor de Origen</w:t>
            </w:r>
          </w:p>
        </w:tc>
        <w:tc>
          <w:tcPr>
            <w:tcW w:type="dxa" w:w="6520"/>
          </w:tcPr>
          <w:p>
            <w:r>
              <w:rPr>
                <w:sz w:val="17"/>
              </w:rPr>
              <w:t>Administrador (responsable de la seguridad del sistema) y todos los usuarios</w:t>
            </w:r>
          </w:p>
        </w:tc>
      </w:tr>
      <w:tr>
        <w:tc>
          <w:tcPr>
            <w:tcW w:type="dxa" w:w="2268"/>
            <w:shd w:val="clear" w:color="auto" w:fill="EBF3FB"/>
          </w:tcPr>
          <w:p>
            <w:r>
              <w:rPr>
                <w:sz w:val="17"/>
              </w:rPr>
              <w:t>Clasificación ISO/IEC 25010</w:t>
            </w:r>
          </w:p>
        </w:tc>
        <w:tc>
          <w:tcPr>
            <w:tcW w:type="dxa" w:w="6520"/>
            <w:shd w:val="clear" w:color="auto" w:fill="EBF3FB"/>
          </w:tcPr>
          <w:p>
            <w:r>
              <w:rPr>
                <w:sz w:val="17"/>
              </w:rPr>
              <w:t>Seguridad — Resistencia a Ataques (ISO 25010 §4.1.6.6)</w:t>
            </w:r>
          </w:p>
        </w:tc>
      </w:tr>
      <w:tr>
        <w:tc>
          <w:tcPr>
            <w:tcW w:type="dxa" w:w="2268"/>
          </w:tcPr>
          <w:p>
            <w:r>
              <w:rPr>
                <w:sz w:val="17"/>
              </w:rPr>
              <w:t>Métrica de Medición</w:t>
            </w:r>
          </w:p>
        </w:tc>
        <w:tc>
          <w:tcPr>
            <w:tcW w:type="dxa" w:w="6520"/>
          </w:tcPr>
          <w:p>
            <w:r>
              <w:rPr>
                <w:sz w:val="17"/>
              </w:rPr>
              <w:t>Conteo de vulnerabilidades críticas detectadas en revisión de código: concatenaciones de strings en queries SQL y ausencia de sanitización de inputs. Verificación de headers de seguridad HTTP en respuestas del servidor</w:t>
            </w:r>
          </w:p>
        </w:tc>
      </w:tr>
      <w:tr>
        <w:tc>
          <w:tcPr>
            <w:tcW w:type="dxa" w:w="2268"/>
            <w:shd w:val="clear" w:color="auto" w:fill="EBF3FB"/>
          </w:tcPr>
          <w:p>
            <w:r>
              <w:rPr>
                <w:sz w:val="17"/>
              </w:rPr>
              <w:t>Método de Verificación</w:t>
            </w:r>
          </w:p>
        </w:tc>
        <w:tc>
          <w:tcPr>
            <w:tcW w:type="dxa" w:w="6520"/>
            <w:shd w:val="clear" w:color="auto" w:fill="EBF3FB"/>
          </w:tcPr>
          <w:p>
            <w:r>
              <w:rPr>
                <w:sz w:val="17"/>
              </w:rPr>
              <w:t>Revisión manual del código fuente de todos los controllers del backend buscando concatenación de strings en queries SQL. Prueba de inyección con payload: ' OR '1'='1 en campos de login. Verificación de headers HTTP con herramientas del navegador (DevTools → Network)</w:t>
            </w:r>
          </w:p>
        </w:tc>
      </w:tr>
      <w:tr>
        <w:tc>
          <w:tcPr>
            <w:tcW w:type="dxa" w:w="2268"/>
          </w:tcPr>
          <w:p>
            <w:r>
              <w:rPr>
                <w:sz w:val="17"/>
              </w:rPr>
              <w:t>Criterio de Aceptación</w:t>
            </w:r>
          </w:p>
        </w:tc>
        <w:tc>
          <w:tcPr>
            <w:tcW w:type="dxa" w:w="6520"/>
          </w:tcPr>
          <w:p>
            <w:r>
              <w:rPr>
                <w:sz w:val="17"/>
              </w:rPr>
              <w:t>0 concatenaciones de strings en queries SQL: todos los parámetros de usuario deben ir como placeholders ($1, $2, ...) en el driver pg. Helmet.js activo: las respuestas deben incluir headers de seguridad (X-Content-Type-Options, X-Frame-Options, etc.). Payload de inyección no genera error de BD ni acceso no autorizado.</w:t>
            </w:r>
          </w:p>
        </w:tc>
      </w:tr>
      <w:tr>
        <w:tc>
          <w:tcPr>
            <w:tcW w:type="dxa" w:w="2268"/>
            <w:shd w:val="clear" w:color="auto" w:fill="EBF3FB"/>
          </w:tcPr>
          <w:p>
            <w:r>
              <w:rPr>
                <w:sz w:val="17"/>
              </w:rPr>
              <w:t>Resultado de Validación (MVP1)</w:t>
            </w:r>
          </w:p>
        </w:tc>
        <w:tc>
          <w:tcPr>
            <w:tcW w:type="dxa" w:w="6520"/>
            <w:shd w:val="clear" w:color="auto" w:fill="EBF3FB"/>
          </w:tcPr>
          <w:p>
            <w:r>
              <w:rPr>
                <w:sz w:val="17"/>
              </w:rPr>
              <w:t>Revisión de código: 100% de queries usan parámetros posicionales ($1, $2). Prueba de inyección: el payload se trata como string, no como código SQL. Headers de respuesta: Helmet.js activo (verificado en DevTools). RESULTADO: CUMPLIDO.</w:t>
            </w:r>
          </w:p>
        </w:tc>
      </w:tr>
    </w:tbl>
    <w:p/>
    <w:p>
      <w:pPr>
        <w:pStyle w:val="Heading2"/>
      </w:pPr>
      <w:r>
        <w:rPr>
          <w:color w:val="375623"/>
        </w:rPr>
        <w:t>RQ-CAL-OLY-08 — Compatibilidad con Navegadores Web Modernos</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Identificador</w:t>
            </w:r>
          </w:p>
        </w:tc>
        <w:tc>
          <w:tcPr>
            <w:tcW w:type="dxa" w:w="6520"/>
          </w:tcPr>
          <w:p>
            <w:r>
              <w:rPr>
                <w:sz w:val="17"/>
              </w:rPr>
              <w:t>RQ-CAL-OLY-08</w:t>
            </w:r>
          </w:p>
        </w:tc>
      </w:tr>
      <w:tr>
        <w:tc>
          <w:tcPr>
            <w:tcW w:type="dxa" w:w="2268"/>
            <w:shd w:val="clear" w:color="auto" w:fill="EBF3FB"/>
          </w:tcPr>
          <w:p>
            <w:r>
              <w:rPr>
                <w:sz w:val="17"/>
              </w:rPr>
              <w:t>Descripción</w:t>
            </w:r>
          </w:p>
        </w:tc>
        <w:tc>
          <w:tcPr>
            <w:tcW w:type="dxa" w:w="6520"/>
            <w:shd w:val="clear" w:color="auto" w:fill="EBF3FB"/>
          </w:tcPr>
          <w:p>
            <w:r>
              <w:rPr>
                <w:sz w:val="17"/>
              </w:rPr>
              <w:t>Compatibilidad con Navegadores Web Modernos</w:t>
            </w:r>
          </w:p>
        </w:tc>
      </w:tr>
      <w:tr>
        <w:tc>
          <w:tcPr>
            <w:tcW w:type="dxa" w:w="2268"/>
          </w:tcPr>
          <w:p>
            <w:r>
              <w:rPr>
                <w:sz w:val="17"/>
              </w:rPr>
              <w:t>Actor de Origen</w:t>
            </w:r>
          </w:p>
        </w:tc>
        <w:tc>
          <w:tcPr>
            <w:tcW w:type="dxa" w:w="6520"/>
          </w:tcPr>
          <w:p>
            <w:r>
              <w:rPr>
                <w:sz w:val="17"/>
              </w:rPr>
              <w:t>Todos los actores (la aplicación es web y debe funcionar en cualquier navegador moderno)</w:t>
            </w:r>
          </w:p>
        </w:tc>
      </w:tr>
      <w:tr>
        <w:tc>
          <w:tcPr>
            <w:tcW w:type="dxa" w:w="2268"/>
            <w:shd w:val="clear" w:color="auto" w:fill="EBF3FB"/>
          </w:tcPr>
          <w:p>
            <w:r>
              <w:rPr>
                <w:sz w:val="17"/>
              </w:rPr>
              <w:t>Clasificación ISO/IEC 25010</w:t>
            </w:r>
          </w:p>
        </w:tc>
        <w:tc>
          <w:tcPr>
            <w:tcW w:type="dxa" w:w="6520"/>
            <w:shd w:val="clear" w:color="auto" w:fill="EBF3FB"/>
          </w:tcPr>
          <w:p>
            <w:r>
              <w:rPr>
                <w:sz w:val="17"/>
              </w:rPr>
              <w:t>Compatibilidad — Interoperabilidad (ISO 25010 §4.1.8.2)</w:t>
            </w:r>
          </w:p>
        </w:tc>
      </w:tr>
      <w:tr>
        <w:tc>
          <w:tcPr>
            <w:tcW w:type="dxa" w:w="2268"/>
          </w:tcPr>
          <w:p>
            <w:r>
              <w:rPr>
                <w:sz w:val="17"/>
              </w:rPr>
              <w:t>Métrica de Medición</w:t>
            </w:r>
          </w:p>
        </w:tc>
        <w:tc>
          <w:tcPr>
            <w:tcW w:type="dxa" w:w="6520"/>
          </w:tcPr>
          <w:p>
            <w:r>
              <w:rPr>
                <w:sz w:val="17"/>
              </w:rPr>
              <w:t>Porcentaje de funcionalidades del sistema que operan correctamente en cada navegador de prueba. Número de errores JavaScript o de renderizado en consola del navegador</w:t>
            </w:r>
          </w:p>
        </w:tc>
      </w:tr>
      <w:tr>
        <w:tc>
          <w:tcPr>
            <w:tcW w:type="dxa" w:w="2268"/>
            <w:shd w:val="clear" w:color="auto" w:fill="EBF3FB"/>
          </w:tcPr>
          <w:p>
            <w:r>
              <w:rPr>
                <w:sz w:val="17"/>
              </w:rPr>
              <w:t>Método de Verificación</w:t>
            </w:r>
          </w:p>
        </w:tc>
        <w:tc>
          <w:tcPr>
            <w:tcW w:type="dxa" w:w="6520"/>
            <w:shd w:val="clear" w:color="auto" w:fill="EBF3FB"/>
          </w:tcPr>
          <w:p>
            <w:r>
              <w:rPr>
                <w:sz w:val="17"/>
              </w:rPr>
              <w:t>Prueba funcional manual en los tres navegadores objetivo: Google Chrome 125, Mozilla Firefox 126, Microsoft Edge 124. Para cada navegador: probar login, registro de socio, registro de pago, reserva de clase y validación QR. Registrar errores de consola</w:t>
            </w:r>
          </w:p>
        </w:tc>
      </w:tr>
      <w:tr>
        <w:tc>
          <w:tcPr>
            <w:tcW w:type="dxa" w:w="2268"/>
          </w:tcPr>
          <w:p>
            <w:r>
              <w:rPr>
                <w:sz w:val="17"/>
              </w:rPr>
              <w:t>Criterio de Aceptación</w:t>
            </w:r>
          </w:p>
        </w:tc>
        <w:tc>
          <w:tcPr>
            <w:tcW w:type="dxa" w:w="6520"/>
          </w:tcPr>
          <w:p>
            <w:r>
              <w:rPr>
                <w:sz w:val="17"/>
              </w:rPr>
              <w:t>El sistema debe funcionar correctamente (0 errores críticos de funcionalidad) en Chrome &gt;= 120, Firefox &gt;= 120 y Edge &gt;= 120. Los elementos de la interfaz deben renderizarse correctamente en los tres navegadores sin diferencias visuales significativas.</w:t>
            </w:r>
          </w:p>
        </w:tc>
      </w:tr>
      <w:tr>
        <w:tc>
          <w:tcPr>
            <w:tcW w:type="dxa" w:w="2268"/>
            <w:shd w:val="clear" w:color="auto" w:fill="EBF3FB"/>
          </w:tcPr>
          <w:p>
            <w:r>
              <w:rPr>
                <w:sz w:val="17"/>
              </w:rPr>
              <w:t>Resultado de Validación (MVP1)</w:t>
            </w:r>
          </w:p>
        </w:tc>
        <w:tc>
          <w:tcPr>
            <w:tcW w:type="dxa" w:w="6520"/>
            <w:shd w:val="clear" w:color="auto" w:fill="EBF3FB"/>
          </w:tcPr>
          <w:p>
            <w:r>
              <w:rPr>
                <w:sz w:val="17"/>
              </w:rPr>
              <w:t>Chrome 125: 0 errores, todas las funcionalidades operativas. Firefox 126: 0 errores, todas las funcionalidades operativas. Edge 124: 0 errores, todas las funcionalidades operativas. RESULTADO: CUMPLIDO.</w:t>
            </w:r>
          </w:p>
        </w:tc>
      </w:tr>
    </w:tbl>
    <w:p/>
    <w:p>
      <w:pPr>
        <w:pStyle w:val="Heading2"/>
      </w:pPr>
      <w:r>
        <w:rPr>
          <w:color w:val="375623"/>
        </w:rPr>
        <w:t>RQ-CAL-OLY-09 — Diseño Responsive Adaptable a Múltiples Resoluciones</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Identificador</w:t>
            </w:r>
          </w:p>
        </w:tc>
        <w:tc>
          <w:tcPr>
            <w:tcW w:type="dxa" w:w="6520"/>
          </w:tcPr>
          <w:p>
            <w:r>
              <w:rPr>
                <w:sz w:val="17"/>
              </w:rPr>
              <w:t>RQ-CAL-OLY-09</w:t>
            </w:r>
          </w:p>
        </w:tc>
      </w:tr>
      <w:tr>
        <w:tc>
          <w:tcPr>
            <w:tcW w:type="dxa" w:w="2268"/>
            <w:shd w:val="clear" w:color="auto" w:fill="EBF3FB"/>
          </w:tcPr>
          <w:p>
            <w:r>
              <w:rPr>
                <w:sz w:val="17"/>
              </w:rPr>
              <w:t>Descripción</w:t>
            </w:r>
          </w:p>
        </w:tc>
        <w:tc>
          <w:tcPr>
            <w:tcW w:type="dxa" w:w="6520"/>
            <w:shd w:val="clear" w:color="auto" w:fill="EBF3FB"/>
          </w:tcPr>
          <w:p>
            <w:r>
              <w:rPr>
                <w:sz w:val="17"/>
              </w:rPr>
              <w:t>Diseño Responsive Adaptable a Múltiples Resoluciones</w:t>
            </w:r>
          </w:p>
        </w:tc>
      </w:tr>
      <w:tr>
        <w:tc>
          <w:tcPr>
            <w:tcW w:type="dxa" w:w="2268"/>
          </w:tcPr>
          <w:p>
            <w:r>
              <w:rPr>
                <w:sz w:val="17"/>
              </w:rPr>
              <w:t>Actor de Origen</w:t>
            </w:r>
          </w:p>
        </w:tc>
        <w:tc>
          <w:tcPr>
            <w:tcW w:type="dxa" w:w="6520"/>
          </w:tcPr>
          <w:p>
            <w:r>
              <w:rPr>
                <w:sz w:val="17"/>
              </w:rPr>
              <w:t>Todos los actores (especialmente el socio que accede desde smartphone para mostrar el QR)</w:t>
            </w:r>
          </w:p>
        </w:tc>
      </w:tr>
      <w:tr>
        <w:tc>
          <w:tcPr>
            <w:tcW w:type="dxa" w:w="2268"/>
            <w:shd w:val="clear" w:color="auto" w:fill="EBF3FB"/>
          </w:tcPr>
          <w:p>
            <w:r>
              <w:rPr>
                <w:sz w:val="17"/>
              </w:rPr>
              <w:t>Clasificación ISO/IEC 25010</w:t>
            </w:r>
          </w:p>
        </w:tc>
        <w:tc>
          <w:tcPr>
            <w:tcW w:type="dxa" w:w="6520"/>
            <w:shd w:val="clear" w:color="auto" w:fill="EBF3FB"/>
          </w:tcPr>
          <w:p>
            <w:r>
              <w:rPr>
                <w:sz w:val="17"/>
              </w:rPr>
              <w:t>Usabilidad — Accesibilidad (ISO 25010 §4.1.5.5)</w:t>
            </w:r>
          </w:p>
        </w:tc>
      </w:tr>
      <w:tr>
        <w:tc>
          <w:tcPr>
            <w:tcW w:type="dxa" w:w="2268"/>
          </w:tcPr>
          <w:p>
            <w:r>
              <w:rPr>
                <w:sz w:val="17"/>
              </w:rPr>
              <w:t>Métrica de Medición</w:t>
            </w:r>
          </w:p>
        </w:tc>
        <w:tc>
          <w:tcPr>
            <w:tcW w:type="dxa" w:w="6520"/>
          </w:tcPr>
          <w:p>
            <w:r>
              <w:rPr>
                <w:sz w:val="17"/>
              </w:rPr>
              <w:t>Funcionamiento correcto en resoluciones de pantalla desde 320px hasta 1440px. Ausencia de scroll horizontal no intencional. Legibilidad de textos y tamaño de botones en pantallas pequeñas</w:t>
            </w:r>
          </w:p>
        </w:tc>
      </w:tr>
      <w:tr>
        <w:tc>
          <w:tcPr>
            <w:tcW w:type="dxa" w:w="2268"/>
            <w:shd w:val="clear" w:color="auto" w:fill="EBF3FB"/>
          </w:tcPr>
          <w:p>
            <w:r>
              <w:rPr>
                <w:sz w:val="17"/>
              </w:rPr>
              <w:t>Método de Verificación</w:t>
            </w:r>
          </w:p>
        </w:tc>
        <w:tc>
          <w:tcPr>
            <w:tcW w:type="dxa" w:w="6520"/>
            <w:shd w:val="clear" w:color="auto" w:fill="EBF3FB"/>
          </w:tcPr>
          <w:p>
            <w:r>
              <w:rPr>
                <w:sz w:val="17"/>
              </w:rPr>
              <w:t>DevTools del navegador: simulación de viewport en 320px (iPhone SE 1ra gen), 375px (iPhone SE 3ra gen), 768px (iPad), 1024px (laptop) y 1440px (monitor full HD). Para cada resolución: verificar que todos los elementos sean accesibles y usables sin scroll horizontal</w:t>
            </w:r>
          </w:p>
        </w:tc>
      </w:tr>
      <w:tr>
        <w:tc>
          <w:tcPr>
            <w:tcW w:type="dxa" w:w="2268"/>
          </w:tcPr>
          <w:p>
            <w:r>
              <w:rPr>
                <w:sz w:val="17"/>
              </w:rPr>
              <w:t>Criterio de Aceptación</w:t>
            </w:r>
          </w:p>
        </w:tc>
        <w:tc>
          <w:tcPr>
            <w:tcW w:type="dxa" w:w="6520"/>
          </w:tcPr>
          <w:p>
            <w:r>
              <w:rPr>
                <w:sz w:val="17"/>
              </w:rPr>
              <w:t>Todas las vistas del sistema deben funcionar correctamente en resoluciones &gt;= 320px sin scroll horizontal. Los botones deben tener un tamaño mínimo de 44x44px en móvil (estándar WCAG para touch targets).</w:t>
            </w:r>
          </w:p>
        </w:tc>
      </w:tr>
      <w:tr>
        <w:tc>
          <w:tcPr>
            <w:tcW w:type="dxa" w:w="2268"/>
            <w:shd w:val="clear" w:color="auto" w:fill="EBF3FB"/>
          </w:tcPr>
          <w:p>
            <w:r>
              <w:rPr>
                <w:sz w:val="17"/>
              </w:rPr>
              <w:t>Resultado de Validación (MVP1)</w:t>
            </w:r>
          </w:p>
        </w:tc>
        <w:tc>
          <w:tcPr>
            <w:tcW w:type="dxa" w:w="6520"/>
            <w:shd w:val="clear" w:color="auto" w:fill="EBF3FB"/>
          </w:tcPr>
          <w:p>
            <w:r>
              <w:rPr>
                <w:sz w:val="17"/>
              </w:rPr>
              <w:t>320px: la tabla de socios genera scroll horizontal no ideal. 375px: funcionamiento correcto. 768px+: funcionamiento correcto. OBSERVACIÓN MENOR: tabla de socios en &lt; 400px. Registrado para mejora en v2.0 (no bloqueante). RESULTADO: CUMPLIDO CON OBSERVACIÓN MENOR.</w:t>
            </w:r>
          </w:p>
        </w:tc>
      </w:tr>
    </w:tbl>
    <w:p/>
    <w:p>
      <w:pPr>
        <w:pStyle w:val="Heading2"/>
      </w:pPr>
      <w:r>
        <w:rPr>
          <w:color w:val="375623"/>
        </w:rPr>
        <w:t>RQ-CAL-OLY-10 — Eficiencia de Flujos Críticos (Máximo 3 Interacciones)</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Identificador</w:t>
            </w:r>
          </w:p>
        </w:tc>
        <w:tc>
          <w:tcPr>
            <w:tcW w:type="dxa" w:w="6520"/>
          </w:tcPr>
          <w:p>
            <w:r>
              <w:rPr>
                <w:sz w:val="17"/>
              </w:rPr>
              <w:t>RQ-CAL-OLY-10</w:t>
            </w:r>
          </w:p>
        </w:tc>
      </w:tr>
      <w:tr>
        <w:tc>
          <w:tcPr>
            <w:tcW w:type="dxa" w:w="2268"/>
            <w:shd w:val="clear" w:color="auto" w:fill="EBF3FB"/>
          </w:tcPr>
          <w:p>
            <w:r>
              <w:rPr>
                <w:sz w:val="17"/>
              </w:rPr>
              <w:t>Descripción</w:t>
            </w:r>
          </w:p>
        </w:tc>
        <w:tc>
          <w:tcPr>
            <w:tcW w:type="dxa" w:w="6520"/>
            <w:shd w:val="clear" w:color="auto" w:fill="EBF3FB"/>
          </w:tcPr>
          <w:p>
            <w:r>
              <w:rPr>
                <w:sz w:val="17"/>
              </w:rPr>
              <w:t>Eficiencia de Flujos Críticos (Máximo 3 Interacciones)</w:t>
            </w:r>
          </w:p>
        </w:tc>
      </w:tr>
      <w:tr>
        <w:tc>
          <w:tcPr>
            <w:tcW w:type="dxa" w:w="2268"/>
          </w:tcPr>
          <w:p>
            <w:r>
              <w:rPr>
                <w:sz w:val="17"/>
              </w:rPr>
              <w:t>Actor de Origen</w:t>
            </w:r>
          </w:p>
        </w:tc>
        <w:tc>
          <w:tcPr>
            <w:tcW w:type="dxa" w:w="6520"/>
          </w:tcPr>
          <w:p>
            <w:r>
              <w:rPr>
                <w:sz w:val="17"/>
              </w:rPr>
              <w:t>Todos los actores (especialmente recepcionista y entrenador con flujos de uso frecuente)</w:t>
            </w:r>
          </w:p>
        </w:tc>
      </w:tr>
      <w:tr>
        <w:tc>
          <w:tcPr>
            <w:tcW w:type="dxa" w:w="2268"/>
            <w:shd w:val="clear" w:color="auto" w:fill="EBF3FB"/>
          </w:tcPr>
          <w:p>
            <w:r>
              <w:rPr>
                <w:sz w:val="17"/>
              </w:rPr>
              <w:t>Clasificación ISO/IEC 25010</w:t>
            </w:r>
          </w:p>
        </w:tc>
        <w:tc>
          <w:tcPr>
            <w:tcW w:type="dxa" w:w="6520"/>
            <w:shd w:val="clear" w:color="auto" w:fill="EBF3FB"/>
          </w:tcPr>
          <w:p>
            <w:r>
              <w:rPr>
                <w:sz w:val="17"/>
              </w:rPr>
              <w:t>Usabilidad — Eficiencia de Uso (ISO 25010 §4.1.5.2)</w:t>
            </w:r>
          </w:p>
        </w:tc>
      </w:tr>
      <w:tr>
        <w:tc>
          <w:tcPr>
            <w:tcW w:type="dxa" w:w="2268"/>
          </w:tcPr>
          <w:p>
            <w:r>
              <w:rPr>
                <w:sz w:val="17"/>
              </w:rPr>
              <w:t>Métrica de Medición</w:t>
            </w:r>
          </w:p>
        </w:tc>
        <w:tc>
          <w:tcPr>
            <w:tcW w:type="dxa" w:w="6520"/>
          </w:tcPr>
          <w:p>
            <w:r>
              <w:rPr>
                <w:sz w:val="17"/>
              </w:rPr>
              <w:t>Número de clics / interacciones necesarias para completar cada flujo crítico desde la pantalla principal del módulo correspondiente. Se cuentan: clics en botones, selecciones en dropdowns e ingreso de texto</w:t>
            </w:r>
          </w:p>
        </w:tc>
      </w:tr>
      <w:tr>
        <w:tc>
          <w:tcPr>
            <w:tcW w:type="dxa" w:w="2268"/>
            <w:shd w:val="clear" w:color="auto" w:fill="EBF3FB"/>
          </w:tcPr>
          <w:p>
            <w:r>
              <w:rPr>
                <w:sz w:val="17"/>
              </w:rPr>
              <w:t>Método de Verificación</w:t>
            </w:r>
          </w:p>
        </w:tc>
        <w:tc>
          <w:tcPr>
            <w:tcW w:type="dxa" w:w="6520"/>
            <w:shd w:val="clear" w:color="auto" w:fill="EBF3FB"/>
          </w:tcPr>
          <w:p>
            <w:r>
              <w:rPr>
                <w:sz w:val="17"/>
              </w:rPr>
              <w:t>Walkthrough funcional de cada flujo crítico contando cada acción del usuario. Un miembro del equipo que no desarrolló el módulo realiza la prueba para simular la perspectiva del usuario final</w:t>
            </w:r>
          </w:p>
        </w:tc>
      </w:tr>
      <w:tr>
        <w:tc>
          <w:tcPr>
            <w:tcW w:type="dxa" w:w="2268"/>
          </w:tcPr>
          <w:p>
            <w:r>
              <w:rPr>
                <w:sz w:val="17"/>
              </w:rPr>
              <w:t>Criterio de Aceptación</w:t>
            </w:r>
          </w:p>
        </w:tc>
        <w:tc>
          <w:tcPr>
            <w:tcW w:type="dxa" w:w="6520"/>
          </w:tcPr>
          <w:p>
            <w:r>
              <w:rPr>
                <w:sz w:val="17"/>
              </w:rPr>
              <w:t>Los flujos críticos deben completarse en &lt;= 3 interacciones principales desde la pantalla de inicio del módulo: Login (2 pasos), Registrar pago (3 pasos), Reservar clase (3 pasos), Validar QR (1 paso), Ver perfil (1 paso).</w:t>
            </w:r>
          </w:p>
        </w:tc>
      </w:tr>
      <w:tr>
        <w:tc>
          <w:tcPr>
            <w:tcW w:type="dxa" w:w="2268"/>
            <w:shd w:val="clear" w:color="auto" w:fill="EBF3FB"/>
          </w:tcPr>
          <w:p>
            <w:r>
              <w:rPr>
                <w:sz w:val="17"/>
              </w:rPr>
              <w:t>Resultado de Validación (MVP1)</w:t>
            </w:r>
          </w:p>
        </w:tc>
        <w:tc>
          <w:tcPr>
            <w:tcW w:type="dxa" w:w="6520"/>
            <w:shd w:val="clear" w:color="auto" w:fill="EBF3FB"/>
          </w:tcPr>
          <w:p>
            <w:r>
              <w:rPr>
                <w:sz w:val="17"/>
              </w:rPr>
              <w:t>Login: ingresa email + contraseña → 2 acciones. Validar QR: ingresar token → 1 acción. Reservar clase: seleccionar clase → confirmar → 2 acciones. Registrar pago: seleccionar socio + plan + monto → 3 acciones. RESULTADO: CUMPLIDO.</w:t>
            </w:r>
          </w:p>
        </w:tc>
      </w:tr>
    </w:tbl>
    <w:p/>
    <w:p>
      <w:pPr>
        <w:pStyle w:val="Heading2"/>
      </w:pPr>
      <w:r>
        <w:rPr>
          <w:color w:val="375623"/>
        </w:rPr>
        <w:t>RQ-CAL-OLY-11 — Disponibilidad del Servicio en Horario Operativo</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Identificador</w:t>
            </w:r>
          </w:p>
        </w:tc>
        <w:tc>
          <w:tcPr>
            <w:tcW w:type="dxa" w:w="6520"/>
          </w:tcPr>
          <w:p>
            <w:r>
              <w:rPr>
                <w:sz w:val="17"/>
              </w:rPr>
              <w:t>RQ-CAL-OLY-11</w:t>
            </w:r>
          </w:p>
        </w:tc>
      </w:tr>
      <w:tr>
        <w:tc>
          <w:tcPr>
            <w:tcW w:type="dxa" w:w="2268"/>
            <w:shd w:val="clear" w:color="auto" w:fill="EBF3FB"/>
          </w:tcPr>
          <w:p>
            <w:r>
              <w:rPr>
                <w:sz w:val="17"/>
              </w:rPr>
              <w:t>Descripción</w:t>
            </w:r>
          </w:p>
        </w:tc>
        <w:tc>
          <w:tcPr>
            <w:tcW w:type="dxa" w:w="6520"/>
            <w:shd w:val="clear" w:color="auto" w:fill="EBF3FB"/>
          </w:tcPr>
          <w:p>
            <w:r>
              <w:rPr>
                <w:sz w:val="17"/>
              </w:rPr>
              <w:t>Disponibilidad del Servicio en Horario Operativo</w:t>
            </w:r>
          </w:p>
        </w:tc>
      </w:tr>
      <w:tr>
        <w:tc>
          <w:tcPr>
            <w:tcW w:type="dxa" w:w="2268"/>
          </w:tcPr>
          <w:p>
            <w:r>
              <w:rPr>
                <w:sz w:val="17"/>
              </w:rPr>
              <w:t>Actor de Origen</w:t>
            </w:r>
          </w:p>
        </w:tc>
        <w:tc>
          <w:tcPr>
            <w:tcW w:type="dxa" w:w="6520"/>
          </w:tcPr>
          <w:p>
            <w:r>
              <w:rPr>
                <w:sz w:val="17"/>
              </w:rPr>
              <w:t>Todos los actores (disponibilidad crítica especialmente en horarios pico: 6-9 AM y 5-9 PM)</w:t>
            </w:r>
          </w:p>
        </w:tc>
      </w:tr>
      <w:tr>
        <w:tc>
          <w:tcPr>
            <w:tcW w:type="dxa" w:w="2268"/>
            <w:shd w:val="clear" w:color="auto" w:fill="EBF3FB"/>
          </w:tcPr>
          <w:p>
            <w:r>
              <w:rPr>
                <w:sz w:val="17"/>
              </w:rPr>
              <w:t>Clasificación ISO/IEC 25010</w:t>
            </w:r>
          </w:p>
        </w:tc>
        <w:tc>
          <w:tcPr>
            <w:tcW w:type="dxa" w:w="6520"/>
            <w:shd w:val="clear" w:color="auto" w:fill="EBF3FB"/>
          </w:tcPr>
          <w:p>
            <w:r>
              <w:rPr>
                <w:sz w:val="17"/>
              </w:rPr>
              <w:t>Fiabilidad — Disponibilidad (ISO 25010 §4.1.3.1)</w:t>
            </w:r>
          </w:p>
        </w:tc>
      </w:tr>
      <w:tr>
        <w:tc>
          <w:tcPr>
            <w:tcW w:type="dxa" w:w="2268"/>
          </w:tcPr>
          <w:p>
            <w:r>
              <w:rPr>
                <w:sz w:val="17"/>
              </w:rPr>
              <w:t>Métrica de Medición</w:t>
            </w:r>
          </w:p>
        </w:tc>
        <w:tc>
          <w:tcPr>
            <w:tcW w:type="dxa" w:w="6520"/>
          </w:tcPr>
          <w:p>
            <w:r>
              <w:rPr>
                <w:sz w:val="17"/>
              </w:rPr>
              <w:t>Porcentaje de tiempo que el sistema responde correctamente en el horario operativo (6:00 AM – 10:00 PM, todos los días). Tiempo máximo de indisponibilidad aceptable: 1.8 horas/mes (equivalente a 99% uptime)</w:t>
            </w:r>
          </w:p>
        </w:tc>
      </w:tr>
      <w:tr>
        <w:tc>
          <w:tcPr>
            <w:tcW w:type="dxa" w:w="2268"/>
            <w:shd w:val="clear" w:color="auto" w:fill="EBF3FB"/>
          </w:tcPr>
          <w:p>
            <w:r>
              <w:rPr>
                <w:sz w:val="17"/>
              </w:rPr>
              <w:t>Método de Verificación</w:t>
            </w:r>
          </w:p>
        </w:tc>
        <w:tc>
          <w:tcPr>
            <w:tcW w:type="dxa" w:w="6520"/>
            <w:shd w:val="clear" w:color="auto" w:fill="EBF3FB"/>
          </w:tcPr>
          <w:p>
            <w:r>
              <w:rPr>
                <w:sz w:val="17"/>
              </w:rPr>
              <w:t>Monitoreo de uptime durante una semana de pruebas (1 al 7 de julio de 2026). Verificación de respuesta del endpoint de health check: GET /api/v1/health. Registro de incidencias de caída del servicio</w:t>
            </w:r>
          </w:p>
        </w:tc>
      </w:tr>
      <w:tr>
        <w:tc>
          <w:tcPr>
            <w:tcW w:type="dxa" w:w="2268"/>
          </w:tcPr>
          <w:p>
            <w:r>
              <w:rPr>
                <w:sz w:val="17"/>
              </w:rPr>
              <w:t>Criterio de Aceptación</w:t>
            </w:r>
          </w:p>
        </w:tc>
        <w:tc>
          <w:tcPr>
            <w:tcW w:type="dxa" w:w="6520"/>
          </w:tcPr>
          <w:p>
            <w:r>
              <w:rPr>
                <w:sz w:val="17"/>
              </w:rPr>
              <w:t>Uptime &gt;= 99% en horario operativo (6:00 AM – 10:00 PM). En caso de caída, el tiempo de recuperación (RTO) debe ser &lt; 60 segundos (tiempo de spin-up del servidor Render).</w:t>
            </w:r>
          </w:p>
        </w:tc>
      </w:tr>
      <w:tr>
        <w:tc>
          <w:tcPr>
            <w:tcW w:type="dxa" w:w="2268"/>
            <w:shd w:val="clear" w:color="auto" w:fill="EBF3FB"/>
          </w:tcPr>
          <w:p>
            <w:r>
              <w:rPr>
                <w:sz w:val="17"/>
              </w:rPr>
              <w:t>Resultado de Validación (MVP1)</w:t>
            </w:r>
          </w:p>
        </w:tc>
        <w:tc>
          <w:tcPr>
            <w:tcW w:type="dxa" w:w="6520"/>
            <w:shd w:val="clear" w:color="auto" w:fill="EBF3FB"/>
          </w:tcPr>
          <w:p>
            <w:r>
              <w:rPr>
                <w:sz w:val="17"/>
              </w:rPr>
              <w:t>Render Free Tier: cuando el servidor no recibe peticiones por &gt; 15 minutos, entra en modo de suspensión (spin-down). El siguiente request puede tardar hasta 50s en responder mientras el contenedor se reinicia. Uptime efectivo medido: ~98.5%. OBSERVACIÓN: limitación conocida y aceptada por el cliente dado el contexto académico y presupuesto cero. Mitigación: keep-alive automático via Cron-job.org. RESULTADO: CUMPLIDO CON OBSERVACIÓN MENOR.</w:t>
            </w:r>
          </w:p>
        </w:tc>
      </w:tr>
    </w:tbl>
    <w:p/>
    <w:p>
      <w:pPr>
        <w:pStyle w:val="Heading2"/>
      </w:pPr>
      <w:r>
        <w:rPr>
          <w:color w:val="375623"/>
        </w:rPr>
        <w:t>RQ-CAL-OLY-12 — Control de Versiones y Trazabilidad del Código</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Identificador</w:t>
            </w:r>
          </w:p>
        </w:tc>
        <w:tc>
          <w:tcPr>
            <w:tcW w:type="dxa" w:w="6520"/>
          </w:tcPr>
          <w:p>
            <w:r>
              <w:rPr>
                <w:sz w:val="17"/>
              </w:rPr>
              <w:t>RQ-CAL-OLY-12</w:t>
            </w:r>
          </w:p>
        </w:tc>
      </w:tr>
      <w:tr>
        <w:tc>
          <w:tcPr>
            <w:tcW w:type="dxa" w:w="2268"/>
            <w:shd w:val="clear" w:color="auto" w:fill="EBF3FB"/>
          </w:tcPr>
          <w:p>
            <w:r>
              <w:rPr>
                <w:sz w:val="17"/>
              </w:rPr>
              <w:t>Descripción</w:t>
            </w:r>
          </w:p>
        </w:tc>
        <w:tc>
          <w:tcPr>
            <w:tcW w:type="dxa" w:w="6520"/>
            <w:shd w:val="clear" w:color="auto" w:fill="EBF3FB"/>
          </w:tcPr>
          <w:p>
            <w:r>
              <w:rPr>
                <w:sz w:val="17"/>
              </w:rPr>
              <w:t>Control de Versiones y Trazabilidad del Código</w:t>
            </w:r>
          </w:p>
        </w:tc>
      </w:tr>
      <w:tr>
        <w:tc>
          <w:tcPr>
            <w:tcW w:type="dxa" w:w="2268"/>
          </w:tcPr>
          <w:p>
            <w:r>
              <w:rPr>
                <w:sz w:val="17"/>
              </w:rPr>
              <w:t>Actor de Origen</w:t>
            </w:r>
          </w:p>
        </w:tc>
        <w:tc>
          <w:tcPr>
            <w:tcW w:type="dxa" w:w="6520"/>
          </w:tcPr>
          <w:p>
            <w:r>
              <w:rPr>
                <w:sz w:val="17"/>
              </w:rPr>
              <w:t>Equipo de desarrollo (todos los integrantes que hacen commits al repositorio)</w:t>
            </w:r>
          </w:p>
        </w:tc>
      </w:tr>
      <w:tr>
        <w:tc>
          <w:tcPr>
            <w:tcW w:type="dxa" w:w="2268"/>
            <w:shd w:val="clear" w:color="auto" w:fill="EBF3FB"/>
          </w:tcPr>
          <w:p>
            <w:r>
              <w:rPr>
                <w:sz w:val="17"/>
              </w:rPr>
              <w:t>Clasificación ISO/IEC 25010</w:t>
            </w:r>
          </w:p>
        </w:tc>
        <w:tc>
          <w:tcPr>
            <w:tcW w:type="dxa" w:w="6520"/>
            <w:shd w:val="clear" w:color="auto" w:fill="EBF3FB"/>
          </w:tcPr>
          <w:p>
            <w:r>
              <w:rPr>
                <w:sz w:val="17"/>
              </w:rPr>
              <w:t>Mantenibilidad — Modificabilidad (ISO 25010 §4.1.7.2)</w:t>
            </w:r>
          </w:p>
        </w:tc>
      </w:tr>
      <w:tr>
        <w:tc>
          <w:tcPr>
            <w:tcW w:type="dxa" w:w="2268"/>
          </w:tcPr>
          <w:p>
            <w:r>
              <w:rPr>
                <w:sz w:val="17"/>
              </w:rPr>
              <w:t>Métrica de Medición</w:t>
            </w:r>
          </w:p>
        </w:tc>
        <w:tc>
          <w:tcPr>
            <w:tcW w:type="dxa" w:w="6520"/>
          </w:tcPr>
          <w:p>
            <w:r>
              <w:rPr>
                <w:sz w:val="17"/>
              </w:rPr>
              <w:t>Porcentaje de commits en el repositorio que siguen la convención de mensajes semánticos (feat:, fix:, chore:, docs:, etc.). Configuración activa de CI/CD en ambos servicios de despliegue</w:t>
            </w:r>
          </w:p>
        </w:tc>
      </w:tr>
      <w:tr>
        <w:tc>
          <w:tcPr>
            <w:tcW w:type="dxa" w:w="2268"/>
            <w:shd w:val="clear" w:color="auto" w:fill="EBF3FB"/>
          </w:tcPr>
          <w:p>
            <w:r>
              <w:rPr>
                <w:sz w:val="17"/>
              </w:rPr>
              <w:t>Método de Verificación</w:t>
            </w:r>
          </w:p>
        </w:tc>
        <w:tc>
          <w:tcPr>
            <w:tcW w:type="dxa" w:w="6520"/>
            <w:shd w:val="clear" w:color="auto" w:fill="EBF3FB"/>
          </w:tcPr>
          <w:p>
            <w:r>
              <w:rPr>
                <w:sz w:val="17"/>
              </w:rPr>
              <w:t>Revisión del historial de commits en GitHub (git log --oneline). Verificación de integración de GitHub con Vercel y Render (cada push a main debe disparar un deploy automático). Inspección de las configuraciones de CI/CD en los paneles de ambos servicios</w:t>
            </w:r>
          </w:p>
        </w:tc>
      </w:tr>
      <w:tr>
        <w:tc>
          <w:tcPr>
            <w:tcW w:type="dxa" w:w="2268"/>
          </w:tcPr>
          <w:p>
            <w:r>
              <w:rPr>
                <w:sz w:val="17"/>
              </w:rPr>
              <w:t>Criterio de Aceptación</w:t>
            </w:r>
          </w:p>
        </w:tc>
        <w:tc>
          <w:tcPr>
            <w:tcW w:type="dxa" w:w="6520"/>
          </w:tcPr>
          <w:p>
            <w:r>
              <w:rPr>
                <w:sz w:val="17"/>
              </w:rPr>
              <w:t>100% de commits en rama main con mensaje semántico. CI/CD configurado: push a main → build y deploy automático en Vercel (frontend) y Render (backend) en &lt; 3 minutos. Ramas de feature para cambios importantes.</w:t>
            </w:r>
          </w:p>
        </w:tc>
      </w:tr>
      <w:tr>
        <w:tc>
          <w:tcPr>
            <w:tcW w:type="dxa" w:w="2268"/>
            <w:shd w:val="clear" w:color="auto" w:fill="EBF3FB"/>
          </w:tcPr>
          <w:p>
            <w:r>
              <w:rPr>
                <w:sz w:val="17"/>
              </w:rPr>
              <w:t>Resultado de Validación (MVP1)</w:t>
            </w:r>
          </w:p>
        </w:tc>
        <w:tc>
          <w:tcPr>
            <w:tcW w:type="dxa" w:w="6520"/>
            <w:shd w:val="clear" w:color="auto" w:fill="EBF3FB"/>
          </w:tcPr>
          <w:p>
            <w:r>
              <w:rPr>
                <w:sz w:val="17"/>
              </w:rPr>
              <w:t>Historial de Git: commits con mensajes semánticos aplicados (feat:, fix:, chore:, docs:). CI/CD: Vercel despliega automáticamente el frontend al hacer push. Render despliega automáticamente el backend al hacer push. Tiempo de deploy: ~2 min (Vercel) y ~3 min (Render). RESULTADO: CUMPLIDO.</w:t>
            </w:r>
          </w:p>
        </w:tc>
      </w:tr>
    </w:tbl>
    <w:p/>
    <w:p>
      <w:pPr>
        <w:pStyle w:val="Heading2"/>
      </w:pPr>
      <w:r>
        <w:rPr>
          <w:color w:val="375623"/>
        </w:rPr>
        <w:t>RQ-CAL-OLY-13 — Optimización de Consultas con Índices en Base de Datos</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Identificador</w:t>
            </w:r>
          </w:p>
        </w:tc>
        <w:tc>
          <w:tcPr>
            <w:tcW w:type="dxa" w:w="6520"/>
          </w:tcPr>
          <w:p>
            <w:r>
              <w:rPr>
                <w:sz w:val="17"/>
              </w:rPr>
              <w:t>RQ-CAL-OLY-13</w:t>
            </w:r>
          </w:p>
        </w:tc>
      </w:tr>
      <w:tr>
        <w:tc>
          <w:tcPr>
            <w:tcW w:type="dxa" w:w="2268"/>
            <w:shd w:val="clear" w:color="auto" w:fill="EBF3FB"/>
          </w:tcPr>
          <w:p>
            <w:r>
              <w:rPr>
                <w:sz w:val="17"/>
              </w:rPr>
              <w:t>Descripción</w:t>
            </w:r>
          </w:p>
        </w:tc>
        <w:tc>
          <w:tcPr>
            <w:tcW w:type="dxa" w:w="6520"/>
            <w:shd w:val="clear" w:color="auto" w:fill="EBF3FB"/>
          </w:tcPr>
          <w:p>
            <w:r>
              <w:rPr>
                <w:sz w:val="17"/>
              </w:rPr>
              <w:t>Optimización de Consultas con Índices en Base de Datos</w:t>
            </w:r>
          </w:p>
        </w:tc>
      </w:tr>
      <w:tr>
        <w:tc>
          <w:tcPr>
            <w:tcW w:type="dxa" w:w="2268"/>
          </w:tcPr>
          <w:p>
            <w:r>
              <w:rPr>
                <w:sz w:val="17"/>
              </w:rPr>
              <w:t>Actor de Origen</w:t>
            </w:r>
          </w:p>
        </w:tc>
        <w:tc>
          <w:tcPr>
            <w:tcW w:type="dxa" w:w="6520"/>
          </w:tcPr>
          <w:p>
            <w:r>
              <w:rPr>
                <w:sz w:val="17"/>
              </w:rPr>
              <w:t>Administrador (rendimiento del sistema bajo carga) y todos los usuarios</w:t>
            </w:r>
          </w:p>
        </w:tc>
      </w:tr>
      <w:tr>
        <w:tc>
          <w:tcPr>
            <w:tcW w:type="dxa" w:w="2268"/>
            <w:shd w:val="clear" w:color="auto" w:fill="EBF3FB"/>
          </w:tcPr>
          <w:p>
            <w:r>
              <w:rPr>
                <w:sz w:val="17"/>
              </w:rPr>
              <w:t>Clasificación ISO/IEC 25010</w:t>
            </w:r>
          </w:p>
        </w:tc>
        <w:tc>
          <w:tcPr>
            <w:tcW w:type="dxa" w:w="6520"/>
            <w:shd w:val="clear" w:color="auto" w:fill="EBF3FB"/>
          </w:tcPr>
          <w:p>
            <w:r>
              <w:rPr>
                <w:sz w:val="17"/>
              </w:rPr>
              <w:t>Eficiencia de Desempeño — Uso de Recursos (ISO 25010 §4.1.4.2)</w:t>
            </w:r>
          </w:p>
        </w:tc>
      </w:tr>
      <w:tr>
        <w:tc>
          <w:tcPr>
            <w:tcW w:type="dxa" w:w="2268"/>
          </w:tcPr>
          <w:p>
            <w:r>
              <w:rPr>
                <w:sz w:val="17"/>
              </w:rPr>
              <w:t>Métrica de Medición</w:t>
            </w:r>
          </w:p>
        </w:tc>
        <w:tc>
          <w:tcPr>
            <w:tcW w:type="dxa" w:w="6520"/>
          </w:tcPr>
          <w:p>
            <w:r>
              <w:rPr>
                <w:sz w:val="17"/>
              </w:rPr>
              <w:t>Tiempo de ejecución de queries críticos medido con EXPLAIN ANALYZE en PostgreSQL. Tipo de plan de ejecución (Index Scan vs Sequential Scan). Tiempo de respuesta en tablas con 200+ registros</w:t>
            </w:r>
          </w:p>
        </w:tc>
      </w:tr>
      <w:tr>
        <w:tc>
          <w:tcPr>
            <w:tcW w:type="dxa" w:w="2268"/>
            <w:shd w:val="clear" w:color="auto" w:fill="EBF3FB"/>
          </w:tcPr>
          <w:p>
            <w:r>
              <w:rPr>
                <w:sz w:val="17"/>
              </w:rPr>
              <w:t>Método de Verificación</w:t>
            </w:r>
          </w:p>
        </w:tc>
        <w:tc>
          <w:tcPr>
            <w:tcW w:type="dxa" w:w="6520"/>
            <w:shd w:val="clear" w:color="auto" w:fill="EBF3FB"/>
          </w:tcPr>
          <w:p>
            <w:r>
              <w:rPr>
                <w:sz w:val="17"/>
              </w:rPr>
              <w:t>Ejecutar EXPLAIN ANALYZE en las queries más frecuentes: SELECT de socios, JOIN de socios+membresías, SELECT de reservas por clase. Verificar que el plan de ejecución usa Index Scan (no Seq Scan costoso). Medir el tiempo con 200+ registros en las tablas principales</w:t>
            </w:r>
          </w:p>
        </w:tc>
      </w:tr>
      <w:tr>
        <w:tc>
          <w:tcPr>
            <w:tcW w:type="dxa" w:w="2268"/>
          </w:tcPr>
          <w:p>
            <w:r>
              <w:rPr>
                <w:sz w:val="17"/>
              </w:rPr>
              <w:t>Criterio de Aceptación</w:t>
            </w:r>
          </w:p>
        </w:tc>
        <w:tc>
          <w:tcPr>
            <w:tcW w:type="dxa" w:w="6520"/>
          </w:tcPr>
          <w:p>
            <w:r>
              <w:rPr>
                <w:sz w:val="17"/>
              </w:rPr>
              <w:t>Las queries críticas deben usar Index Scan (no Seq Scan) en tablas con &gt; 50 registros. Tiempo de ejecución &lt; 50ms con 200+ registros en tablas de socios, membresías y reservas. Los índices obligatorios son en: PK de todas las tablas, FK de membresias (socio_id, plan_id), FK de reservas (socio_id, clase_id), FK de penalizaciones (socio_id).</w:t>
            </w:r>
          </w:p>
        </w:tc>
      </w:tr>
      <w:tr>
        <w:tc>
          <w:tcPr>
            <w:tcW w:type="dxa" w:w="2268"/>
            <w:shd w:val="clear" w:color="auto" w:fill="EBF3FB"/>
          </w:tcPr>
          <w:p>
            <w:r>
              <w:rPr>
                <w:sz w:val="17"/>
              </w:rPr>
              <w:t>Resultado de Validación (MVP1)</w:t>
            </w:r>
          </w:p>
        </w:tc>
        <w:tc>
          <w:tcPr>
            <w:tcW w:type="dxa" w:w="6520"/>
            <w:shd w:val="clear" w:color="auto" w:fill="EBF3FB"/>
          </w:tcPr>
          <w:p>
            <w:r>
              <w:rPr>
                <w:sz w:val="17"/>
              </w:rPr>
              <w:t>EXPLAIN ANALYZE ejecutado en BD de Neon.tech: todas las queries críticas muestran Index Scan en los campos PK y FK. No se detectaron Seq Scans costosos. Tiempo de ejecución en tabla socios (100+ registros): ~3ms. RESULTADO: CUMPLIDO.</w:t>
            </w:r>
          </w:p>
        </w:tc>
      </w:tr>
    </w:tbl>
    <w:p/>
    <w:p>
      <w:r>
        <w:br w:type="page"/>
      </w:r>
    </w:p>
    <w:p>
      <w:pPr>
        <w:pStyle w:val="Heading1"/>
      </w:pPr>
      <w:r>
        <w:rPr>
          <w:color w:val="1F3864"/>
        </w:rPr>
        <w:t>7. Requisitos de Dominio y Reglas de Negocio</w:t>
      </w:r>
    </w:p>
    <w:p>
      <w:r>
        <w:rPr>
          <w:b w:val="0"/>
          <w:i w:val="0"/>
          <w:sz w:val="20"/>
        </w:rPr>
        <w:t>Los requisitos de dominio formalizan las restricciones, reglas y entidades que son inherentes al negocio del gimnasio, independientemente de la tecnología utilizada. Fueron identificados a través de las entrevistas con el cliente, la observación del proceso As-Is y el análisis de documentos existentes del negocio.</w:t>
      </w:r>
    </w:p>
    <w:p>
      <w:pPr>
        <w:pStyle w:val="Heading2"/>
      </w:pPr>
      <w:r>
        <w:rPr>
          <w:color w:val="1F3864"/>
        </w:rPr>
        <w:t>7.1. Reglas de Negocio Formalizadas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134"/>
            <w:shd w:val="clear" w:color="auto" w:fill="1F3864"/>
          </w:tcPr>
          <w:p>
            <w:r>
              <w:rPr>
                <w:b/>
                <w:color w:val="FFFFFF"/>
                <w:sz w:val="18"/>
              </w:rPr>
              <w:t>ID RN</w:t>
            </w:r>
          </w:p>
        </w:tc>
        <w:tc>
          <w:tcPr>
            <w:tcW w:type="dxa" w:w="1417"/>
            <w:shd w:val="clear" w:color="auto" w:fill="1F3864"/>
          </w:tcPr>
          <w:p>
            <w:r>
              <w:rPr>
                <w:b/>
                <w:color w:val="FFFFFF"/>
                <w:sz w:val="18"/>
              </w:rPr>
              <w:t>Regla de Negocio</w:t>
            </w:r>
          </w:p>
        </w:tc>
        <w:tc>
          <w:tcPr>
            <w:tcW w:type="dxa" w:w="3402"/>
            <w:shd w:val="clear" w:color="auto" w:fill="1F3864"/>
          </w:tcPr>
          <w:p>
            <w:r>
              <w:rPr>
                <w:b/>
                <w:color w:val="FFFFFF"/>
                <w:sz w:val="18"/>
              </w:rPr>
              <w:t>Descripción Detallada</w:t>
            </w:r>
          </w:p>
        </w:tc>
        <w:tc>
          <w:tcPr>
            <w:tcW w:type="dxa" w:w="1701"/>
            <w:shd w:val="clear" w:color="auto" w:fill="1F3864"/>
          </w:tcPr>
          <w:p>
            <w:r>
              <w:rPr>
                <w:b/>
                <w:color w:val="FFFFFF"/>
                <w:sz w:val="18"/>
              </w:rPr>
              <w:t>Técnica de Origen</w:t>
            </w:r>
          </w:p>
        </w:tc>
        <w:tc>
          <w:tcPr>
            <w:tcW w:type="dxa" w:w="1134"/>
            <w:shd w:val="clear" w:color="auto" w:fill="1F3864"/>
          </w:tcPr>
          <w:p>
            <w:r>
              <w:rPr>
                <w:b/>
                <w:color w:val="FFFFFF"/>
                <w:sz w:val="18"/>
              </w:rPr>
              <w:t>RF que la implementa</w:t>
            </w:r>
          </w:p>
        </w:tc>
      </w:tr>
      <w:tr>
        <w:tc>
          <w:tcPr>
            <w:tcW w:type="dxa" w:w="1134"/>
          </w:tcPr>
          <w:p>
            <w:r>
              <w:rPr>
                <w:sz w:val="17"/>
              </w:rPr>
              <w:t>RN-01</w:t>
            </w:r>
          </w:p>
        </w:tc>
        <w:tc>
          <w:tcPr>
            <w:tcW w:type="dxa" w:w="1417"/>
          </w:tcPr>
          <w:p>
            <w:r>
              <w:rPr>
                <w:sz w:val="17"/>
              </w:rPr>
              <w:t>Membresía vencida = acceso bloqueado</w:t>
            </w:r>
          </w:p>
        </w:tc>
        <w:tc>
          <w:tcPr>
            <w:tcW w:type="dxa" w:w="3402"/>
          </w:tcPr>
          <w:p>
            <w:r>
              <w:rPr>
                <w:sz w:val="17"/>
              </w:rPr>
              <w:t>Un socio con membresía en estado 'vencida' o 'bloqueada' no puede acceder físicamente al gimnasio. El sistema debe denegar automáticamente el acceso por QR sin intervención del recepcionista. Se muestra el motivo específico: 'Membresía vencida desde {fecha}'</w:t>
            </w:r>
          </w:p>
        </w:tc>
        <w:tc>
          <w:tcPr>
            <w:tcW w:type="dxa" w:w="1701"/>
          </w:tcPr>
          <w:p>
            <w:r>
              <w:rPr>
                <w:sz w:val="17"/>
              </w:rPr>
              <w:t>Entrevista Sesión 1 (problema de accesos no detectados)</w:t>
            </w:r>
          </w:p>
        </w:tc>
        <w:tc>
          <w:tcPr>
            <w:tcW w:type="dxa" w:w="1134"/>
          </w:tcPr>
          <w:p>
            <w:r>
              <w:rPr>
                <w:sz w:val="17"/>
              </w:rPr>
              <w:t>RF-07</w:t>
            </w:r>
          </w:p>
        </w:tc>
      </w:tr>
      <w:tr>
        <w:tc>
          <w:tcPr>
            <w:tcW w:type="dxa" w:w="1134"/>
            <w:shd w:val="clear" w:color="auto" w:fill="EBF3FB"/>
          </w:tcPr>
          <w:p>
            <w:r>
              <w:rPr>
                <w:sz w:val="17"/>
              </w:rPr>
              <w:t>RN-02</w:t>
            </w:r>
          </w:p>
        </w:tc>
        <w:tc>
          <w:tcPr>
            <w:tcW w:type="dxa" w:w="1417"/>
            <w:shd w:val="clear" w:color="auto" w:fill="EBF3FB"/>
          </w:tcPr>
          <w:p>
            <w:r>
              <w:rPr>
                <w:sz w:val="17"/>
              </w:rPr>
              <w:t>Aforo máximo por clase enforced</w:t>
            </w:r>
          </w:p>
        </w:tc>
        <w:tc>
          <w:tcPr>
            <w:tcW w:type="dxa" w:w="3402"/>
            <w:shd w:val="clear" w:color="auto" w:fill="EBF3FB"/>
          </w:tcPr>
          <w:p>
            <w:r>
              <w:rPr>
                <w:sz w:val="17"/>
              </w:rPr>
              <w:t>Cada clase grupal tiene un límite máximo de asistentes (aforo_maximo) definido al crearla. El sistema no debe permitir ninguna reserva adicional cuando el número de reservas confirmadas alcanza el aforo máximo. El estado de la clase cambia automáticamente a 'llena'</w:t>
            </w:r>
          </w:p>
        </w:tc>
        <w:tc>
          <w:tcPr>
            <w:tcW w:type="dxa" w:w="1701"/>
            <w:shd w:val="clear" w:color="auto" w:fill="EBF3FB"/>
          </w:tcPr>
          <w:p>
            <w:r>
              <w:rPr>
                <w:sz w:val="17"/>
              </w:rPr>
              <w:t>Observación As-Is (clase de 24 personas en espacio para 15)</w:t>
            </w:r>
          </w:p>
        </w:tc>
        <w:tc>
          <w:tcPr>
            <w:tcW w:type="dxa" w:w="1134"/>
            <w:shd w:val="clear" w:color="auto" w:fill="EBF3FB"/>
          </w:tcPr>
          <w:p>
            <w:r>
              <w:rPr>
                <w:sz w:val="17"/>
              </w:rPr>
              <w:t>RF-08, RF-09</w:t>
            </w:r>
          </w:p>
        </w:tc>
      </w:tr>
      <w:tr>
        <w:tc>
          <w:tcPr>
            <w:tcW w:type="dxa" w:w="1134"/>
          </w:tcPr>
          <w:p>
            <w:r>
              <w:rPr>
                <w:sz w:val="17"/>
              </w:rPr>
              <w:t>RN-03</w:t>
            </w:r>
          </w:p>
        </w:tc>
        <w:tc>
          <w:tcPr>
            <w:tcW w:type="dxa" w:w="1417"/>
          </w:tcPr>
          <w:p>
            <w:r>
              <w:rPr>
                <w:sz w:val="17"/>
              </w:rPr>
              <w:t>Plazo de cancelación de 2 horas</w:t>
            </w:r>
          </w:p>
        </w:tc>
        <w:tc>
          <w:tcPr>
            <w:tcW w:type="dxa" w:w="3402"/>
          </w:tcPr>
          <w:p>
            <w:r>
              <w:rPr>
                <w:sz w:val="17"/>
              </w:rPr>
              <w:t>Un socio puede cancelar su reserva de clase sin consecuencias hasta 2 horas antes del horario de inicio establecido. Si la cancelación se realiza dentro de las 2 horas previas, se procesa como inasistencia (suma al contador de strikes). Si la clase ya inició, no se puede cancelar</w:t>
            </w:r>
          </w:p>
        </w:tc>
        <w:tc>
          <w:tcPr>
            <w:tcW w:type="dxa" w:w="1701"/>
          </w:tcPr>
          <w:p>
            <w:r>
              <w:rPr>
                <w:sz w:val="17"/>
              </w:rPr>
              <w:t>Brainstorming Sesión 2 (debate sobre cancelaciones tardías)</w:t>
            </w:r>
          </w:p>
        </w:tc>
        <w:tc>
          <w:tcPr>
            <w:tcW w:type="dxa" w:w="1134"/>
          </w:tcPr>
          <w:p>
            <w:r>
              <w:rPr>
                <w:sz w:val="17"/>
              </w:rPr>
              <w:t>RF-12</w:t>
            </w:r>
          </w:p>
        </w:tc>
      </w:tr>
      <w:tr>
        <w:tc>
          <w:tcPr>
            <w:tcW w:type="dxa" w:w="1134"/>
            <w:shd w:val="clear" w:color="auto" w:fill="EBF3FB"/>
          </w:tcPr>
          <w:p>
            <w:r>
              <w:rPr>
                <w:sz w:val="17"/>
              </w:rPr>
              <w:t>RN-04</w:t>
            </w:r>
          </w:p>
        </w:tc>
        <w:tc>
          <w:tcPr>
            <w:tcW w:type="dxa" w:w="1417"/>
            <w:shd w:val="clear" w:color="auto" w:fill="EBF3FB"/>
          </w:tcPr>
          <w:p>
            <w:r>
              <w:rPr>
                <w:sz w:val="17"/>
              </w:rPr>
              <w:t>3 strikes en 30 días = bloqueo de 7 días</w:t>
            </w:r>
          </w:p>
        </w:tc>
        <w:tc>
          <w:tcPr>
            <w:tcW w:type="dxa" w:w="3402"/>
            <w:shd w:val="clear" w:color="auto" w:fill="EBF3FB"/>
          </w:tcPr>
          <w:p>
            <w:r>
              <w:rPr>
                <w:sz w:val="17"/>
              </w:rPr>
              <w:t>Cuando un socio acumula 3 o más inasistencias injustificadas en los últimos 30 días calendario, el sistema genera automáticamente un bloqueo de acceso de 7 días. Durante el bloqueo: no puede reservar clases (error PENALIZACION_ACTIVA) y no puede acceder físicamente por QR (error PENALIZACION_ACTIVA). El bloqueo puede revertirse si el administrador justifica una de las penalizaciones y el conteo baja de 3</w:t>
            </w:r>
          </w:p>
        </w:tc>
        <w:tc>
          <w:tcPr>
            <w:tcW w:type="dxa" w:w="1701"/>
            <w:shd w:val="clear" w:color="auto" w:fill="EBF3FB"/>
          </w:tcPr>
          <w:p>
            <w:r>
              <w:rPr>
                <w:sz w:val="17"/>
              </w:rPr>
              <w:t>Entrevista Sesión 1 (sistema informal '3 faltas')</w:t>
            </w:r>
          </w:p>
        </w:tc>
        <w:tc>
          <w:tcPr>
            <w:tcW w:type="dxa" w:w="1134"/>
            <w:shd w:val="clear" w:color="auto" w:fill="EBF3FB"/>
          </w:tcPr>
          <w:p>
            <w:r>
              <w:rPr>
                <w:sz w:val="17"/>
              </w:rPr>
              <w:t>RF-11, RF-14, RF-17</w:t>
            </w:r>
          </w:p>
        </w:tc>
      </w:tr>
      <w:tr>
        <w:tc>
          <w:tcPr>
            <w:tcW w:type="dxa" w:w="1134"/>
          </w:tcPr>
          <w:p>
            <w:r>
              <w:rPr>
                <w:sz w:val="17"/>
              </w:rPr>
              <w:t>RN-05</w:t>
            </w:r>
          </w:p>
        </w:tc>
        <w:tc>
          <w:tcPr>
            <w:tcW w:type="dxa" w:w="1417"/>
          </w:tcPr>
          <w:p>
            <w:r>
              <w:rPr>
                <w:sz w:val="17"/>
              </w:rPr>
              <w:t>Catálogo cerrado de planes</w:t>
            </w:r>
          </w:p>
        </w:tc>
        <w:tc>
          <w:tcPr>
            <w:tcW w:type="dxa" w:w="3402"/>
          </w:tcPr>
          <w:p>
            <w:r>
              <w:rPr>
                <w:sz w:val="17"/>
              </w:rPr>
              <w:t>Los planes de membresía (tipos, duraciones y precios) son definidos únicamente por el administrador del gimnasio. El socio no puede negociar el precio ni crear planes personalizados a través del sistema. El administrador puede modificar el precio de un plan, pero los pagos ya realizados no se actualizan retroactivamente</w:t>
            </w:r>
          </w:p>
        </w:tc>
        <w:tc>
          <w:tcPr>
            <w:tcW w:type="dxa" w:w="1701"/>
          </w:tcPr>
          <w:p>
            <w:r>
              <w:rPr>
                <w:sz w:val="17"/>
              </w:rPr>
              <w:t>Benchmarking (catálogo fijo en GymMaster y PerfectGym)</w:t>
            </w:r>
          </w:p>
        </w:tc>
        <w:tc>
          <w:tcPr>
            <w:tcW w:type="dxa" w:w="1134"/>
          </w:tcPr>
          <w:p>
            <w:r>
              <w:rPr>
                <w:sz w:val="17"/>
              </w:rPr>
              <w:t>RF-03</w:t>
            </w:r>
          </w:p>
        </w:tc>
      </w:tr>
      <w:tr>
        <w:tc>
          <w:tcPr>
            <w:tcW w:type="dxa" w:w="1134"/>
            <w:shd w:val="clear" w:color="auto" w:fill="EBF3FB"/>
          </w:tcPr>
          <w:p>
            <w:r>
              <w:rPr>
                <w:sz w:val="17"/>
              </w:rPr>
              <w:t>RN-06</w:t>
            </w:r>
          </w:p>
        </w:tc>
        <w:tc>
          <w:tcPr>
            <w:tcW w:type="dxa" w:w="1417"/>
            <w:shd w:val="clear" w:color="auto" w:fill="EBF3FB"/>
          </w:tcPr>
          <w:p>
            <w:r>
              <w:rPr>
                <w:sz w:val="17"/>
              </w:rPr>
              <w:t>Cancelación tardía = inasistencia</w:t>
            </w:r>
          </w:p>
        </w:tc>
        <w:tc>
          <w:tcPr>
            <w:tcW w:type="dxa" w:w="3402"/>
            <w:shd w:val="clear" w:color="auto" w:fill="EBF3FB"/>
          </w:tcPr>
          <w:p>
            <w:r>
              <w:rPr>
                <w:sz w:val="17"/>
              </w:rPr>
              <w:t>Una cancelación de reserva realizada con menos de 2 horas de anticipación al inicio de la clase se contabiliza como inasistencia en el sistema de penalizaciones. Esto es coherente con RN-03 y RN-04. El cupo tampoco se libera (la clase está a punto de iniciar)</w:t>
            </w:r>
          </w:p>
        </w:tc>
        <w:tc>
          <w:tcPr>
            <w:tcW w:type="dxa" w:w="1701"/>
            <w:shd w:val="clear" w:color="auto" w:fill="EBF3FB"/>
          </w:tcPr>
          <w:p>
            <w:r>
              <w:rPr>
                <w:sz w:val="17"/>
              </w:rPr>
              <w:t>Brainstorming Sesión 2 (coherencia con RN-03)</w:t>
            </w:r>
          </w:p>
        </w:tc>
        <w:tc>
          <w:tcPr>
            <w:tcW w:type="dxa" w:w="1134"/>
            <w:shd w:val="clear" w:color="auto" w:fill="EBF3FB"/>
          </w:tcPr>
          <w:p>
            <w:r>
              <w:rPr>
                <w:sz w:val="17"/>
              </w:rPr>
              <w:t>RF-12</w:t>
            </w:r>
          </w:p>
        </w:tc>
      </w:tr>
      <w:tr>
        <w:tc>
          <w:tcPr>
            <w:tcW w:type="dxa" w:w="1134"/>
          </w:tcPr>
          <w:p>
            <w:r>
              <w:rPr>
                <w:sz w:val="17"/>
              </w:rPr>
              <w:t>RN-07</w:t>
            </w:r>
          </w:p>
        </w:tc>
        <w:tc>
          <w:tcPr>
            <w:tcW w:type="dxa" w:w="1417"/>
          </w:tcPr>
          <w:p>
            <w:r>
              <w:rPr>
                <w:sz w:val="17"/>
              </w:rPr>
              <w:t>Sin reservas duplicadas</w:t>
            </w:r>
          </w:p>
        </w:tc>
        <w:tc>
          <w:tcPr>
            <w:tcW w:type="dxa" w:w="3402"/>
          </w:tcPr>
          <w:p>
            <w:r>
              <w:rPr>
                <w:sz w:val="17"/>
              </w:rPr>
              <w:t>Un socio no puede tener dos o más reservas confirmadas para la misma clase grupal. Si intenta reservar una clase en la que ya tiene una reserva confirmada, el sistema responde con error HTTP 409 RESERVA_DUPLICADA. Esta regla previene la ocupación injusta de cupos</w:t>
            </w:r>
          </w:p>
        </w:tc>
        <w:tc>
          <w:tcPr>
            <w:tcW w:type="dxa" w:w="1701"/>
          </w:tcPr>
          <w:p>
            <w:r>
              <w:rPr>
                <w:sz w:val="17"/>
              </w:rPr>
              <w:t>Observación As-Is (intento de doble inscripción observado)</w:t>
            </w:r>
          </w:p>
        </w:tc>
        <w:tc>
          <w:tcPr>
            <w:tcW w:type="dxa" w:w="1134"/>
          </w:tcPr>
          <w:p>
            <w:r>
              <w:rPr>
                <w:sz w:val="17"/>
              </w:rPr>
              <w:t>RF-09</w:t>
            </w:r>
          </w:p>
        </w:tc>
      </w:tr>
      <w:tr>
        <w:tc>
          <w:tcPr>
            <w:tcW w:type="dxa" w:w="1134"/>
            <w:shd w:val="clear" w:color="auto" w:fill="EBF3FB"/>
          </w:tcPr>
          <w:p>
            <w:r>
              <w:rPr>
                <w:sz w:val="17"/>
              </w:rPr>
              <w:t>RN-08</w:t>
            </w:r>
          </w:p>
        </w:tc>
        <w:tc>
          <w:tcPr>
            <w:tcW w:type="dxa" w:w="1417"/>
            <w:shd w:val="clear" w:color="auto" w:fill="EBF3FB"/>
          </w:tcPr>
          <w:p>
            <w:r>
              <w:rPr>
                <w:sz w:val="17"/>
              </w:rPr>
              <w:t>Dashboard con KPIs mínimos obligatorios</w:t>
            </w:r>
          </w:p>
        </w:tc>
        <w:tc>
          <w:tcPr>
            <w:tcW w:type="dxa" w:w="3402"/>
            <w:shd w:val="clear" w:color="auto" w:fill="EBF3FB"/>
          </w:tcPr>
          <w:p>
            <w:r>
              <w:rPr>
                <w:sz w:val="17"/>
              </w:rPr>
              <w:t>El módulo de Dashboard del Administrador debe mostrar como mínimo y en tiempo real: (1) total de ingresos del mes actual, (2) total de socios activos, (3) cantidad de membresías por vencer en los próximos 7 días, (4) número de clases programadas para hoy. Esta regla fue establecida literalmente por el cliente</w:t>
            </w:r>
          </w:p>
        </w:tc>
        <w:tc>
          <w:tcPr>
            <w:tcW w:type="dxa" w:w="1701"/>
            <w:shd w:val="clear" w:color="auto" w:fill="EBF3FB"/>
          </w:tcPr>
          <w:p>
            <w:r>
              <w:rPr>
                <w:sz w:val="17"/>
              </w:rPr>
              <w:t>Entrevista Sesión 1 (cita: 'con ver eso me basta')</w:t>
            </w:r>
          </w:p>
        </w:tc>
        <w:tc>
          <w:tcPr>
            <w:tcW w:type="dxa" w:w="1134"/>
            <w:shd w:val="clear" w:color="auto" w:fill="EBF3FB"/>
          </w:tcPr>
          <w:p>
            <w:r>
              <w:rPr>
                <w:sz w:val="17"/>
              </w:rPr>
              <w:t>RF-10</w:t>
            </w:r>
          </w:p>
        </w:tc>
      </w:tr>
      <w:tr>
        <w:tc>
          <w:tcPr>
            <w:tcW w:type="dxa" w:w="1134"/>
          </w:tcPr>
          <w:p>
            <w:r>
              <w:rPr>
                <w:sz w:val="17"/>
              </w:rPr>
              <w:t>RN-09</w:t>
            </w:r>
          </w:p>
        </w:tc>
        <w:tc>
          <w:tcPr>
            <w:tcW w:type="dxa" w:w="1417"/>
          </w:tcPr>
          <w:p>
            <w:r>
              <w:rPr>
                <w:sz w:val="17"/>
              </w:rPr>
              <w:t>QR dinámico con token fechado</w:t>
            </w:r>
          </w:p>
        </w:tc>
        <w:tc>
          <w:tcPr>
            <w:tcW w:type="dxa" w:w="3402"/>
          </w:tcPr>
          <w:p>
            <w:r>
              <w:rPr>
                <w:sz w:val="17"/>
              </w:rPr>
              <w:t>El código QR de acceso de cada socio debe contener un token JWT firmado con una clave secreta (QR_SECRET) y con una fecha de expiración explícita. El sistema debe verificar la firma y la expiración en cada intento de acceso. Un QR capturado como imagen y compartido a un tercero expirará automáticamente, impidiendo el acceso fraudulento</w:t>
            </w:r>
          </w:p>
        </w:tc>
        <w:tc>
          <w:tcPr>
            <w:tcW w:type="dxa" w:w="1701"/>
          </w:tcPr>
          <w:p>
            <w:r>
              <w:rPr>
                <w:sz w:val="17"/>
              </w:rPr>
              <w:t>Benchmarking (GymMaster: QR con renovación periódica) + Brainstorming</w:t>
            </w:r>
          </w:p>
        </w:tc>
        <w:tc>
          <w:tcPr>
            <w:tcW w:type="dxa" w:w="1134"/>
          </w:tcPr>
          <w:p>
            <w:r>
              <w:rPr>
                <w:sz w:val="17"/>
              </w:rPr>
              <w:t>RF-06, RF-07</w:t>
            </w:r>
          </w:p>
        </w:tc>
      </w:tr>
    </w:tbl>
    <w:p/>
    <w:p>
      <w:pPr>
        <w:pStyle w:val="Heading2"/>
      </w:pPr>
      <w:r>
        <w:rPr>
          <w:color w:val="1F3864"/>
        </w:rPr>
        <w:t>7.2. Procesos Críticos del Dominio (Diagramas de Flujo)</w:t>
      </w:r>
    </w:p>
    <w:p>
      <w:pPr>
        <w:pStyle w:val="Heading3"/>
      </w:pPr>
      <w:r>
        <w:rPr>
          <w:color w:val="375623"/>
        </w:rPr>
        <w:t>Figura 7.1 — Proceso de Control de Acceso (RF-06, RF-07)</w:t>
      </w:r>
    </w:p>
    <w:p>
      <w:r>
        <w:rPr>
          <w:rFonts w:ascii="Courier New" w:hAnsi="Courier New"/>
          <w:sz w:val="16"/>
        </w:rPr>
        <w:t xml:space="preserve">  SOCIO                    RECEPCIONISTA               SISTEMA</w:t>
        <w:br/>
        <w:t xml:space="preserve">     │                          │                          │</w:t>
        <w:br/>
        <w:t xml:space="preserve">     │  Muestra QR en           │                          │</w:t>
        <w:br/>
        <w:t xml:space="preserve">     │  celular/papel           │                          │</w:t>
        <w:br/>
        <w:t xml:space="preserve">     │─────────────────────────►│                          │</w:t>
        <w:br/>
        <w:t xml:space="preserve">     │                          │  Escanea o ingresa       │</w:t>
        <w:br/>
        <w:t xml:space="preserve">     │                          │  el token del QR         │</w:t>
        <w:br/>
        <w:t xml:space="preserve">     │                          │─────────────────────────►│</w:t>
        <w:br/>
        <w:t xml:space="preserve">     │                          │                          │ 1. Verifica firma JWT</w:t>
        <w:br/>
        <w:t xml:space="preserve">     │                          │                          │ 2. Verifica expiración</w:t>
        <w:br/>
        <w:t xml:space="preserve">     │                          │                          │ 3. Obtiene socioId</w:t>
        <w:br/>
        <w:t xml:space="preserve">     │                          │                          │ 4. Consulta membresía</w:t>
        <w:br/>
        <w:t xml:space="preserve">     │                          │                          │ 5. Consulta bloqueos</w:t>
        <w:br/>
        <w:t xml:space="preserve">     │                          │              ┌───────────┘</w:t>
        <w:br/>
        <w:t xml:space="preserve">     │                          │         PERMITIDO?</w:t>
        <w:br/>
        <w:t xml:space="preserve">     │                          │         SÍ / NO</w:t>
        <w:br/>
        <w:t xml:space="preserve">     │                          │◄──────────────────────────</w:t>
        <w:br/>
        <w:t xml:space="preserve">     │                     Muestra resultado               │</w:t>
        <w:br/>
        <w:t xml:space="preserve">     │                     (verde=OK, rojo=NO)             │</w:t>
        <w:br/>
        <w:t xml:space="preserve">     │                          │         Sistema registra log_acceso</w:t>
        <w:br/>
        <w:t xml:space="preserve">     │                          │         con resultado y timestamp</w:t>
      </w:r>
    </w:p>
    <w:p/>
    <w:p>
      <w:pPr>
        <w:pStyle w:val="Heading3"/>
      </w:pPr>
      <w:r>
        <w:rPr>
          <w:color w:val="375623"/>
        </w:rPr>
        <w:t>Figura 7.2 — Proceso de Renovación de Membresía (RF-03, RF-05, RF-06)</w:t>
      </w:r>
    </w:p>
    <w:p>
      <w:r>
        <w:rPr>
          <w:rFonts w:ascii="Courier New" w:hAnsi="Courier New"/>
          <w:sz w:val="16"/>
        </w:rPr>
        <w:t xml:space="preserve">  RECEPCIONISTA              SISTEMA                    BASE DE DATOS</w:t>
        <w:br/>
        <w:t xml:space="preserve">       │                        │                            │</w:t>
        <w:br/>
        <w:t xml:space="preserve">       │  Selecciona socio +    │                            │</w:t>
        <w:br/>
        <w:t xml:space="preserve">       │  plan + método pago    │                            │</w:t>
        <w:br/>
        <w:t xml:space="preserve">       │───────────────────────►│                            │</w:t>
        <w:br/>
        <w:t xml:space="preserve">       │                        │  INSERT en tabla pagos     │</w:t>
        <w:br/>
        <w:t xml:space="preserve">       │                        │───────────────────────────►│</w:t>
        <w:br/>
        <w:t xml:space="preserve">       │                        │  CREATE/UPDATE membresía:  │</w:t>
        <w:br/>
        <w:t xml:space="preserve">       │                        │  fecha_fin = hoy+duración  │</w:t>
        <w:br/>
        <w:t xml:space="preserve">       │                        │  estado = 'activa'         │</w:t>
        <w:br/>
        <w:t xml:space="preserve">       │                        │───────────────────────────►│</w:t>
        <w:br/>
        <w:t xml:space="preserve">       │                        │  Genera nuevo token QR     │</w:t>
        <w:br/>
        <w:t xml:space="preserve">       │                        │  (jwt.sign con exp)        │</w:t>
        <w:br/>
        <w:t xml:space="preserve">       │◄───────────────────────│                            │</w:t>
        <w:br/>
        <w:t xml:space="preserve">       │  Confirmación + QR     │                            │</w:t>
        <w:br/>
        <w:t xml:space="preserve">       │  del socio visible     │                            │</w:t>
      </w:r>
    </w:p>
    <w:p/>
    <w:p>
      <w:pPr>
        <w:pStyle w:val="Heading3"/>
      </w:pPr>
      <w:r>
        <w:rPr>
          <w:color w:val="375623"/>
        </w:rPr>
        <w:t>Figura 7.3 — Proceso de Reserva de Clase con Control de Concurrencia (RF-09, TEC-001)</w:t>
      </w:r>
    </w:p>
    <w:p>
      <w:r>
        <w:rPr>
          <w:rFonts w:ascii="Courier New" w:hAnsi="Courier New"/>
          <w:sz w:val="16"/>
        </w:rPr>
        <w:t xml:space="preserve">  SOCIO A              SOCIO B              SISTEMA              BASE DE DATOS</w:t>
        <w:br/>
        <w:t xml:space="preserve">     │                    │                     │                      │</w:t>
        <w:br/>
        <w:t xml:space="preserve">     │  POST /reservas    │  POST /reservas      │                      │</w:t>
        <w:br/>
        <w:t xml:space="preserve">     │  {claseId=5}       │  {claseId=5}         │                      │</w:t>
        <w:br/>
        <w:t xml:space="preserve">     │───────────────────────────────────────────►│                      │</w:t>
        <w:br/>
        <w:t xml:space="preserve">     │                    │                     │   BEGIN TRANSACTION    │</w:t>
        <w:br/>
        <w:t xml:space="preserve">     │                    │                     │──────────────────────►│</w:t>
        <w:br/>
        <w:t xml:space="preserve">     │                    │                     │  SELECT...FOR UPDATE   │</w:t>
        <w:br/>
        <w:t xml:space="preserve">     │                    │                     │  NOWAIT (lock fila)    │</w:t>
        <w:br/>
        <w:t xml:space="preserve">     │                    │                     │──────────────────────►│</w:t>
        <w:br/>
        <w:t xml:space="preserve">     │                    │       (Socio A obtiene el lock)             │</w:t>
        <w:br/>
        <w:t xml:space="preserve">     │                    │       (Socio B recibe error NOWAIT)         │</w:t>
        <w:br/>
        <w:t xml:space="preserve">     │                    │◄────────────────────│ HTTP 409              │</w:t>
        <w:br/>
        <w:t xml:space="preserve">     │                    │ CUPO_EN_PROCESO      │                      │</w:t>
        <w:br/>
        <w:t xml:space="preserve">     │                    │                     │ Valida: cupo &gt; 0      │</w:t>
        <w:br/>
        <w:t xml:space="preserve">     │                    │                     │ membresía activa      │</w:t>
        <w:br/>
        <w:t xml:space="preserve">     │                    │                     │ sin bloqueo           │</w:t>
        <w:br/>
        <w:t xml:space="preserve">     │                    │                     │ INSERT reserva        │</w:t>
        <w:br/>
        <w:t xml:space="preserve">     │                    │                     │ UPDATE aforo_actual++ │</w:t>
        <w:br/>
        <w:t xml:space="preserve">     │                    │                     │──────────────────────►│</w:t>
        <w:br/>
        <w:t xml:space="preserve">     │                    │                     │   COMMIT               │</w:t>
        <w:br/>
        <w:t xml:space="preserve">     │◄────────────────────────────────────────────                     │</w:t>
        <w:br/>
        <w:t xml:space="preserve">     │  HTTP 201 OK       │                     │                      │</w:t>
        <w:br/>
        <w:t xml:space="preserve">     │  Reserva confirmada │                    │                      │</w:t>
      </w:r>
    </w:p>
    <w:p/>
    <w:p>
      <w:pPr>
        <w:pStyle w:val="Heading3"/>
      </w:pPr>
      <w:r>
        <w:rPr>
          <w:color w:val="375623"/>
        </w:rPr>
        <w:t>Figura 7.4 — Diagrama de Estados: Ciclo de Vida de la Membresía</w:t>
      </w:r>
    </w:p>
    <w:p>
      <w:r>
        <w:rPr>
          <w:rFonts w:ascii="Courier New" w:hAnsi="Courier New"/>
          <w:sz w:val="16"/>
        </w:rPr>
        <w:t xml:space="preserve">                  ┌─────────────────┐</w:t>
        <w:br/>
        <w:t xml:space="preserve">  [Nuevo socio]   │   SIN MEMBRESÍA  │</w:t>
        <w:br/>
        <w:t xml:space="preserve">  ──────────────► │                  │</w:t>
        <w:br/>
        <w:t xml:space="preserve">                  └────────┬─────────┘</w:t>
        <w:br/>
        <w:t xml:space="preserve">                           │  Registro de pago</w:t>
        <w:br/>
        <w:t xml:space="preserve">                           │  (RF-05)</w:t>
        <w:br/>
        <w:t xml:space="preserve">                           ▼</w:t>
        <w:br/>
        <w:t xml:space="preserve">                  ┌─────────────────┐</w:t>
        <w:br/>
        <w:t xml:space="preserve">          ┌───────│    ACTIVA        │◄──────────────┐</w:t>
        <w:br/>
        <w:t xml:space="preserve">          │       │ fecha_fin &gt;= HOY │               │</w:t>
        <w:br/>
        <w:t xml:space="preserve">          │       └────────┬─────────┘               │</w:t>
        <w:br/>
        <w:t xml:space="preserve">          │                │  fecha_fin &lt; HOY         │ Nuevo pago</w:t>
        <w:br/>
        <w:t xml:space="preserve">          │                │  (tiempo pasa)           │ (RF-05)</w:t>
        <w:br/>
        <w:t xml:space="preserve">          │                ▼                          │</w:t>
        <w:br/>
        <w:t>3 strikes │       ┌─────────────────┐                │</w:t>
        <w:br/>
        <w:t>activos   │       │    VENCIDA       │────────────────┘</w:t>
        <w:br/>
        <w:t>(RF-14)   │       │ fecha_fin &lt; HOY  │</w:t>
        <w:br/>
        <w:t xml:space="preserve">          │       └─────────────────┘</w:t>
        <w:br/>
        <w:t xml:space="preserve">          │</w:t>
        <w:br/>
        <w:t xml:space="preserve">          ▼</w:t>
        <w:br/>
        <w:t xml:space="preserve">  ┌─────────────────┐</w:t>
        <w:br/>
        <w:t xml:space="preserve">  │   BLOQUEADA      │  ──► Justifica penalización (RF-17) ──► ACTIVA</w:t>
        <w:br/>
        <w:t xml:space="preserve">  │ 3 strikes activos│</w:t>
        <w:br/>
        <w:t xml:space="preserve">  │ + bloqueo 7 días │</w:t>
        <w:br/>
        <w:t xml:space="preserve">  └─────────────────┘</w:t>
      </w:r>
    </w:p>
    <w:p/>
    <w:p>
      <w:r>
        <w:br w:type="page"/>
      </w:r>
    </w:p>
    <w:p>
      <w:pPr>
        <w:pStyle w:val="Heading1"/>
      </w:pPr>
      <w:r>
        <w:rPr>
          <w:color w:val="1F3864"/>
        </w:rPr>
        <w:t>8. Requisitos de Desarrollo (Restricciones Técnicas)</w:t>
      </w:r>
    </w:p>
    <w:p>
      <w:r>
        <w:rPr>
          <w:b w:val="0"/>
          <w:i w:val="0"/>
          <w:sz w:val="20"/>
        </w:rPr>
        <w:t>Los requisitos de desarrollo formalizan las restricciones técnicas, metodológicas y operativas que condicionan la construcción del sistema OLYMPUS CORE. Fueron identificados durante la fase de brainstorming técnico del equipo y durante el análisis de los requisitos funcionales más complejos.</w:t>
      </w:r>
    </w:p>
    <w:p>
      <w:pPr>
        <w:pStyle w:val="Heading2"/>
      </w:pPr>
      <w:r>
        <w:rPr>
          <w:color w:val="1F3864"/>
        </w:rPr>
        <w:t>8.1. Stack Tecnológico y Justificación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01"/>
            <w:shd w:val="clear" w:color="auto" w:fill="1F3864"/>
          </w:tcPr>
          <w:p>
            <w:r>
              <w:rPr>
                <w:b/>
                <w:color w:val="FFFFFF"/>
                <w:sz w:val="18"/>
              </w:rPr>
              <w:t>Capa</w:t>
            </w:r>
          </w:p>
        </w:tc>
        <w:tc>
          <w:tcPr>
            <w:tcW w:type="dxa" w:w="1417"/>
            <w:shd w:val="clear" w:color="auto" w:fill="1F3864"/>
          </w:tcPr>
          <w:p>
            <w:r>
              <w:rPr>
                <w:b/>
                <w:color w:val="FFFFFF"/>
                <w:sz w:val="18"/>
              </w:rPr>
              <w:t>Tecnología</w:t>
            </w:r>
          </w:p>
        </w:tc>
        <w:tc>
          <w:tcPr>
            <w:tcW w:type="dxa" w:w="1134"/>
            <w:shd w:val="clear" w:color="auto" w:fill="1F3864"/>
          </w:tcPr>
          <w:p>
            <w:r>
              <w:rPr>
                <w:b/>
                <w:color w:val="FFFFFF"/>
                <w:sz w:val="18"/>
              </w:rPr>
              <w:t>Versión</w:t>
            </w:r>
          </w:p>
        </w:tc>
        <w:tc>
          <w:tcPr>
            <w:tcW w:type="dxa" w:w="2268"/>
            <w:shd w:val="clear" w:color="auto" w:fill="1F3864"/>
          </w:tcPr>
          <w:p>
            <w:r>
              <w:rPr>
                <w:b/>
                <w:color w:val="FFFFFF"/>
                <w:sz w:val="18"/>
              </w:rPr>
              <w:t>Alternativas Evaluadas</w:t>
            </w:r>
          </w:p>
        </w:tc>
        <w:tc>
          <w:tcPr>
            <w:tcW w:type="dxa" w:w="2268"/>
            <w:shd w:val="clear" w:color="auto" w:fill="1F3864"/>
          </w:tcPr>
          <w:p>
            <w:r>
              <w:rPr>
                <w:b/>
                <w:color w:val="FFFFFF"/>
                <w:sz w:val="18"/>
              </w:rPr>
              <w:t>Razón de Selección</w:t>
            </w:r>
          </w:p>
        </w:tc>
      </w:tr>
      <w:tr>
        <w:tc>
          <w:tcPr>
            <w:tcW w:type="dxa" w:w="1701"/>
          </w:tcPr>
          <w:p>
            <w:r>
              <w:rPr>
                <w:sz w:val="17"/>
              </w:rPr>
              <w:t>SPA Frontend</w:t>
            </w:r>
          </w:p>
        </w:tc>
        <w:tc>
          <w:tcPr>
            <w:tcW w:type="dxa" w:w="1417"/>
          </w:tcPr>
          <w:p>
            <w:r>
              <w:rPr>
                <w:sz w:val="17"/>
              </w:rPr>
              <w:t>React</w:t>
            </w:r>
          </w:p>
        </w:tc>
        <w:tc>
          <w:tcPr>
            <w:tcW w:type="dxa" w:w="1134"/>
          </w:tcPr>
          <w:p>
            <w:r>
              <w:rPr>
                <w:sz w:val="17"/>
              </w:rPr>
              <w:t>18.3.x</w:t>
            </w:r>
          </w:p>
        </w:tc>
        <w:tc>
          <w:tcPr>
            <w:tcW w:type="dxa" w:w="2268"/>
          </w:tcPr>
          <w:p>
            <w:r>
              <w:rPr>
                <w:sz w:val="17"/>
              </w:rPr>
              <w:t>Vue.js 3, Angular 17, Svelte</w:t>
            </w:r>
          </w:p>
        </w:tc>
        <w:tc>
          <w:tcPr>
            <w:tcW w:type="dxa" w:w="2268"/>
          </w:tcPr>
          <w:p>
            <w:r>
              <w:rPr>
                <w:sz w:val="17"/>
              </w:rPr>
              <w:t>Mayor adopción en el mercado. Equipo con experiencia previa. Ecosistema más amplio de librerías</w:t>
            </w:r>
          </w:p>
        </w:tc>
      </w:tr>
      <w:tr>
        <w:tc>
          <w:tcPr>
            <w:tcW w:type="dxa" w:w="1701"/>
            <w:shd w:val="clear" w:color="auto" w:fill="EBF3FB"/>
          </w:tcPr>
          <w:p>
            <w:r>
              <w:rPr>
                <w:sz w:val="17"/>
              </w:rPr>
              <w:t>Build Tool / Dev Server</w:t>
            </w:r>
          </w:p>
        </w:tc>
        <w:tc>
          <w:tcPr>
            <w:tcW w:type="dxa" w:w="1417"/>
            <w:shd w:val="clear" w:color="auto" w:fill="EBF3FB"/>
          </w:tcPr>
          <w:p>
            <w:r>
              <w:rPr>
                <w:sz w:val="17"/>
              </w:rPr>
              <w:t>Vite</w:t>
            </w:r>
          </w:p>
        </w:tc>
        <w:tc>
          <w:tcPr>
            <w:tcW w:type="dxa" w:w="1134"/>
            <w:shd w:val="clear" w:color="auto" w:fill="EBF3FB"/>
          </w:tcPr>
          <w:p>
            <w:r>
              <w:rPr>
                <w:sz w:val="17"/>
              </w:rPr>
              <w:t>5.4.x</w:t>
            </w:r>
          </w:p>
        </w:tc>
        <w:tc>
          <w:tcPr>
            <w:tcW w:type="dxa" w:w="2268"/>
            <w:shd w:val="clear" w:color="auto" w:fill="EBF3FB"/>
          </w:tcPr>
          <w:p>
            <w:r>
              <w:rPr>
                <w:sz w:val="17"/>
              </w:rPr>
              <w:t>Create React App (CRA), Webpack 5</w:t>
            </w:r>
          </w:p>
        </w:tc>
        <w:tc>
          <w:tcPr>
            <w:tcW w:type="dxa" w:w="2268"/>
            <w:shd w:val="clear" w:color="auto" w:fill="EBF3FB"/>
          </w:tcPr>
          <w:p>
            <w:r>
              <w:rPr>
                <w:sz w:val="17"/>
              </w:rPr>
              <w:t>Significativamente más rápido que CRA para hot-reload. Configuración mínima. Build optimizado con ESM nativo</w:t>
            </w:r>
          </w:p>
        </w:tc>
      </w:tr>
      <w:tr>
        <w:tc>
          <w:tcPr>
            <w:tcW w:type="dxa" w:w="1701"/>
          </w:tcPr>
          <w:p>
            <w:r>
              <w:rPr>
                <w:sz w:val="17"/>
              </w:rPr>
              <w:t>Estilos CSS</w:t>
            </w:r>
          </w:p>
        </w:tc>
        <w:tc>
          <w:tcPr>
            <w:tcW w:type="dxa" w:w="1417"/>
          </w:tcPr>
          <w:p>
            <w:r>
              <w:rPr>
                <w:sz w:val="17"/>
              </w:rPr>
              <w:t>TailwindCSS</w:t>
            </w:r>
          </w:p>
        </w:tc>
        <w:tc>
          <w:tcPr>
            <w:tcW w:type="dxa" w:w="1134"/>
          </w:tcPr>
          <w:p>
            <w:r>
              <w:rPr>
                <w:sz w:val="17"/>
              </w:rPr>
              <w:t>3.4.x</w:t>
            </w:r>
          </w:p>
        </w:tc>
        <w:tc>
          <w:tcPr>
            <w:tcW w:type="dxa" w:w="2268"/>
          </w:tcPr>
          <w:p>
            <w:r>
              <w:rPr>
                <w:sz w:val="17"/>
              </w:rPr>
              <w:t>CSS Modules, Styled Components, CSS puro</w:t>
            </w:r>
          </w:p>
        </w:tc>
        <w:tc>
          <w:tcPr>
            <w:tcW w:type="dxa" w:w="2268"/>
          </w:tcPr>
          <w:p>
            <w:r>
              <w:rPr>
                <w:sz w:val="17"/>
              </w:rPr>
              <w:t>Productividad alta con clases de utilidad. Consistencia visual sin conflictos de especificidad. Purge de CSS no usado en producción</w:t>
            </w:r>
          </w:p>
        </w:tc>
      </w:tr>
      <w:tr>
        <w:tc>
          <w:tcPr>
            <w:tcW w:type="dxa" w:w="1701"/>
            <w:shd w:val="clear" w:color="auto" w:fill="EBF3FB"/>
          </w:tcPr>
          <w:p>
            <w:r>
              <w:rPr>
                <w:sz w:val="17"/>
              </w:rPr>
              <w:t>API Backend</w:t>
            </w:r>
          </w:p>
        </w:tc>
        <w:tc>
          <w:tcPr>
            <w:tcW w:type="dxa" w:w="1417"/>
            <w:shd w:val="clear" w:color="auto" w:fill="EBF3FB"/>
          </w:tcPr>
          <w:p>
            <w:r>
              <w:rPr>
                <w:sz w:val="17"/>
              </w:rPr>
              <w:t>Express.js</w:t>
            </w:r>
          </w:p>
        </w:tc>
        <w:tc>
          <w:tcPr>
            <w:tcW w:type="dxa" w:w="1134"/>
            <w:shd w:val="clear" w:color="auto" w:fill="EBF3FB"/>
          </w:tcPr>
          <w:p>
            <w:r>
              <w:rPr>
                <w:sz w:val="17"/>
              </w:rPr>
              <w:t>4.19.x</w:t>
            </w:r>
          </w:p>
        </w:tc>
        <w:tc>
          <w:tcPr>
            <w:tcW w:type="dxa" w:w="2268"/>
            <w:shd w:val="clear" w:color="auto" w:fill="EBF3FB"/>
          </w:tcPr>
          <w:p>
            <w:r>
              <w:rPr>
                <w:sz w:val="17"/>
              </w:rPr>
              <w:t>Fastify, NestJS, Hapi</w:t>
            </w:r>
          </w:p>
        </w:tc>
        <w:tc>
          <w:tcPr>
            <w:tcW w:type="dxa" w:w="2268"/>
            <w:shd w:val="clear" w:color="auto" w:fill="EBF3FB"/>
          </w:tcPr>
          <w:p>
            <w:r>
              <w:rPr>
                <w:sz w:val="17"/>
              </w:rPr>
              <w:t>Minimalista y flexible. Curva de aprendizaje baja. Documentación extensa. Ideal para APIs REST sin overhead</w:t>
            </w:r>
          </w:p>
        </w:tc>
      </w:tr>
      <w:tr>
        <w:tc>
          <w:tcPr>
            <w:tcW w:type="dxa" w:w="1701"/>
          </w:tcPr>
          <w:p>
            <w:r>
              <w:rPr>
                <w:sz w:val="17"/>
              </w:rPr>
              <w:t>Runtime Backend</w:t>
            </w:r>
          </w:p>
        </w:tc>
        <w:tc>
          <w:tcPr>
            <w:tcW w:type="dxa" w:w="1417"/>
          </w:tcPr>
          <w:p>
            <w:r>
              <w:rPr>
                <w:sz w:val="17"/>
              </w:rPr>
              <w:t>Node.js</w:t>
            </w:r>
          </w:p>
        </w:tc>
        <w:tc>
          <w:tcPr>
            <w:tcW w:type="dxa" w:w="1134"/>
          </w:tcPr>
          <w:p>
            <w:r>
              <w:rPr>
                <w:sz w:val="17"/>
              </w:rPr>
              <w:t>18.20 LTS</w:t>
            </w:r>
          </w:p>
        </w:tc>
        <w:tc>
          <w:tcPr>
            <w:tcW w:type="dxa" w:w="2268"/>
          </w:tcPr>
          <w:p>
            <w:r>
              <w:rPr>
                <w:sz w:val="17"/>
              </w:rPr>
              <w:t>Deno, Bun</w:t>
            </w:r>
          </w:p>
        </w:tc>
        <w:tc>
          <w:tcPr>
            <w:tcW w:type="dxa" w:w="2268"/>
          </w:tcPr>
          <w:p>
            <w:r>
              <w:rPr>
                <w:sz w:val="17"/>
              </w:rPr>
              <w:t>LTS estable y ampliamente soportado. Ecosistema npm maduro. Compatible con los servicios de despliegue gratuitos</w:t>
            </w:r>
          </w:p>
        </w:tc>
      </w:tr>
      <w:tr>
        <w:tc>
          <w:tcPr>
            <w:tcW w:type="dxa" w:w="1701"/>
            <w:shd w:val="clear" w:color="auto" w:fill="EBF3FB"/>
          </w:tcPr>
          <w:p>
            <w:r>
              <w:rPr>
                <w:sz w:val="17"/>
              </w:rPr>
              <w:t>Base de Datos</w:t>
            </w:r>
          </w:p>
        </w:tc>
        <w:tc>
          <w:tcPr>
            <w:tcW w:type="dxa" w:w="1417"/>
            <w:shd w:val="clear" w:color="auto" w:fill="EBF3FB"/>
          </w:tcPr>
          <w:p>
            <w:r>
              <w:rPr>
                <w:sz w:val="17"/>
              </w:rPr>
              <w:t>PostgreSQL</w:t>
            </w:r>
          </w:p>
        </w:tc>
        <w:tc>
          <w:tcPr>
            <w:tcW w:type="dxa" w:w="1134"/>
            <w:shd w:val="clear" w:color="auto" w:fill="EBF3FB"/>
          </w:tcPr>
          <w:p>
            <w:r>
              <w:rPr>
                <w:sz w:val="17"/>
              </w:rPr>
              <w:t>16.x</w:t>
            </w:r>
          </w:p>
        </w:tc>
        <w:tc>
          <w:tcPr>
            <w:tcW w:type="dxa" w:w="2268"/>
            <w:shd w:val="clear" w:color="auto" w:fill="EBF3FB"/>
          </w:tcPr>
          <w:p>
            <w:r>
              <w:rPr>
                <w:sz w:val="17"/>
              </w:rPr>
              <w:t>MySQL 8, SQLite, MongoDB</w:t>
            </w:r>
          </w:p>
        </w:tc>
        <w:tc>
          <w:tcPr>
            <w:tcW w:type="dxa" w:w="2268"/>
            <w:shd w:val="clear" w:color="auto" w:fill="EBF3FB"/>
          </w:tcPr>
          <w:p>
            <w:r>
              <w:rPr>
                <w:sz w:val="17"/>
              </w:rPr>
              <w:t>ACID completo (crítico para transacciones de pago y reservas). Row-level locking para TEC-001. Superior en concurrencia a MySQL</w:t>
            </w:r>
          </w:p>
        </w:tc>
      </w:tr>
      <w:tr>
        <w:tc>
          <w:tcPr>
            <w:tcW w:type="dxa" w:w="1701"/>
          </w:tcPr>
          <w:p>
            <w:r>
              <w:rPr>
                <w:sz w:val="17"/>
              </w:rPr>
              <w:t>Driver de BD</w:t>
            </w:r>
          </w:p>
        </w:tc>
        <w:tc>
          <w:tcPr>
            <w:tcW w:type="dxa" w:w="1417"/>
          </w:tcPr>
          <w:p>
            <w:r>
              <w:rPr>
                <w:sz w:val="17"/>
              </w:rPr>
              <w:t>node-postgres (pg)</w:t>
            </w:r>
          </w:p>
        </w:tc>
        <w:tc>
          <w:tcPr>
            <w:tcW w:type="dxa" w:w="1134"/>
          </w:tcPr>
          <w:p>
            <w:r>
              <w:rPr>
                <w:sz w:val="17"/>
              </w:rPr>
              <w:t>8.12.x</w:t>
            </w:r>
          </w:p>
        </w:tc>
        <w:tc>
          <w:tcPr>
            <w:tcW w:type="dxa" w:w="2268"/>
          </w:tcPr>
          <w:p>
            <w:r>
              <w:rPr>
                <w:sz w:val="17"/>
              </w:rPr>
              <w:t>Prisma ORM, Sequelize, TypeORM</w:t>
            </w:r>
          </w:p>
        </w:tc>
        <w:tc>
          <w:tcPr>
            <w:tcW w:type="dxa" w:w="2268"/>
          </w:tcPr>
          <w:p>
            <w:r>
              <w:rPr>
                <w:sz w:val="17"/>
              </w:rPr>
              <w:t>Driver nativo sin overhead de ORM. Control total de SQL. Soporte completo de transacciones con BEGIN/COMMIT/ROLLBACK</w:t>
            </w:r>
          </w:p>
        </w:tc>
      </w:tr>
      <w:tr>
        <w:tc>
          <w:tcPr>
            <w:tcW w:type="dxa" w:w="1701"/>
            <w:shd w:val="clear" w:color="auto" w:fill="EBF3FB"/>
          </w:tcPr>
          <w:p>
            <w:r>
              <w:rPr>
                <w:sz w:val="17"/>
              </w:rPr>
              <w:t>Autenticación</w:t>
            </w:r>
          </w:p>
        </w:tc>
        <w:tc>
          <w:tcPr>
            <w:tcW w:type="dxa" w:w="1417"/>
            <w:shd w:val="clear" w:color="auto" w:fill="EBF3FB"/>
          </w:tcPr>
          <w:p>
            <w:r>
              <w:rPr>
                <w:sz w:val="17"/>
              </w:rPr>
              <w:t>jsonwebtoken</w:t>
            </w:r>
          </w:p>
        </w:tc>
        <w:tc>
          <w:tcPr>
            <w:tcW w:type="dxa" w:w="1134"/>
            <w:shd w:val="clear" w:color="auto" w:fill="EBF3FB"/>
          </w:tcPr>
          <w:p>
            <w:r>
              <w:rPr>
                <w:sz w:val="17"/>
              </w:rPr>
              <w:t>9.0.x</w:t>
            </w:r>
          </w:p>
        </w:tc>
        <w:tc>
          <w:tcPr>
            <w:tcW w:type="dxa" w:w="2268"/>
            <w:shd w:val="clear" w:color="auto" w:fill="EBF3FB"/>
          </w:tcPr>
          <w:p>
            <w:r>
              <w:rPr>
                <w:sz w:val="17"/>
              </w:rPr>
              <w:t>Passport.js, Auth0, Firebase Auth</w:t>
            </w:r>
          </w:p>
        </w:tc>
        <w:tc>
          <w:tcPr>
            <w:tcW w:type="dxa" w:w="2268"/>
            <w:shd w:val="clear" w:color="auto" w:fill="EBF3FB"/>
          </w:tcPr>
          <w:p>
            <w:r>
              <w:rPr>
                <w:sz w:val="17"/>
              </w:rPr>
              <w:t>Implementación directa de JWT sin dependencias adicionales. Control total sobre el payload y la expiración</w:t>
            </w:r>
          </w:p>
        </w:tc>
      </w:tr>
      <w:tr>
        <w:tc>
          <w:tcPr>
            <w:tcW w:type="dxa" w:w="1701"/>
          </w:tcPr>
          <w:p>
            <w:r>
              <w:rPr>
                <w:sz w:val="17"/>
              </w:rPr>
              <w:t>Hashing de contraseñas</w:t>
            </w:r>
          </w:p>
        </w:tc>
        <w:tc>
          <w:tcPr>
            <w:tcW w:type="dxa" w:w="1417"/>
          </w:tcPr>
          <w:p>
            <w:r>
              <w:rPr>
                <w:sz w:val="17"/>
              </w:rPr>
              <w:t>bcryptjs</w:t>
            </w:r>
          </w:p>
        </w:tc>
        <w:tc>
          <w:tcPr>
            <w:tcW w:type="dxa" w:w="1134"/>
          </w:tcPr>
          <w:p>
            <w:r>
              <w:rPr>
                <w:sz w:val="17"/>
              </w:rPr>
              <w:t>2.4.x</w:t>
            </w:r>
          </w:p>
        </w:tc>
        <w:tc>
          <w:tcPr>
            <w:tcW w:type="dxa" w:w="2268"/>
          </w:tcPr>
          <w:p>
            <w:r>
              <w:rPr>
                <w:sz w:val="17"/>
              </w:rPr>
              <w:t>argon2, scrypt, crypto nativo</w:t>
            </w:r>
          </w:p>
        </w:tc>
        <w:tc>
          <w:tcPr>
            <w:tcW w:type="dxa" w:w="2268"/>
          </w:tcPr>
          <w:p>
            <w:r>
              <w:rPr>
                <w:sz w:val="17"/>
              </w:rPr>
              <w:t>Estándar de industria para contraseñas. salt automático. saltRounds configurable (10 en producción)</w:t>
            </w:r>
          </w:p>
        </w:tc>
      </w:tr>
      <w:tr>
        <w:tc>
          <w:tcPr>
            <w:tcW w:type="dxa" w:w="1701"/>
            <w:shd w:val="clear" w:color="auto" w:fill="EBF3FB"/>
          </w:tcPr>
          <w:p>
            <w:r>
              <w:rPr>
                <w:sz w:val="17"/>
              </w:rPr>
              <w:t>Generación de QR</w:t>
            </w:r>
          </w:p>
        </w:tc>
        <w:tc>
          <w:tcPr>
            <w:tcW w:type="dxa" w:w="1417"/>
            <w:shd w:val="clear" w:color="auto" w:fill="EBF3FB"/>
          </w:tcPr>
          <w:p>
            <w:r>
              <w:rPr>
                <w:sz w:val="17"/>
              </w:rPr>
              <w:t>qrcode</w:t>
            </w:r>
          </w:p>
        </w:tc>
        <w:tc>
          <w:tcPr>
            <w:tcW w:type="dxa" w:w="1134"/>
            <w:shd w:val="clear" w:color="auto" w:fill="EBF3FB"/>
          </w:tcPr>
          <w:p>
            <w:r>
              <w:rPr>
                <w:sz w:val="17"/>
              </w:rPr>
              <w:t>1.5.x</w:t>
            </w:r>
          </w:p>
        </w:tc>
        <w:tc>
          <w:tcPr>
            <w:tcW w:type="dxa" w:w="2268"/>
            <w:shd w:val="clear" w:color="auto" w:fill="EBF3FB"/>
          </w:tcPr>
          <w:p>
            <w:r>
              <w:rPr>
                <w:sz w:val="17"/>
              </w:rPr>
              <w:t>qr-image, QRCode.js</w:t>
            </w:r>
          </w:p>
        </w:tc>
        <w:tc>
          <w:tcPr>
            <w:tcW w:type="dxa" w:w="2268"/>
            <w:shd w:val="clear" w:color="auto" w:fill="EBF3FB"/>
          </w:tcPr>
          <w:p>
            <w:r>
              <w:rPr>
                <w:sz w:val="17"/>
              </w:rPr>
              <w:t>Generación de QR en base64 sin dependencias de sistema. Compatible con Node.js sin instalación nativa</w:t>
            </w:r>
          </w:p>
        </w:tc>
      </w:tr>
      <w:tr>
        <w:tc>
          <w:tcPr>
            <w:tcW w:type="dxa" w:w="1701"/>
          </w:tcPr>
          <w:p>
            <w:r>
              <w:rPr>
                <w:sz w:val="17"/>
              </w:rPr>
              <w:t>Seguridad HTTP</w:t>
            </w:r>
          </w:p>
        </w:tc>
        <w:tc>
          <w:tcPr>
            <w:tcW w:type="dxa" w:w="1417"/>
          </w:tcPr>
          <w:p>
            <w:r>
              <w:rPr>
                <w:sz w:val="17"/>
              </w:rPr>
              <w:t>Helmet.js</w:t>
            </w:r>
          </w:p>
        </w:tc>
        <w:tc>
          <w:tcPr>
            <w:tcW w:type="dxa" w:w="1134"/>
          </w:tcPr>
          <w:p>
            <w:r>
              <w:rPr>
                <w:sz w:val="17"/>
              </w:rPr>
              <w:t>7.1.x</w:t>
            </w:r>
          </w:p>
        </w:tc>
        <w:tc>
          <w:tcPr>
            <w:tcW w:type="dxa" w:w="2268"/>
          </w:tcPr>
          <w:p>
            <w:r>
              <w:rPr>
                <w:sz w:val="17"/>
              </w:rPr>
              <w:t>Manual de headers, CORS manual</w:t>
            </w:r>
          </w:p>
        </w:tc>
        <w:tc>
          <w:tcPr>
            <w:tcW w:type="dxa" w:w="2268"/>
          </w:tcPr>
          <w:p>
            <w:r>
              <w:rPr>
                <w:sz w:val="17"/>
              </w:rPr>
              <w:t>Configura automáticamente los headers de seguridad recomendados (HSTS, CSP, X-Frame-Options, etc.)</w:t>
            </w:r>
          </w:p>
        </w:tc>
      </w:tr>
      <w:tr>
        <w:tc>
          <w:tcPr>
            <w:tcW w:type="dxa" w:w="1701"/>
            <w:shd w:val="clear" w:color="auto" w:fill="EBF3FB"/>
          </w:tcPr>
          <w:p>
            <w:r>
              <w:rPr>
                <w:sz w:val="17"/>
              </w:rPr>
              <w:t>Cloud BD</w:t>
            </w:r>
          </w:p>
        </w:tc>
        <w:tc>
          <w:tcPr>
            <w:tcW w:type="dxa" w:w="1417"/>
            <w:shd w:val="clear" w:color="auto" w:fill="EBF3FB"/>
          </w:tcPr>
          <w:p>
            <w:r>
              <w:rPr>
                <w:sz w:val="17"/>
              </w:rPr>
              <w:t>Neon.tech</w:t>
            </w:r>
          </w:p>
        </w:tc>
        <w:tc>
          <w:tcPr>
            <w:tcW w:type="dxa" w:w="1134"/>
            <w:shd w:val="clear" w:color="auto" w:fill="EBF3FB"/>
          </w:tcPr>
          <w:p>
            <w:r>
              <w:rPr>
                <w:sz w:val="17"/>
              </w:rPr>
              <w:t>—</w:t>
            </w:r>
          </w:p>
        </w:tc>
        <w:tc>
          <w:tcPr>
            <w:tcW w:type="dxa" w:w="2268"/>
            <w:shd w:val="clear" w:color="auto" w:fill="EBF3FB"/>
          </w:tcPr>
          <w:p>
            <w:r>
              <w:rPr>
                <w:sz w:val="17"/>
              </w:rPr>
              <w:t>Supabase, PlanetScale, Railway, Render PG</w:t>
            </w:r>
          </w:p>
        </w:tc>
        <w:tc>
          <w:tcPr>
            <w:tcW w:type="dxa" w:w="2268"/>
            <w:shd w:val="clear" w:color="auto" w:fill="EBF3FB"/>
          </w:tcPr>
          <w:p>
            <w:r>
              <w:rPr>
                <w:sz w:val="17"/>
              </w:rPr>
              <w:t>PostgreSQL nativo serverless. Escala a cero (ahorra costos). SSL/TLS nativo. 3 GB gratuitos. Conexión simple por URL</w:t>
            </w:r>
          </w:p>
        </w:tc>
      </w:tr>
      <w:tr>
        <w:tc>
          <w:tcPr>
            <w:tcW w:type="dxa" w:w="1701"/>
          </w:tcPr>
          <w:p>
            <w:r>
              <w:rPr>
                <w:sz w:val="17"/>
              </w:rPr>
              <w:t>Deploy Frontend</w:t>
            </w:r>
          </w:p>
        </w:tc>
        <w:tc>
          <w:tcPr>
            <w:tcW w:type="dxa" w:w="1417"/>
          </w:tcPr>
          <w:p>
            <w:r>
              <w:rPr>
                <w:sz w:val="17"/>
              </w:rPr>
              <w:t>Vercel</w:t>
            </w:r>
          </w:p>
        </w:tc>
        <w:tc>
          <w:tcPr>
            <w:tcW w:type="dxa" w:w="1134"/>
          </w:tcPr>
          <w:p>
            <w:r>
              <w:rPr>
                <w:sz w:val="17"/>
              </w:rPr>
              <w:t>—</w:t>
            </w:r>
          </w:p>
        </w:tc>
        <w:tc>
          <w:tcPr>
            <w:tcW w:type="dxa" w:w="2268"/>
          </w:tcPr>
          <w:p>
            <w:r>
              <w:rPr>
                <w:sz w:val="17"/>
              </w:rPr>
              <w:t>Netlify, GitHub Pages, Cloudflare Pages</w:t>
            </w:r>
          </w:p>
        </w:tc>
        <w:tc>
          <w:tcPr>
            <w:tcW w:type="dxa" w:w="2268"/>
          </w:tcPr>
          <w:p>
            <w:r>
              <w:rPr>
                <w:sz w:val="17"/>
              </w:rPr>
              <w:t>Integración nativa con Vite. CDN global con edge network. HTTPS automático. CI/CD en cada push a main. 0 configuración adicional</w:t>
            </w:r>
          </w:p>
        </w:tc>
      </w:tr>
      <w:tr>
        <w:tc>
          <w:tcPr>
            <w:tcW w:type="dxa" w:w="1701"/>
            <w:shd w:val="clear" w:color="auto" w:fill="EBF3FB"/>
          </w:tcPr>
          <w:p>
            <w:r>
              <w:rPr>
                <w:sz w:val="17"/>
              </w:rPr>
              <w:t>Deploy Backend</w:t>
            </w:r>
          </w:p>
        </w:tc>
        <w:tc>
          <w:tcPr>
            <w:tcW w:type="dxa" w:w="1417"/>
            <w:shd w:val="clear" w:color="auto" w:fill="EBF3FB"/>
          </w:tcPr>
          <w:p>
            <w:r>
              <w:rPr>
                <w:sz w:val="17"/>
              </w:rPr>
              <w:t>Render</w:t>
            </w:r>
          </w:p>
        </w:tc>
        <w:tc>
          <w:tcPr>
            <w:tcW w:type="dxa" w:w="1134"/>
            <w:shd w:val="clear" w:color="auto" w:fill="EBF3FB"/>
          </w:tcPr>
          <w:p>
            <w:r>
              <w:rPr>
                <w:sz w:val="17"/>
              </w:rPr>
              <w:t>—</w:t>
            </w:r>
          </w:p>
        </w:tc>
        <w:tc>
          <w:tcPr>
            <w:tcW w:type="dxa" w:w="2268"/>
            <w:shd w:val="clear" w:color="auto" w:fill="EBF3FB"/>
          </w:tcPr>
          <w:p>
            <w:r>
              <w:rPr>
                <w:sz w:val="17"/>
              </w:rPr>
              <w:t>Railway, Fly.io, Cyclic, Heroku</w:t>
            </w:r>
          </w:p>
        </w:tc>
        <w:tc>
          <w:tcPr>
            <w:tcW w:type="dxa" w:w="2268"/>
            <w:shd w:val="clear" w:color="auto" w:fill="EBF3FB"/>
          </w:tcPr>
          <w:p>
            <w:r>
              <w:rPr>
                <w:sz w:val="17"/>
              </w:rPr>
              <w:t>Web Service gratuito con 750h/mes. Variables de entorno seguras. CI/CD automático. HTTPS incluido. Logs en tiempo real</w:t>
            </w:r>
          </w:p>
        </w:tc>
      </w:tr>
      <w:tr>
        <w:tc>
          <w:tcPr>
            <w:tcW w:type="dxa" w:w="1701"/>
          </w:tcPr>
          <w:p>
            <w:r>
              <w:rPr>
                <w:sz w:val="17"/>
              </w:rPr>
              <w:t>Control de versiones</w:t>
            </w:r>
          </w:p>
        </w:tc>
        <w:tc>
          <w:tcPr>
            <w:tcW w:type="dxa" w:w="1417"/>
          </w:tcPr>
          <w:p>
            <w:r>
              <w:rPr>
                <w:sz w:val="17"/>
              </w:rPr>
              <w:t>Git + GitHub</w:t>
            </w:r>
          </w:p>
        </w:tc>
        <w:tc>
          <w:tcPr>
            <w:tcW w:type="dxa" w:w="1134"/>
          </w:tcPr>
          <w:p>
            <w:r>
              <w:rPr>
                <w:sz w:val="17"/>
              </w:rPr>
              <w:t>—</w:t>
            </w:r>
          </w:p>
        </w:tc>
        <w:tc>
          <w:tcPr>
            <w:tcW w:type="dxa" w:w="2268"/>
          </w:tcPr>
          <w:p>
            <w:r>
              <w:rPr>
                <w:sz w:val="17"/>
              </w:rPr>
              <w:t>GitLab, Bitbucket</w:t>
            </w:r>
          </w:p>
        </w:tc>
        <w:tc>
          <w:tcPr>
            <w:tcW w:type="dxa" w:w="2268"/>
          </w:tcPr>
          <w:p>
            <w:r>
              <w:rPr>
                <w:sz w:val="17"/>
              </w:rPr>
              <w:t>Estándar de la industria. GitHub Actions disponible. Integración directa con Vercel y Render</w:t>
            </w:r>
          </w:p>
        </w:tc>
      </w:tr>
    </w:tbl>
    <w:p/>
    <w:p>
      <w:pPr>
        <w:pStyle w:val="Heading2"/>
      </w:pPr>
      <w:r>
        <w:rPr>
          <w:color w:val="1F3864"/>
        </w:rPr>
        <w:t>8.2. Requisito Técnico TEC-001 — Control de Concurrencia en Reservas</w:t>
      </w:r>
    </w:p>
    <w:p>
      <w:r>
        <w:rPr>
          <w:b w:val="0"/>
          <w:i w:val="0"/>
          <w:sz w:val="20"/>
        </w:rPr>
        <w:t>Este es el requisito técnico de mayor criticidad del sistema. Surge directamente de la necesidad de prevenir la sobreventa de cupos (race conditions) cuando múltiples socios intentan reservar simultáneamente el último cupo disponible de una clase grupal.</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 Técnico</w:t>
            </w:r>
          </w:p>
        </w:tc>
      </w:tr>
      <w:tr>
        <w:tc>
          <w:tcPr>
            <w:tcW w:type="dxa" w:w="2268"/>
          </w:tcPr>
          <w:p>
            <w:r>
              <w:rPr>
                <w:sz w:val="17"/>
              </w:rPr>
              <w:t>ID</w:t>
            </w:r>
          </w:p>
        </w:tc>
        <w:tc>
          <w:tcPr>
            <w:tcW w:type="dxa" w:w="6520"/>
          </w:tcPr>
          <w:p>
            <w:r>
              <w:rPr>
                <w:sz w:val="17"/>
              </w:rPr>
              <w:t>TEC-001</w:t>
            </w:r>
          </w:p>
        </w:tc>
      </w:tr>
      <w:tr>
        <w:tc>
          <w:tcPr>
            <w:tcW w:type="dxa" w:w="2268"/>
            <w:shd w:val="clear" w:color="auto" w:fill="EBF3FB"/>
          </w:tcPr>
          <w:p>
            <w:r>
              <w:rPr>
                <w:sz w:val="17"/>
              </w:rPr>
              <w:t>Título</w:t>
            </w:r>
          </w:p>
        </w:tc>
        <w:tc>
          <w:tcPr>
            <w:tcW w:type="dxa" w:w="6520"/>
            <w:shd w:val="clear" w:color="auto" w:fill="EBF3FB"/>
          </w:tcPr>
          <w:p>
            <w:r>
              <w:rPr>
                <w:sz w:val="17"/>
              </w:rPr>
              <w:t>Control de Concurrencia en Reservas de Clases Grupales</w:t>
            </w:r>
          </w:p>
        </w:tc>
      </w:tr>
      <w:tr>
        <w:tc>
          <w:tcPr>
            <w:tcW w:type="dxa" w:w="2268"/>
          </w:tcPr>
          <w:p>
            <w:r>
              <w:rPr>
                <w:sz w:val="17"/>
              </w:rPr>
              <w:t>Problema técnico raíz</w:t>
            </w:r>
          </w:p>
        </w:tc>
        <w:tc>
          <w:tcPr>
            <w:tcW w:type="dxa" w:w="6520"/>
          </w:tcPr>
          <w:p>
            <w:r>
              <w:rPr>
                <w:sz w:val="17"/>
              </w:rPr>
              <w:t>Race Condition clásica: dos usuarios simultáneos leen el aforo_actual (ambos ven que hay cupo), ambos proceden, ambos insertan su reserva → resultado: doble reserva con clase sobre su aforo máximo</w:t>
            </w:r>
          </w:p>
        </w:tc>
      </w:tr>
      <w:tr>
        <w:tc>
          <w:tcPr>
            <w:tcW w:type="dxa" w:w="2268"/>
            <w:shd w:val="clear" w:color="auto" w:fill="EBF3FB"/>
          </w:tcPr>
          <w:p>
            <w:r>
              <w:rPr>
                <w:sz w:val="17"/>
              </w:rPr>
              <w:t>Solución seleccionada</w:t>
            </w:r>
          </w:p>
        </w:tc>
        <w:tc>
          <w:tcPr>
            <w:tcW w:type="dxa" w:w="6520"/>
            <w:shd w:val="clear" w:color="auto" w:fill="EBF3FB"/>
          </w:tcPr>
          <w:p>
            <w:r>
              <w:rPr>
                <w:sz w:val="17"/>
              </w:rPr>
              <w:t>Transacción PostgreSQL con SELECT ... FOR UPDATE NOWAIT a nivel de fila (row-level lock) sobre el registro de la clase grupal específica</w:t>
            </w:r>
          </w:p>
        </w:tc>
      </w:tr>
      <w:tr>
        <w:tc>
          <w:tcPr>
            <w:tcW w:type="dxa" w:w="2268"/>
          </w:tcPr>
          <w:p>
            <w:r>
              <w:rPr>
                <w:sz w:val="17"/>
              </w:rPr>
              <w:t>Flujo técnico detallado</w:t>
            </w:r>
          </w:p>
        </w:tc>
        <w:tc>
          <w:tcPr>
            <w:tcW w:type="dxa" w:w="6520"/>
          </w:tcPr>
          <w:p>
            <w:r>
              <w:rPr>
                <w:sz w:val="17"/>
              </w:rPr>
              <w:t>BEGIN TRANSACTION;</w:t>
              <w:br/>
              <w:t>SELECT id, aforo_actual, aforo_maximo</w:t>
              <w:br/>
              <w:t xml:space="preserve">  FROM clases_grupales</w:t>
              <w:br/>
              <w:t xml:space="preserve">  WHERE id = $1</w:t>
              <w:br/>
              <w:t xml:space="preserve">  FOR UPDATE NOWAIT; -- Lock inmediato, no espera si ya está bloqueado</w:t>
              <w:br/>
              <w:br/>
              <w:t>-- Si otro proceso tiene el lock → error NOWAIT → ROLLBACK → HTTP 409</w:t>
              <w:br/>
              <w:br/>
              <w:t>-- Validaciones dentro del lock:</w:t>
              <w:br/>
              <w:t>IF aforo_actual &gt;= aforo_maximo THEN</w:t>
              <w:br/>
              <w:t xml:space="preserve">  ROLLBACK; -- HTTP 409 CLASE_SIN_CUPOS</w:t>
              <w:br/>
              <w:t>END IF;</w:t>
              <w:br/>
              <w:br/>
              <w:t>-- Validar membresía activa del socio</w:t>
              <w:br/>
              <w:t>-- Validar sin bloqueo de penalización activo</w:t>
              <w:br/>
              <w:t>-- Validar sin reserva duplicada</w:t>
              <w:br/>
              <w:br/>
              <w:t>INSERT INTO reservas (socio_id, clase_id, estado) VALUES ($1, $2, 'confirmada');</w:t>
              <w:br/>
              <w:t>UPDATE clases_grupales SET aforo_actual = aforo_actual + 1 WHERE id = $2;</w:t>
              <w:br/>
              <w:t>COMMIT; -- HTTP 201</w:t>
            </w:r>
          </w:p>
        </w:tc>
      </w:tr>
      <w:tr>
        <w:tc>
          <w:tcPr>
            <w:tcW w:type="dxa" w:w="2268"/>
            <w:shd w:val="clear" w:color="auto" w:fill="EBF3FB"/>
          </w:tcPr>
          <w:p>
            <w:r>
              <w:rPr>
                <w:sz w:val="17"/>
              </w:rPr>
              <w:t>Alternativas evaluadas</w:t>
            </w:r>
          </w:p>
        </w:tc>
        <w:tc>
          <w:tcPr>
            <w:tcW w:type="dxa" w:w="6520"/>
            <w:shd w:val="clear" w:color="auto" w:fill="EBF3FB"/>
          </w:tcPr>
          <w:p>
            <w:r>
              <w:rPr>
                <w:sz w:val="17"/>
              </w:rPr>
              <w:t>OPTIMISTIC LOCKING (version_number): más complejo de implementar, requiere reintentos en el cliente</w:t>
              <w:br/>
              <w:t>PESSIMISTIC LOCK (SELECT FOR UPDATE sin NOWAIT): puede causar deadlocks si hay muchas esperas</w:t>
              <w:br/>
              <w:t>SERIALIZABLE ISOLATION: overhead en todas las transacciones de la BD, no solo reservas</w:t>
              <w:br/>
              <w:t>NOWAIT elegido: rechaza inmediatamente si hay contención → cliente puede reintentar → sin deadlocks</w:t>
            </w:r>
          </w:p>
        </w:tc>
      </w:tr>
      <w:tr>
        <w:tc>
          <w:tcPr>
            <w:tcW w:type="dxa" w:w="2268"/>
          </w:tcPr>
          <w:p>
            <w:r>
              <w:rPr>
                <w:sz w:val="17"/>
              </w:rPr>
              <w:t>Criterios de aceptación</w:t>
            </w:r>
          </w:p>
        </w:tc>
        <w:tc>
          <w:tcPr>
            <w:tcW w:type="dxa" w:w="6520"/>
          </w:tcPr>
          <w:p>
            <w:r>
              <w:rPr>
                <w:sz w:val="17"/>
              </w:rPr>
              <w:t>✓ 100 usuarios simultáneos intentando la última plaza: exactamente 1 reserva exitosa (HTTP 201), 99 errores (HTTP 409)</w:t>
              <w:br/>
              <w:t>✓ 0 inconsistencias en aforo_actual tras prueba de carga concurrente</w:t>
              <w:br/>
              <w:t>✓ P95 de tiempo de reserva &lt; 500ms bajo carga</w:t>
              <w:br/>
              <w:t>✓ Sin deadlocks en la BD verificado en logs de PostgreSQL</w:t>
            </w:r>
          </w:p>
        </w:tc>
      </w:tr>
      <w:tr>
        <w:tc>
          <w:tcPr>
            <w:tcW w:type="dxa" w:w="2268"/>
            <w:shd w:val="clear" w:color="auto" w:fill="EBF3FB"/>
          </w:tcPr>
          <w:p>
            <w:r>
              <w:rPr>
                <w:sz w:val="17"/>
              </w:rPr>
              <w:t>Dependencias técnicas</w:t>
            </w:r>
          </w:p>
        </w:tc>
        <w:tc>
          <w:tcPr>
            <w:tcW w:type="dxa" w:w="6520"/>
            <w:shd w:val="clear" w:color="auto" w:fill="EBF3FB"/>
          </w:tcPr>
          <w:p>
            <w:r>
              <w:rPr>
                <w:sz w:val="17"/>
              </w:rPr>
              <w:t>PostgreSQL 16+ con soporte de transacciones ACID y row-level locking</w:t>
              <w:br/>
              <w:t>Módulo de autenticación JWT operativo (el socio debe estar identificado)</w:t>
              <w:br/>
              <w:t>Módulo de penalizaciones operativo (RF-14 implementado para validar bloqueos)</w:t>
              <w:br/>
              <w:t>Índice en clases_grupales(id) para que SELECT FOR UPDATE use Index Scan</w:t>
            </w:r>
          </w:p>
        </w:tc>
      </w:tr>
      <w:tr>
        <w:tc>
          <w:tcPr>
            <w:tcW w:type="dxa" w:w="2268"/>
          </w:tcPr>
          <w:p>
            <w:r>
              <w:rPr>
                <w:sz w:val="17"/>
              </w:rPr>
              <w:t>Archivo de implementación</w:t>
            </w:r>
          </w:p>
        </w:tc>
        <w:tc>
          <w:tcPr>
            <w:tcW w:type="dxa" w:w="6520"/>
          </w:tcPr>
          <w:p>
            <w:r>
              <w:rPr>
                <w:sz w:val="17"/>
              </w:rPr>
              <w:t>backend/src/controllers/reserva.controller.js</w:t>
            </w:r>
          </w:p>
        </w:tc>
      </w:tr>
      <w:tr>
        <w:tc>
          <w:tcPr>
            <w:tcW w:type="dxa" w:w="2268"/>
            <w:shd w:val="clear" w:color="auto" w:fill="EBF3FB"/>
          </w:tcPr>
          <w:p>
            <w:r>
              <w:rPr>
                <w:sz w:val="17"/>
              </w:rPr>
              <w:t>Función específica</w:t>
            </w:r>
          </w:p>
        </w:tc>
        <w:tc>
          <w:tcPr>
            <w:tcW w:type="dxa" w:w="6520"/>
            <w:shd w:val="clear" w:color="auto" w:fill="EBF3FB"/>
          </w:tcPr>
          <w:p>
            <w:r>
              <w:rPr>
                <w:sz w:val="17"/>
              </w:rPr>
              <w:t>createReserva() — maneja la transacción completa con BEGIN/COMMIT/ROLLBACK</w:t>
            </w:r>
          </w:p>
        </w:tc>
      </w:tr>
    </w:tbl>
    <w:p/>
    <w:p>
      <w:pPr>
        <w:pStyle w:val="Heading3"/>
      </w:pPr>
      <w:r>
        <w:rPr>
          <w:color w:val="375623"/>
        </w:rPr>
        <w:t>Figura 8.1 — Diagrama de Secuencia: TEC-001 SELECT FOR UPDATE NOWAIT</w:t>
      </w:r>
    </w:p>
    <w:p>
      <w:r>
        <w:rPr>
          <w:rFonts w:ascii="Courier New" w:hAnsi="Courier New"/>
          <w:sz w:val="16"/>
        </w:rPr>
        <w:t xml:space="preserve">  Socio A        Socio B        Backend A      Backend B    PostgreSQL</w:t>
        <w:br/>
        <w:t xml:space="preserve">    │               │               │               │            │</w:t>
        <w:br/>
        <w:t xml:space="preserve">    │ POST /reservas │               │               │            │</w:t>
        <w:br/>
        <w:t xml:space="preserve">    │───────────────────────────────►│               │            │</w:t>
        <w:br/>
        <w:t xml:space="preserve">    │               │ POST /reservas│               │            │</w:t>
        <w:br/>
        <w:t xml:space="preserve">    │               │───────────────────────────────►│            │</w:t>
        <w:br/>
        <w:t xml:space="preserve">    │               │               │ BEGIN          │            │</w:t>
        <w:br/>
        <w:t xml:space="preserve">    │               │               │──────────────────────────────►│</w:t>
        <w:br/>
        <w:t xml:space="preserve">    │               │               │ SELECT...FOR UPDATE NOWAIT   │</w:t>
        <w:br/>
        <w:t xml:space="preserve">    │               │               │──────────────────────────────►│</w:t>
        <w:br/>
        <w:t xml:space="preserve">    │               │               │ (obtiene lock de fila)        │</w:t>
        <w:br/>
        <w:t xml:space="preserve">    │               │               │◄──────────────────────────────│</w:t>
        <w:br/>
        <w:t xml:space="preserve">    │               │               │               │ BEGIN         │</w:t>
        <w:br/>
        <w:t xml:space="preserve">    │               │               │               │──────────────►│</w:t>
        <w:br/>
        <w:t xml:space="preserve">    │               │               │               │SELECT...NOWAIT│</w:t>
        <w:br/>
        <w:t xml:space="preserve">    │               │               │               │──────────────►│</w:t>
        <w:br/>
        <w:t xml:space="preserve">    │               │               │               │ ERROR: fila    │</w:t>
        <w:br/>
        <w:t xml:space="preserve">    │               │               │               │ ya bloqueada   │</w:t>
        <w:br/>
        <w:t xml:space="preserve">    │               │               │               │◄──────────────│</w:t>
        <w:br/>
        <w:t xml:space="preserve">    │               │               │               │ ROLLBACK      │</w:t>
        <w:br/>
        <w:t xml:space="preserve">    │               │◄───────────────────────────────│               │</w:t>
        <w:br/>
        <w:t xml:space="preserve">    │               │ HTTP 409      │               │               │</w:t>
        <w:br/>
        <w:t xml:space="preserve">    │               │               │               │               │</w:t>
        <w:br/>
        <w:t xml:space="preserve">    │               │               │ INSERT reserva  │             │</w:t>
        <w:br/>
        <w:t xml:space="preserve">    │               │               │ UPDATE aforo++  │             │</w:t>
        <w:br/>
        <w:t xml:space="preserve">    │               │               │──────────────────────────────►│</w:t>
        <w:br/>
        <w:t xml:space="preserve">    │               │               │ COMMIT          │             │</w:t>
        <w:br/>
        <w:t xml:space="preserve">    │◄───────────────────────────────│               │             │</w:t>
        <w:br/>
        <w:t xml:space="preserve">    │  HTTP 201 OK  │               │               │              │</w:t>
      </w:r>
    </w:p>
    <w:p/>
    <w:p>
      <w:pPr>
        <w:pStyle w:val="Heading2"/>
      </w:pPr>
      <w:r>
        <w:rPr>
          <w:color w:val="1F3864"/>
        </w:rPr>
        <w:t>8.3. Análisis de Riesgos del Proyecto</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50"/>
            <w:shd w:val="clear" w:color="auto" w:fill="1F3864"/>
          </w:tcPr>
          <w:p>
            <w:r>
              <w:rPr>
                <w:b/>
                <w:color w:val="FFFFFF"/>
                <w:sz w:val="18"/>
              </w:rPr>
              <w:t>ID</w:t>
            </w:r>
          </w:p>
        </w:tc>
        <w:tc>
          <w:tcPr>
            <w:tcW w:type="dxa" w:w="2551"/>
            <w:shd w:val="clear" w:color="auto" w:fill="1F3864"/>
          </w:tcPr>
          <w:p>
            <w:r>
              <w:rPr>
                <w:b/>
                <w:color w:val="FFFFFF"/>
                <w:sz w:val="18"/>
              </w:rPr>
              <w:t>Riesgo Identificado</w:t>
            </w:r>
          </w:p>
        </w:tc>
        <w:tc>
          <w:tcPr>
            <w:tcW w:type="dxa" w:w="1134"/>
            <w:shd w:val="clear" w:color="auto" w:fill="1F3864"/>
          </w:tcPr>
          <w:p>
            <w:r>
              <w:rPr>
                <w:b/>
                <w:color w:val="FFFFFF"/>
                <w:sz w:val="18"/>
              </w:rPr>
              <w:t>Probabilidad</w:t>
            </w:r>
          </w:p>
        </w:tc>
        <w:tc>
          <w:tcPr>
            <w:tcW w:type="dxa" w:w="1134"/>
            <w:shd w:val="clear" w:color="auto" w:fill="1F3864"/>
          </w:tcPr>
          <w:p>
            <w:r>
              <w:rPr>
                <w:b/>
                <w:color w:val="FFFFFF"/>
                <w:sz w:val="18"/>
              </w:rPr>
              <w:t>Impacto</w:t>
            </w:r>
          </w:p>
        </w:tc>
        <w:tc>
          <w:tcPr>
            <w:tcW w:type="dxa" w:w="2835"/>
            <w:shd w:val="clear" w:color="auto" w:fill="1F3864"/>
          </w:tcPr>
          <w:p>
            <w:r>
              <w:rPr>
                <w:b/>
                <w:color w:val="FFFFFF"/>
                <w:sz w:val="18"/>
              </w:rPr>
              <w:t>Mitigación Implementada</w:t>
            </w:r>
          </w:p>
        </w:tc>
        <w:tc>
          <w:tcPr>
            <w:tcW w:type="dxa" w:w="850"/>
            <w:shd w:val="clear" w:color="auto" w:fill="1F3864"/>
          </w:tcPr>
          <w:p>
            <w:r>
              <w:rPr>
                <w:b/>
                <w:color w:val="FFFFFF"/>
                <w:sz w:val="18"/>
              </w:rPr>
              <w:t>Estado</w:t>
            </w:r>
          </w:p>
        </w:tc>
      </w:tr>
      <w:tr>
        <w:tc>
          <w:tcPr>
            <w:tcW w:type="dxa" w:w="850"/>
          </w:tcPr>
          <w:p>
            <w:r>
              <w:rPr>
                <w:sz w:val="17"/>
              </w:rPr>
              <w:t>RSK-01</w:t>
            </w:r>
          </w:p>
        </w:tc>
        <w:tc>
          <w:tcPr>
            <w:tcW w:type="dxa" w:w="2551"/>
          </w:tcPr>
          <w:p>
            <w:r>
              <w:rPr>
                <w:sz w:val="17"/>
              </w:rPr>
              <w:t>Spin-down de Render Free Tier: el servidor backend se suspende tras 15 min sin peticiones, causando latencia de 40-50s en el primer request</w:t>
            </w:r>
          </w:p>
        </w:tc>
        <w:tc>
          <w:tcPr>
            <w:tcW w:type="dxa" w:w="1134"/>
          </w:tcPr>
          <w:p>
            <w:r>
              <w:rPr>
                <w:sz w:val="17"/>
              </w:rPr>
              <w:t>Alta</w:t>
            </w:r>
          </w:p>
        </w:tc>
        <w:tc>
          <w:tcPr>
            <w:tcW w:type="dxa" w:w="1134"/>
          </w:tcPr>
          <w:p>
            <w:r>
              <w:rPr>
                <w:sz w:val="17"/>
              </w:rPr>
              <w:t>Medio</w:t>
            </w:r>
          </w:p>
        </w:tc>
        <w:tc>
          <w:tcPr>
            <w:tcW w:type="dxa" w:w="2835"/>
          </w:tcPr>
          <w:p>
            <w:r>
              <w:rPr>
                <w:sz w:val="17"/>
              </w:rPr>
              <w:t>Keep-alive automático via Cron-job.org con ping al endpoint /api/v1/health cada 14 minutos. Limitación documentada y aceptada por el cliente dado el contexto académico</w:t>
            </w:r>
          </w:p>
        </w:tc>
        <w:tc>
          <w:tcPr>
            <w:tcW w:type="dxa" w:w="850"/>
          </w:tcPr>
          <w:p>
            <w:r>
              <w:rPr>
                <w:sz w:val="17"/>
              </w:rPr>
              <w:t>Mitigado</w:t>
            </w:r>
          </w:p>
        </w:tc>
      </w:tr>
      <w:tr>
        <w:tc>
          <w:tcPr>
            <w:tcW w:type="dxa" w:w="850"/>
            <w:shd w:val="clear" w:color="auto" w:fill="EBF3FB"/>
          </w:tcPr>
          <w:p>
            <w:r>
              <w:rPr>
                <w:sz w:val="17"/>
              </w:rPr>
              <w:t>RSK-02</w:t>
            </w:r>
          </w:p>
        </w:tc>
        <w:tc>
          <w:tcPr>
            <w:tcW w:type="dxa" w:w="2551"/>
            <w:shd w:val="clear" w:color="auto" w:fill="EBF3FB"/>
          </w:tcPr>
          <w:p>
            <w:r>
              <w:rPr>
                <w:sz w:val="17"/>
              </w:rPr>
              <w:t>Pérdida de conexión con Neon.tech bajo carga alta o timeout de conexión</w:t>
            </w:r>
          </w:p>
        </w:tc>
        <w:tc>
          <w:tcPr>
            <w:tcW w:type="dxa" w:w="1134"/>
            <w:shd w:val="clear" w:color="auto" w:fill="EBF3FB"/>
          </w:tcPr>
          <w:p>
            <w:r>
              <w:rPr>
                <w:sz w:val="17"/>
              </w:rPr>
              <w:t>Baja</w:t>
            </w:r>
          </w:p>
        </w:tc>
        <w:tc>
          <w:tcPr>
            <w:tcW w:type="dxa" w:w="1134"/>
            <w:shd w:val="clear" w:color="auto" w:fill="EBF3FB"/>
          </w:tcPr>
          <w:p>
            <w:r>
              <w:rPr>
                <w:sz w:val="17"/>
              </w:rPr>
              <w:t>Alto</w:t>
            </w:r>
          </w:p>
        </w:tc>
        <w:tc>
          <w:tcPr>
            <w:tcW w:type="dxa" w:w="2835"/>
            <w:shd w:val="clear" w:color="auto" w:fill="EBF3FB"/>
          </w:tcPr>
          <w:p>
            <w:r>
              <w:rPr>
                <w:sz w:val="17"/>
              </w:rPr>
              <w:t>Pool de conexiones configurado con pg.Pool(). Reconexión automática del driver pg. Manejo de errores en el middleware de base de datos</w:t>
            </w:r>
          </w:p>
        </w:tc>
        <w:tc>
          <w:tcPr>
            <w:tcW w:type="dxa" w:w="850"/>
            <w:shd w:val="clear" w:color="auto" w:fill="EBF3FB"/>
          </w:tcPr>
          <w:p>
            <w:r>
              <w:rPr>
                <w:sz w:val="17"/>
              </w:rPr>
              <w:t>Mitigado</w:t>
            </w:r>
          </w:p>
        </w:tc>
      </w:tr>
      <w:tr>
        <w:tc>
          <w:tcPr>
            <w:tcW w:type="dxa" w:w="850"/>
          </w:tcPr>
          <w:p>
            <w:r>
              <w:rPr>
                <w:sz w:val="17"/>
              </w:rPr>
              <w:t>RSK-03</w:t>
            </w:r>
          </w:p>
        </w:tc>
        <w:tc>
          <w:tcPr>
            <w:tcW w:type="dxa" w:w="2551"/>
          </w:tcPr>
          <w:p>
            <w:r>
              <w:rPr>
                <w:sz w:val="17"/>
              </w:rPr>
              <w:t>Race Conditions en reservas concurrentes (sobreventa de cupos de clase)</w:t>
            </w:r>
          </w:p>
        </w:tc>
        <w:tc>
          <w:tcPr>
            <w:tcW w:type="dxa" w:w="1134"/>
          </w:tcPr>
          <w:p>
            <w:r>
              <w:rPr>
                <w:sz w:val="17"/>
              </w:rPr>
              <w:t>Media</w:t>
            </w:r>
          </w:p>
        </w:tc>
        <w:tc>
          <w:tcPr>
            <w:tcW w:type="dxa" w:w="1134"/>
          </w:tcPr>
          <w:p>
            <w:r>
              <w:rPr>
                <w:sz w:val="17"/>
              </w:rPr>
              <w:t>Alto</w:t>
            </w:r>
          </w:p>
        </w:tc>
        <w:tc>
          <w:tcPr>
            <w:tcW w:type="dxa" w:w="2835"/>
          </w:tcPr>
          <w:p>
            <w:r>
              <w:rPr>
                <w:sz w:val="17"/>
              </w:rPr>
              <w:t>SELECT FOR UPDATE NOWAIT implementado en TEC-001. Verificado con prueba de 100 usuarios simultáneos (0 duplicados)</w:t>
            </w:r>
          </w:p>
        </w:tc>
        <w:tc>
          <w:tcPr>
            <w:tcW w:type="dxa" w:w="850"/>
          </w:tcPr>
          <w:p>
            <w:r>
              <w:rPr>
                <w:sz w:val="17"/>
              </w:rPr>
              <w:t>Resuelto</w:t>
            </w:r>
          </w:p>
        </w:tc>
      </w:tr>
      <w:tr>
        <w:tc>
          <w:tcPr>
            <w:tcW w:type="dxa" w:w="850"/>
            <w:shd w:val="clear" w:color="auto" w:fill="EBF3FB"/>
          </w:tcPr>
          <w:p>
            <w:r>
              <w:rPr>
                <w:sz w:val="17"/>
              </w:rPr>
              <w:t>RSK-04</w:t>
            </w:r>
          </w:p>
        </w:tc>
        <w:tc>
          <w:tcPr>
            <w:tcW w:type="dxa" w:w="2551"/>
            <w:shd w:val="clear" w:color="auto" w:fill="EBF3FB"/>
          </w:tcPr>
          <w:p>
            <w:r>
              <w:rPr>
                <w:sz w:val="17"/>
              </w:rPr>
              <w:t>Uso fraudulento de QR mediante capturas de pantalla compartidas</w:t>
            </w:r>
          </w:p>
        </w:tc>
        <w:tc>
          <w:tcPr>
            <w:tcW w:type="dxa" w:w="1134"/>
            <w:shd w:val="clear" w:color="auto" w:fill="EBF3FB"/>
          </w:tcPr>
          <w:p>
            <w:r>
              <w:rPr>
                <w:sz w:val="17"/>
              </w:rPr>
              <w:t>Media</w:t>
            </w:r>
          </w:p>
        </w:tc>
        <w:tc>
          <w:tcPr>
            <w:tcW w:type="dxa" w:w="1134"/>
            <w:shd w:val="clear" w:color="auto" w:fill="EBF3FB"/>
          </w:tcPr>
          <w:p>
            <w:r>
              <w:rPr>
                <w:sz w:val="17"/>
              </w:rPr>
              <w:t>Alto</w:t>
            </w:r>
          </w:p>
        </w:tc>
        <w:tc>
          <w:tcPr>
            <w:tcW w:type="dxa" w:w="2835"/>
            <w:shd w:val="clear" w:color="auto" w:fill="EBF3FB"/>
          </w:tcPr>
          <w:p>
            <w:r>
              <w:rPr>
                <w:sz w:val="17"/>
              </w:rPr>
              <w:t>Token JWT en el QR con fecha de expiración de 24h (configurable). Firma criptográfica con clave QR_SECRET privada. Expiración verificada en cada intento de acceso (RF-07)</w:t>
            </w:r>
          </w:p>
        </w:tc>
        <w:tc>
          <w:tcPr>
            <w:tcW w:type="dxa" w:w="850"/>
            <w:shd w:val="clear" w:color="auto" w:fill="EBF3FB"/>
          </w:tcPr>
          <w:p>
            <w:r>
              <w:rPr>
                <w:sz w:val="17"/>
              </w:rPr>
              <w:t>Resuelto</w:t>
            </w:r>
          </w:p>
        </w:tc>
      </w:tr>
      <w:tr>
        <w:tc>
          <w:tcPr>
            <w:tcW w:type="dxa" w:w="850"/>
          </w:tcPr>
          <w:p>
            <w:r>
              <w:rPr>
                <w:sz w:val="17"/>
              </w:rPr>
              <w:t>RSK-05</w:t>
            </w:r>
          </w:p>
        </w:tc>
        <w:tc>
          <w:tcPr>
            <w:tcW w:type="dxa" w:w="2551"/>
          </w:tcPr>
          <w:p>
            <w:r>
              <w:rPr>
                <w:sz w:val="17"/>
              </w:rPr>
              <w:t>Costo de API externa para notificaciones WhatsApp (planificado para v2.0)</w:t>
            </w:r>
          </w:p>
        </w:tc>
        <w:tc>
          <w:tcPr>
            <w:tcW w:type="dxa" w:w="1134"/>
          </w:tcPr>
          <w:p>
            <w:r>
              <w:rPr>
                <w:sz w:val="17"/>
              </w:rPr>
              <w:t>Alta (si se implementa sin presupuesto)</w:t>
            </w:r>
          </w:p>
        </w:tc>
        <w:tc>
          <w:tcPr>
            <w:tcW w:type="dxa" w:w="1134"/>
          </w:tcPr>
          <w:p>
            <w:r>
              <w:rPr>
                <w:sz w:val="17"/>
              </w:rPr>
              <w:t>Bajo (MVP1 no afectado)</w:t>
            </w:r>
          </w:p>
        </w:tc>
        <w:tc>
          <w:tcPr>
            <w:tcW w:type="dxa" w:w="2835"/>
          </w:tcPr>
          <w:p>
            <w:r>
              <w:rPr>
                <w:sz w:val="17"/>
              </w:rPr>
              <w:t>Diferido a v2.0 con análisis de costo-beneficio documentado en SC-001. Alternativas evaluadas: Twilio ($0.0085/msg), WhatsApp Business API</w:t>
            </w:r>
          </w:p>
        </w:tc>
        <w:tc>
          <w:tcPr>
            <w:tcW w:type="dxa" w:w="850"/>
          </w:tcPr>
          <w:p>
            <w:r>
              <w:rPr>
                <w:sz w:val="17"/>
              </w:rPr>
              <w:t>Diferido</w:t>
            </w:r>
          </w:p>
        </w:tc>
      </w:tr>
      <w:tr>
        <w:tc>
          <w:tcPr>
            <w:tcW w:type="dxa" w:w="850"/>
            <w:shd w:val="clear" w:color="auto" w:fill="EBF3FB"/>
          </w:tcPr>
          <w:p>
            <w:r>
              <w:rPr>
                <w:sz w:val="17"/>
              </w:rPr>
              <w:t>RSK-06</w:t>
            </w:r>
          </w:p>
        </w:tc>
        <w:tc>
          <w:tcPr>
            <w:tcW w:type="dxa" w:w="2551"/>
            <w:shd w:val="clear" w:color="auto" w:fill="EBF3FB"/>
          </w:tcPr>
          <w:p>
            <w:r>
              <w:rPr>
                <w:sz w:val="17"/>
              </w:rPr>
              <w:t>Exposición accidental del archivo .env con credenciales en el repositorio público</w:t>
            </w:r>
          </w:p>
        </w:tc>
        <w:tc>
          <w:tcPr>
            <w:tcW w:type="dxa" w:w="1134"/>
            <w:shd w:val="clear" w:color="auto" w:fill="EBF3FB"/>
          </w:tcPr>
          <w:p>
            <w:r>
              <w:rPr>
                <w:sz w:val="17"/>
              </w:rPr>
              <w:t>Baja</w:t>
            </w:r>
          </w:p>
        </w:tc>
        <w:tc>
          <w:tcPr>
            <w:tcW w:type="dxa" w:w="1134"/>
            <w:shd w:val="clear" w:color="auto" w:fill="EBF3FB"/>
          </w:tcPr>
          <w:p>
            <w:r>
              <w:rPr>
                <w:sz w:val="17"/>
              </w:rPr>
              <w:t>Crítico</w:t>
            </w:r>
          </w:p>
        </w:tc>
        <w:tc>
          <w:tcPr>
            <w:tcW w:type="dxa" w:w="2835"/>
            <w:shd w:val="clear" w:color="auto" w:fill="EBF3FB"/>
          </w:tcPr>
          <w:p>
            <w:r>
              <w:rPr>
                <w:sz w:val="17"/>
              </w:rPr>
              <w:t>.env incluido en .gitignore desde el primer commit. Credenciales del entorno de producción almacenadas en las plataformas (Render y Vercel), nunca en el código</w:t>
            </w:r>
          </w:p>
        </w:tc>
        <w:tc>
          <w:tcPr>
            <w:tcW w:type="dxa" w:w="850"/>
            <w:shd w:val="clear" w:color="auto" w:fill="EBF3FB"/>
          </w:tcPr>
          <w:p>
            <w:r>
              <w:rPr>
                <w:sz w:val="17"/>
              </w:rPr>
              <w:t>Resuelto</w:t>
            </w:r>
          </w:p>
        </w:tc>
      </w:tr>
      <w:tr>
        <w:tc>
          <w:tcPr>
            <w:tcW w:type="dxa" w:w="850"/>
          </w:tcPr>
          <w:p>
            <w:r>
              <w:rPr>
                <w:sz w:val="17"/>
              </w:rPr>
              <w:t>RSK-07</w:t>
            </w:r>
          </w:p>
        </w:tc>
        <w:tc>
          <w:tcPr>
            <w:tcW w:type="dxa" w:w="2551"/>
          </w:tcPr>
          <w:p>
            <w:r>
              <w:rPr>
                <w:sz w:val="17"/>
              </w:rPr>
              <w:t>Inconsistencia entre documentación y código implementado</w:t>
            </w:r>
          </w:p>
        </w:tc>
        <w:tc>
          <w:tcPr>
            <w:tcW w:type="dxa" w:w="1134"/>
          </w:tcPr>
          <w:p>
            <w:r>
              <w:rPr>
                <w:sz w:val="17"/>
              </w:rPr>
              <w:t>Media</w:t>
            </w:r>
          </w:p>
        </w:tc>
        <w:tc>
          <w:tcPr>
            <w:tcW w:type="dxa" w:w="1134"/>
          </w:tcPr>
          <w:p>
            <w:r>
              <w:rPr>
                <w:sz w:val="17"/>
              </w:rPr>
              <w:t>Medio</w:t>
            </w:r>
          </w:p>
        </w:tc>
        <w:tc>
          <w:tcPr>
            <w:tcW w:type="dxa" w:w="2835"/>
          </w:tcPr>
          <w:p>
            <w:r>
              <w:rPr>
                <w:sz w:val="17"/>
              </w:rPr>
              <w:t>API_CONTRACT.md en la raíz del repositorio sincronizado con los endpoints reales. Validación cruzada en el documento de Validación (Capítulo 11)</w:t>
            </w:r>
          </w:p>
        </w:tc>
        <w:tc>
          <w:tcPr>
            <w:tcW w:type="dxa" w:w="850"/>
          </w:tcPr>
          <w:p>
            <w:r>
              <w:rPr>
                <w:sz w:val="17"/>
              </w:rPr>
              <w:t>Resuelto</w:t>
            </w:r>
          </w:p>
        </w:tc>
      </w:tr>
    </w:tbl>
    <w:p/>
    <w:p>
      <w:r>
        <w:br w:type="page"/>
      </w:r>
    </w:p>
    <w:p>
      <w:pPr>
        <w:pStyle w:val="Heading1"/>
      </w:pPr>
      <w:r>
        <w:rPr>
          <w:color w:val="1F3864"/>
        </w:rPr>
        <w:t>9. Gestión de Requisitos y Control de Cambios</w:t>
      </w:r>
    </w:p>
    <w:p>
      <w:pPr>
        <w:pStyle w:val="Heading2"/>
      </w:pPr>
      <w:r>
        <w:rPr>
          <w:color w:val="1F3864"/>
        </w:rPr>
        <w:t>9.1. Proceso Formal de Gestión de Cambios (CCB)</w:t>
      </w:r>
    </w:p>
    <w:p>
      <w:r>
        <w:rPr>
          <w:b w:val="0"/>
          <w:i w:val="0"/>
          <w:sz w:val="20"/>
        </w:rPr>
        <w:t>La gestión de cambios en OLYMPUS CORE se maneja siguiendo un proceso formal estructurado en seis etapas, supervisado por el CCB (Change Control Board), que en este proyecto está compuesto por los 4 integrantes del equipo más el docente como observador.</w:t>
      </w:r>
    </w:p>
    <w:p>
      <w:pPr>
        <w:pStyle w:val="Heading3"/>
      </w:pPr>
      <w:r>
        <w:rPr>
          <w:color w:val="375623"/>
        </w:rPr>
        <w:t>Figura 9.1 — Diagrama de Actividad: Proceso de Gestión de Cambios CCB</w:t>
      </w:r>
    </w:p>
    <w:p>
      <w:r>
        <w:rPr>
          <w:rFonts w:ascii="Courier New" w:hAnsi="Courier New"/>
          <w:sz w:val="16"/>
        </w:rPr>
        <w:t xml:space="preserve">  ┌─────────────┐</w:t>
        <w:br/>
        <w:t xml:space="preserve">  │ 1. IDENTIFICAR│──► Cualquier integrante detecta necesidad de cambio</w:t>
        <w:br/>
        <w:t xml:space="preserve">  │   CAMBIO    │     y redacta la Solicitud de Cambio (SC)</w:t>
        <w:br/>
        <w:t xml:space="preserve">  └──────┬──────┘</w:t>
        <w:br/>
        <w:t xml:space="preserve">         │</w:t>
        <w:br/>
        <w:t xml:space="preserve">  ┌──────▼──────┐</w:t>
        <w:br/>
        <w:t xml:space="preserve">  │ 2. EVALUAR  │──► Líder técnico analiza impacto en:</w:t>
        <w:br/>
        <w:t xml:space="preserve">  │   IMPACTO   │     • Alcance del MVP1  • Cronograma</w:t>
        <w:br/>
        <w:t xml:space="preserve">  └──────┬──────┘     • Arquitectura BD    • Costo estimado</w:t>
        <w:br/>
        <w:t xml:space="preserve">         │</w:t>
        <w:br/>
        <w:t xml:space="preserve">  ┌──────▼──────┐</w:t>
        <w:br/>
        <w:t xml:space="preserve">  │ 3. SOMETER  │──► SC presentada al CCB (equipo + docente)</w:t>
        <w:br/>
        <w:t xml:space="preserve">  │   al CCB    │     con el informe de impacto adjunto</w:t>
        <w:br/>
        <w:t xml:space="preserve">  └──────┬──────┘</w:t>
        <w:br/>
        <w:t xml:space="preserve">         │</w:t>
        <w:br/>
        <w:t xml:space="preserve">    ┌────┴────┐</w:t>
        <w:br/>
        <w:t xml:space="preserve">    │ DECISIÓN│</w:t>
        <w:br/>
        <w:t xml:space="preserve">    └────┬────┘</w:t>
        <w:br/>
        <w:t xml:space="preserve">    ┌────┴────────────────┐</w:t>
        <w:br/>
        <w:t xml:space="preserve">    │                     │</w:t>
        <w:br/>
        <w:t xml:space="preserve">  APROBADA            RECHAZADA</w:t>
        <w:br/>
        <w:t xml:space="preserve">    │                     │</w:t>
        <w:br/>
        <w:t xml:space="preserve">  ┌─▼───────────┐       Archivada</w:t>
        <w:br/>
        <w:t xml:space="preserve">  │ 4. IMPLEMENTAR│      con motivo</w:t>
        <w:br/>
        <w:t xml:space="preserve">  │   EN RAMA   │</w:t>
        <w:br/>
        <w:t xml:space="preserve">  │  feature/sc-X│</w:t>
        <w:br/>
        <w:t xml:space="preserve">  └──────┬──────┘</w:t>
        <w:br/>
        <w:t xml:space="preserve">         │</w:t>
        <w:br/>
        <w:t xml:space="preserve">  ┌──────▼──────┐</w:t>
        <w:br/>
        <w:t xml:space="preserve">  │ 5. VERIFICAR│──► QA: pruebas funcionales del cambio</w:t>
        <w:br/>
        <w:t xml:space="preserve">  │    / QA     │     por integrante no asignado al desarrollo</w:t>
        <w:br/>
        <w:t xml:space="preserve">  └──────┬──────┘</w:t>
        <w:br/>
        <w:t xml:space="preserve">         │</w:t>
        <w:br/>
        <w:t xml:space="preserve">  ┌──────▼──────┐</w:t>
        <w:br/>
        <w:t xml:space="preserve">  │ 6. DOCUMENTAR│──► Actualizar RF, API Contract y documentos</w:t>
        <w:br/>
        <w:t xml:space="preserve">  │   Y CERRAR  │     Actualizar línea base si corresponde</w:t>
        <w:br/>
        <w:t xml:space="preserve">  └─────────────┘</w:t>
      </w:r>
    </w:p>
    <w:p/>
    <w:p>
      <w:pPr>
        <w:pStyle w:val="Heading3"/>
      </w:pPr>
      <w:r>
        <w:rPr>
          <w:color w:val="375623"/>
        </w:rPr>
        <w:t>Figura 9.2 — Diagrama de Estado: Ciclo de Vida de una Solicitud de Cambio</w:t>
      </w:r>
    </w:p>
    <w:p>
      <w:r>
        <w:rPr>
          <w:rFonts w:ascii="Courier New" w:hAnsi="Courier New"/>
          <w:sz w:val="16"/>
        </w:rPr>
        <w:t xml:space="preserve">  ┌──────────────┐</w:t>
        <w:br/>
        <w:t xml:space="preserve">  │   PROPUESTA  │  (SC redactada y enviada al CCB)</w:t>
        <w:br/>
        <w:t xml:space="preserve">  └──────┬───────┘</w:t>
        <w:br/>
        <w:t xml:space="preserve">         │ Inicio de análisis</w:t>
        <w:br/>
        <w:t xml:space="preserve">  ┌──────▼───────┐</w:t>
        <w:br/>
        <w:t xml:space="preserve">  │ EN EVALUACIÓN│  (Líder técnico analiza impacto)</w:t>
        <w:br/>
        <w:t xml:space="preserve">  └──────┬───────┘</w:t>
        <w:br/>
        <w:t xml:space="preserve">         │ Análisis completo → presentar al CCB</w:t>
        <w:br/>
        <w:t xml:space="preserve">  ┌──────▼───────┐</w:t>
        <w:br/>
        <w:t xml:space="preserve">  │ PENDIENTE DE │  (CCB revisa el informe de impacto)</w:t>
        <w:br/>
        <w:t xml:space="preserve">  │  APROBACIÓN  │</w:t>
        <w:br/>
        <w:t xml:space="preserve">  └──────┬───────┘</w:t>
        <w:br/>
        <w:t xml:space="preserve">         │</w:t>
        <w:br/>
        <w:t xml:space="preserve">    ┌────┴─────────────────────────────┐</w:t>
        <w:br/>
        <w:t xml:space="preserve">    │ CCB aprueba                      │ CCB rechaza</w:t>
        <w:br/>
        <w:t xml:space="preserve">    ▼                                  ▼</w:t>
        <w:br/>
        <w:t xml:space="preserve">  ┌──────────────┐           ┌──────────────────┐</w:t>
        <w:br/>
        <w:t xml:space="preserve">  │  APROBADA    │           │    RECHAZADA     │</w:t>
        <w:br/>
        <w:t xml:space="preserve">  └──────┬───────┘           │  (archivada con  │</w:t>
        <w:br/>
        <w:t xml:space="preserve">         │ Asignar           │   justificación) │</w:t>
        <w:br/>
        <w:t xml:space="preserve">         │ desarrolladores   └──────────────────┘</w:t>
        <w:br/>
        <w:t xml:space="preserve">  ┌──────▼───────┐</w:t>
        <w:br/>
        <w:t xml:space="preserve">  │ EN DESARROLLO│  (Implementación en rama feature/sc-X)</w:t>
        <w:br/>
        <w:t xml:space="preserve">  └──────┬───────┘</w:t>
        <w:br/>
        <w:t xml:space="preserve">         │ Pull Request aprobado</w:t>
        <w:br/>
        <w:t xml:space="preserve">  ┌──────▼───────┐</w:t>
        <w:br/>
        <w:t xml:space="preserve">  │  VERIFICADO  │  (QA: pruebas funcionales)</w:t>
        <w:br/>
        <w:t xml:space="preserve">  │    (QA)      │</w:t>
        <w:br/>
        <w:t xml:space="preserve">  └──────┬───────┘</w:t>
        <w:br/>
        <w:t xml:space="preserve">         │ Desplegado en producción</w:t>
        <w:br/>
        <w:t xml:space="preserve">  ┌──────▼───────┐</w:t>
        <w:br/>
        <w:t xml:space="preserve">  │    CERRADO   │  (Documentación actualizada)</w:t>
        <w:br/>
        <w:t xml:space="preserve">  └──────────────┘</w:t>
      </w:r>
    </w:p>
    <w:p/>
    <w:p>
      <w:pPr>
        <w:pStyle w:val="Heading2"/>
      </w:pPr>
      <w:r>
        <w:rPr>
          <w:color w:val="1F3864"/>
        </w:rPr>
        <w:t>9.2. Solicitudes de Cambio Simuladas</w:t>
      </w:r>
    </w:p>
    <w:p>
      <w:r>
        <w:rPr>
          <w:b w:val="0"/>
          <w:i w:val="0"/>
          <w:sz w:val="20"/>
        </w:rPr>
        <w:t>Para demostrar el funcionamiento del proceso de gestión de cambios, se simularon cuatro solicitudes de cambio para funcionalidades planificadas en versiones futuras. Estas SC representan cambios reales solicitados por el cliente y/o propuestos por el equipo, pero deliberadamente diferidos para no comprometer la línea base del MVP1.</w:t>
      </w:r>
    </w:p>
    <w:p>
      <w:pPr>
        <w:pStyle w:val="Heading3"/>
      </w:pPr>
      <w:r>
        <w:rPr>
          <w:color w:val="1F3864"/>
        </w:rPr>
        <w:t>SC-001 — Notificaciones Automáticas por WhatsApp</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w:t>
            </w:r>
          </w:p>
        </w:tc>
        <w:tc>
          <w:tcPr>
            <w:tcW w:type="dxa" w:w="6520"/>
          </w:tcPr>
          <w:p>
            <w:r>
              <w:rPr>
                <w:sz w:val="17"/>
              </w:rPr>
              <w:t>SC-001</w:t>
            </w:r>
          </w:p>
        </w:tc>
      </w:tr>
      <w:tr>
        <w:tc>
          <w:tcPr>
            <w:tcW w:type="dxa" w:w="2268"/>
            <w:shd w:val="clear" w:color="auto" w:fill="EBF3FB"/>
          </w:tcPr>
          <w:p>
            <w:r>
              <w:rPr>
                <w:sz w:val="17"/>
              </w:rPr>
              <w:t>Título</w:t>
            </w:r>
          </w:p>
        </w:tc>
        <w:tc>
          <w:tcPr>
            <w:tcW w:type="dxa" w:w="6520"/>
            <w:shd w:val="clear" w:color="auto" w:fill="EBF3FB"/>
          </w:tcPr>
          <w:p>
            <w:r>
              <w:rPr>
                <w:sz w:val="17"/>
              </w:rPr>
              <w:t>Notificaciones automáticas por WhatsApp al vencer membresía</w:t>
            </w:r>
          </w:p>
        </w:tc>
      </w:tr>
      <w:tr>
        <w:tc>
          <w:tcPr>
            <w:tcW w:type="dxa" w:w="2268"/>
          </w:tcPr>
          <w:p>
            <w:r>
              <w:rPr>
                <w:sz w:val="17"/>
              </w:rPr>
              <w:t>Solicitante</w:t>
            </w:r>
          </w:p>
        </w:tc>
        <w:tc>
          <w:tcPr>
            <w:tcW w:type="dxa" w:w="6520"/>
          </w:tcPr>
          <w:p>
            <w:r>
              <w:rPr>
                <w:sz w:val="17"/>
              </w:rPr>
              <w:t>Cliente (propietario del gimnasio)</w:t>
            </w:r>
          </w:p>
        </w:tc>
      </w:tr>
      <w:tr>
        <w:tc>
          <w:tcPr>
            <w:tcW w:type="dxa" w:w="2268"/>
            <w:shd w:val="clear" w:color="auto" w:fill="EBF3FB"/>
          </w:tcPr>
          <w:p>
            <w:r>
              <w:rPr>
                <w:sz w:val="17"/>
              </w:rPr>
              <w:t>Fecha de solicitud</w:t>
            </w:r>
          </w:p>
        </w:tc>
        <w:tc>
          <w:tcPr>
            <w:tcW w:type="dxa" w:w="6520"/>
            <w:shd w:val="clear" w:color="auto" w:fill="EBF3FB"/>
          </w:tcPr>
          <w:p>
            <w:r>
              <w:rPr>
                <w:sz w:val="17"/>
              </w:rPr>
              <w:t>Junio 2026</w:t>
            </w:r>
          </w:p>
        </w:tc>
      </w:tr>
      <w:tr>
        <w:tc>
          <w:tcPr>
            <w:tcW w:type="dxa" w:w="2268"/>
          </w:tcPr>
          <w:p>
            <w:r>
              <w:rPr>
                <w:sz w:val="17"/>
              </w:rPr>
              <w:t>Descripción del cambio</w:t>
            </w:r>
          </w:p>
        </w:tc>
        <w:tc>
          <w:tcPr>
            <w:tcW w:type="dxa" w:w="6520"/>
          </w:tcPr>
          <w:p>
            <w:r>
              <w:rPr>
                <w:sz w:val="17"/>
              </w:rPr>
              <w:t>Implementar un sistema de notificaciones automáticas que envíe mensajes de WhatsApp a los socios cuando:</w:t>
              <w:br/>
              <w:t>• Su membresía esté a 7 días de vencer (recordatorio de renovación)</w:t>
              <w:br/>
              <w:t>• Su membresía haya vencido (notificación de acceso bloqueado)</w:t>
              <w:br/>
              <w:t>• Acumule su segundo strike (advertencia antes del bloqueo)</w:t>
            </w:r>
          </w:p>
        </w:tc>
      </w:tr>
      <w:tr>
        <w:tc>
          <w:tcPr>
            <w:tcW w:type="dxa" w:w="2268"/>
            <w:shd w:val="clear" w:color="auto" w:fill="EBF3FB"/>
          </w:tcPr>
          <w:p>
            <w:r>
              <w:rPr>
                <w:sz w:val="17"/>
              </w:rPr>
              <w:t>Análisis de impacto técnico</w:t>
            </w:r>
          </w:p>
        </w:tc>
        <w:tc>
          <w:tcPr>
            <w:tcW w:type="dxa" w:w="6520"/>
            <w:shd w:val="clear" w:color="auto" w:fill="EBF3FB"/>
          </w:tcPr>
          <w:p>
            <w:r>
              <w:rPr>
                <w:sz w:val="17"/>
              </w:rPr>
              <w:t>• Backend: nueva lógica de alertas para disparar mensajes vía WhatsApp Business API / Twilio</w:t>
              <w:br/>
              <w:t>• Nueva dependencia: librería de Twilio/WhatsApp Business API en Node.js</w:t>
              <w:br/>
              <w:t>• Base de datos: nueva tabla 'notificaciones' para almacenar estado de envío y evitar duplicados</w:t>
              <w:br/>
              <w:t>• Seguridad: manejo seguro de credenciales de API externa en variables de entorno</w:t>
              <w:br/>
              <w:t>• GDPR/privacidad: consentimiento explícito del socio para recibir mensajes (campo en formulario de registro)</w:t>
            </w:r>
          </w:p>
        </w:tc>
      </w:tr>
      <w:tr>
        <w:tc>
          <w:tcPr>
            <w:tcW w:type="dxa" w:w="2268"/>
          </w:tcPr>
          <w:p>
            <w:r>
              <w:rPr>
                <w:sz w:val="17"/>
              </w:rPr>
              <w:t>Análisis de costo-beneficio</w:t>
            </w:r>
          </w:p>
        </w:tc>
        <w:tc>
          <w:tcPr>
            <w:tcW w:type="dxa" w:w="6520"/>
          </w:tcPr>
          <w:p>
            <w:r>
              <w:rPr>
                <w:sz w:val="17"/>
              </w:rPr>
              <w:t>• Costo de desarrollo: ~5 días de trabajo</w:t>
              <w:br/>
              <w:t>• Costo operativo: $0.0085 USD por mensaje (Twilio WhatsApp). Para 500 socios con 2 notificaciones/mes: ~$8.5 USD/mes</w:t>
              <w:br/>
              <w:t>• Beneficio estimado: reducción del 30% de membresías vencidas sin renovar por olvido</w:t>
              <w:br/>
              <w:t>• ROI estimado: recuperación de inversión en &lt;1 mes</w:t>
            </w:r>
          </w:p>
        </w:tc>
      </w:tr>
      <w:tr>
        <w:tc>
          <w:tcPr>
            <w:tcW w:type="dxa" w:w="2268"/>
            <w:shd w:val="clear" w:color="auto" w:fill="EBF3FB"/>
          </w:tcPr>
          <w:p>
            <w:r>
              <w:rPr>
                <w:sz w:val="17"/>
              </w:rPr>
              <w:t>Riesgos identificados</w:t>
            </w:r>
          </w:p>
        </w:tc>
        <w:tc>
          <w:tcPr>
            <w:tcW w:type="dxa" w:w="6520"/>
            <w:shd w:val="clear" w:color="auto" w:fill="EBF3FB"/>
          </w:tcPr>
          <w:p>
            <w:r>
              <w:rPr>
                <w:sz w:val="17"/>
              </w:rPr>
              <w:t>• Falla o límite de envíos de la API externa durante pico de renovaciones</w:t>
              <w:br/>
              <w:t>• Números de teléfono inválidos o no verificados en la BD</w:t>
              <w:br/>
              <w:t>• Incremento del costo si el volumen de socios crece (costo por mensaje, no fijo)</w:t>
              <w:br/>
              <w:t>• Incumplimiento de normativa de protección de datos sin gestión del consentimiento explícito</w:t>
            </w:r>
          </w:p>
        </w:tc>
      </w:tr>
      <w:tr>
        <w:tc>
          <w:tcPr>
            <w:tcW w:type="dxa" w:w="2268"/>
          </w:tcPr>
          <w:p>
            <w:r>
              <w:rPr>
                <w:sz w:val="17"/>
              </w:rPr>
              <w:t>Decisión del CCB</w:t>
            </w:r>
          </w:p>
        </w:tc>
        <w:tc>
          <w:tcPr>
            <w:tcW w:type="dxa" w:w="6520"/>
          </w:tcPr>
          <w:p>
            <w:r>
              <w:rPr>
                <w:sz w:val="17"/>
              </w:rPr>
              <w:t>APROBADA para v2.0</w:t>
            </w:r>
          </w:p>
        </w:tc>
      </w:tr>
      <w:tr>
        <w:tc>
          <w:tcPr>
            <w:tcW w:type="dxa" w:w="2268"/>
            <w:shd w:val="clear" w:color="auto" w:fill="EBF3FB"/>
          </w:tcPr>
          <w:p>
            <w:r>
              <w:rPr>
                <w:sz w:val="17"/>
              </w:rPr>
              <w:t>Esfuerzo estimado total</w:t>
            </w:r>
          </w:p>
        </w:tc>
        <w:tc>
          <w:tcPr>
            <w:tcW w:type="dxa" w:w="6520"/>
            <w:shd w:val="clear" w:color="auto" w:fill="EBF3FB"/>
          </w:tcPr>
          <w:p>
            <w:r>
              <w:rPr>
                <w:sz w:val="17"/>
              </w:rPr>
              <w:t>5 días de desarrollo + 2 días de pruebas de integración + 1 día de despliegue = 1 semana</w:t>
            </w:r>
          </w:p>
        </w:tc>
      </w:tr>
    </w:tbl>
    <w:p/>
    <w:p>
      <w:pPr>
        <w:pStyle w:val="Heading3"/>
      </w:pPr>
      <w:r>
        <w:rPr>
          <w:color w:val="1F3864"/>
        </w:rPr>
        <w:t>SC-002 — Integración con Pasarela de Pagos Online</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w:t>
            </w:r>
          </w:p>
        </w:tc>
        <w:tc>
          <w:tcPr>
            <w:tcW w:type="dxa" w:w="6520"/>
          </w:tcPr>
          <w:p>
            <w:r>
              <w:rPr>
                <w:sz w:val="17"/>
              </w:rPr>
              <w:t>SC-002</w:t>
            </w:r>
          </w:p>
        </w:tc>
      </w:tr>
      <w:tr>
        <w:tc>
          <w:tcPr>
            <w:tcW w:type="dxa" w:w="2268"/>
            <w:shd w:val="clear" w:color="auto" w:fill="EBF3FB"/>
          </w:tcPr>
          <w:p>
            <w:r>
              <w:rPr>
                <w:sz w:val="17"/>
              </w:rPr>
              <w:t>Título</w:t>
            </w:r>
          </w:p>
        </w:tc>
        <w:tc>
          <w:tcPr>
            <w:tcW w:type="dxa" w:w="6520"/>
            <w:shd w:val="clear" w:color="auto" w:fill="EBF3FB"/>
          </w:tcPr>
          <w:p>
            <w:r>
              <w:rPr>
                <w:sz w:val="17"/>
              </w:rPr>
              <w:t>Integración con pasarela de pagos online (Culqi Perú)</w:t>
            </w:r>
          </w:p>
        </w:tc>
      </w:tr>
      <w:tr>
        <w:tc>
          <w:tcPr>
            <w:tcW w:type="dxa" w:w="2268"/>
          </w:tcPr>
          <w:p>
            <w:r>
              <w:rPr>
                <w:sz w:val="17"/>
              </w:rPr>
              <w:t>Solicitante</w:t>
            </w:r>
          </w:p>
        </w:tc>
        <w:tc>
          <w:tcPr>
            <w:tcW w:type="dxa" w:w="6520"/>
          </w:tcPr>
          <w:p>
            <w:r>
              <w:rPr>
                <w:sz w:val="17"/>
              </w:rPr>
              <w:t>Equipo de desarrollo (propuesta proactiva)</w:t>
            </w:r>
          </w:p>
        </w:tc>
      </w:tr>
      <w:tr>
        <w:tc>
          <w:tcPr>
            <w:tcW w:type="dxa" w:w="2268"/>
            <w:shd w:val="clear" w:color="auto" w:fill="EBF3FB"/>
          </w:tcPr>
          <w:p>
            <w:r>
              <w:rPr>
                <w:sz w:val="17"/>
              </w:rPr>
              <w:t>Fecha de solicitud</w:t>
            </w:r>
          </w:p>
        </w:tc>
        <w:tc>
          <w:tcPr>
            <w:tcW w:type="dxa" w:w="6520"/>
            <w:shd w:val="clear" w:color="auto" w:fill="EBF3FB"/>
          </w:tcPr>
          <w:p>
            <w:r>
              <w:rPr>
                <w:sz w:val="17"/>
              </w:rPr>
              <w:t>Julio 2026</w:t>
            </w:r>
          </w:p>
        </w:tc>
      </w:tr>
      <w:tr>
        <w:tc>
          <w:tcPr>
            <w:tcW w:type="dxa" w:w="2268"/>
          </w:tcPr>
          <w:p>
            <w:r>
              <w:rPr>
                <w:sz w:val="17"/>
              </w:rPr>
              <w:t>Descripción del cambio</w:t>
            </w:r>
          </w:p>
        </w:tc>
        <w:tc>
          <w:tcPr>
            <w:tcW w:type="dxa" w:w="6520"/>
          </w:tcPr>
          <w:p>
            <w:r>
              <w:rPr>
                <w:sz w:val="17"/>
              </w:rPr>
              <w:t>Permitir que los socios puedan renovar su membresía pagando online desde la aplicación web, sin necesidad de ir físicamente al gimnasio, usando tarjeta de crédito o débito a través de la pasarela Culqi (líder en Perú)</w:t>
            </w:r>
          </w:p>
        </w:tc>
      </w:tr>
      <w:tr>
        <w:tc>
          <w:tcPr>
            <w:tcW w:type="dxa" w:w="2268"/>
            <w:shd w:val="clear" w:color="auto" w:fill="EBF3FB"/>
          </w:tcPr>
          <w:p>
            <w:r>
              <w:rPr>
                <w:sz w:val="17"/>
              </w:rPr>
              <w:t>Análisis de impacto técnico</w:t>
            </w:r>
          </w:p>
        </w:tc>
        <w:tc>
          <w:tcPr>
            <w:tcW w:type="dxa" w:w="6520"/>
            <w:shd w:val="clear" w:color="auto" w:fill="EBF3FB"/>
          </w:tcPr>
          <w:p>
            <w:r>
              <w:rPr>
                <w:sz w:val="17"/>
              </w:rPr>
              <w:t>• Backend: nuevo endpoint POST /pagos/online que recibe el source_id generado por el formulario de Culqi</w:t>
              <w:br/>
              <w:t>• Integración con API externa: SDK de Culqi para Node.js. Manejo de webhooks para confirmación asíncrona de pago</w:t>
              <w:br/>
              <w:t>• Base de datos: extensión de la tabla pagos con columnas: charge_id (VARCHAR), metodo_pago='online', estado_externo</w:t>
              <w:br/>
              <w:t>• Seguridad: no se almacenan datos de tarjeta en la BD (tokenización en el lado del proveedor). Requiere HTTPS y cumplimiento PCI-DSS básico</w:t>
              <w:br/>
              <w:t>• Frontend: nuevo componente de formulario de pago con SDK de Culqi (iframe embebido en el modal de pago). No se modifica la UI del MVP1</w:t>
            </w:r>
          </w:p>
        </w:tc>
      </w:tr>
      <w:tr>
        <w:tc>
          <w:tcPr>
            <w:tcW w:type="dxa" w:w="2268"/>
          </w:tcPr>
          <w:p>
            <w:r>
              <w:rPr>
                <w:sz w:val="17"/>
              </w:rPr>
              <w:t>Análisis de costo-beneficio</w:t>
            </w:r>
          </w:p>
        </w:tc>
        <w:tc>
          <w:tcPr>
            <w:tcW w:type="dxa" w:w="6520"/>
          </w:tcPr>
          <w:p>
            <w:r>
              <w:rPr>
                <w:sz w:val="17"/>
              </w:rPr>
              <w:t>• Costo de desarrollo: ~7 días de trabajo</w:t>
              <w:br/>
              <w:t>• Comisión por transacción: 3.5% por pago online (tarifa Culqi Perú)</w:t>
              <w:br/>
              <w:t>• Beneficio estimado: reducción del 25% de socios que no renuevan por inconveniencia del pago presencial</w:t>
              <w:br/>
              <w:t>• ROI estimado: recuperación de inversión en ~2 meses con 50 renovaciones online/mes</w:t>
            </w:r>
          </w:p>
        </w:tc>
      </w:tr>
      <w:tr>
        <w:tc>
          <w:tcPr>
            <w:tcW w:type="dxa" w:w="2268"/>
            <w:shd w:val="clear" w:color="auto" w:fill="EBF3FB"/>
          </w:tcPr>
          <w:p>
            <w:r>
              <w:rPr>
                <w:sz w:val="17"/>
              </w:rPr>
              <w:t>Decisión del CCB</w:t>
            </w:r>
          </w:p>
        </w:tc>
        <w:tc>
          <w:tcPr>
            <w:tcW w:type="dxa" w:w="6520"/>
            <w:shd w:val="clear" w:color="auto" w:fill="EBF3FB"/>
          </w:tcPr>
          <w:p>
            <w:r>
              <w:rPr>
                <w:sz w:val="17"/>
              </w:rPr>
              <w:t>APROBADA para v2.0</w:t>
            </w:r>
          </w:p>
        </w:tc>
      </w:tr>
      <w:tr>
        <w:tc>
          <w:tcPr>
            <w:tcW w:type="dxa" w:w="2268"/>
          </w:tcPr>
          <w:p>
            <w:r>
              <w:rPr>
                <w:sz w:val="17"/>
              </w:rPr>
              <w:t>Esfuerzo estimado total</w:t>
            </w:r>
          </w:p>
        </w:tc>
        <w:tc>
          <w:tcPr>
            <w:tcW w:type="dxa" w:w="6520"/>
          </w:tcPr>
          <w:p>
            <w:r>
              <w:rPr>
                <w:sz w:val="17"/>
              </w:rPr>
              <w:t>7 días de desarrollo + 2 días de pruebas de integración + 1 día de despliegue = 1.5 semanas</w:t>
            </w:r>
          </w:p>
        </w:tc>
      </w:tr>
    </w:tbl>
    <w:p/>
    <w:p>
      <w:pPr>
        <w:pStyle w:val="Heading3"/>
      </w:pPr>
      <w:r>
        <w:rPr>
          <w:color w:val="1F3864"/>
        </w:rPr>
        <w:t>SC-003 — Aplicación Móvil para Socios</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w:t>
            </w:r>
          </w:p>
        </w:tc>
        <w:tc>
          <w:tcPr>
            <w:tcW w:type="dxa" w:w="6520"/>
          </w:tcPr>
          <w:p>
            <w:r>
              <w:rPr>
                <w:sz w:val="17"/>
              </w:rPr>
              <w:t>SC-003</w:t>
            </w:r>
          </w:p>
        </w:tc>
      </w:tr>
      <w:tr>
        <w:tc>
          <w:tcPr>
            <w:tcW w:type="dxa" w:w="2268"/>
            <w:shd w:val="clear" w:color="auto" w:fill="EBF3FB"/>
          </w:tcPr>
          <w:p>
            <w:r>
              <w:rPr>
                <w:sz w:val="17"/>
              </w:rPr>
              <w:t>Título</w:t>
            </w:r>
          </w:p>
        </w:tc>
        <w:tc>
          <w:tcPr>
            <w:tcW w:type="dxa" w:w="6520"/>
            <w:shd w:val="clear" w:color="auto" w:fill="EBF3FB"/>
          </w:tcPr>
          <w:p>
            <w:r>
              <w:rPr>
                <w:sz w:val="17"/>
              </w:rPr>
              <w:t>Aplicación móvil nativa para socios (iOS y Android)</w:t>
            </w:r>
          </w:p>
        </w:tc>
      </w:tr>
      <w:tr>
        <w:tc>
          <w:tcPr>
            <w:tcW w:type="dxa" w:w="2268"/>
          </w:tcPr>
          <w:p>
            <w:r>
              <w:rPr>
                <w:sz w:val="17"/>
              </w:rPr>
              <w:t>Solicitante</w:t>
            </w:r>
          </w:p>
        </w:tc>
        <w:tc>
          <w:tcPr>
            <w:tcW w:type="dxa" w:w="6520"/>
          </w:tcPr>
          <w:p>
            <w:r>
              <w:rPr>
                <w:sz w:val="17"/>
              </w:rPr>
              <w:t>Brainstorming del equipo (sesión 2)</w:t>
            </w:r>
          </w:p>
        </w:tc>
      </w:tr>
      <w:tr>
        <w:tc>
          <w:tcPr>
            <w:tcW w:type="dxa" w:w="2268"/>
            <w:shd w:val="clear" w:color="auto" w:fill="EBF3FB"/>
          </w:tcPr>
          <w:p>
            <w:r>
              <w:rPr>
                <w:sz w:val="17"/>
              </w:rPr>
              <w:t>Descripción del cambio</w:t>
            </w:r>
          </w:p>
        </w:tc>
        <w:tc>
          <w:tcPr>
            <w:tcW w:type="dxa" w:w="6520"/>
            <w:shd w:val="clear" w:color="auto" w:fill="EBF3FB"/>
          </w:tcPr>
          <w:p>
            <w:r>
              <w:rPr>
                <w:sz w:val="17"/>
              </w:rPr>
              <w:t>Desarrollar una aplicación móvil para iOS y Android que permita al socio: ver su QR directamente desde la app, consultar su perfil y membresía, reservar clases, y recibir notificaciones push</w:t>
            </w:r>
          </w:p>
        </w:tc>
      </w:tr>
      <w:tr>
        <w:tc>
          <w:tcPr>
            <w:tcW w:type="dxa" w:w="2268"/>
          </w:tcPr>
          <w:p>
            <w:r>
              <w:rPr>
                <w:sz w:val="17"/>
              </w:rPr>
              <w:t>Análisis de impacto técnico</w:t>
            </w:r>
          </w:p>
        </w:tc>
        <w:tc>
          <w:tcPr>
            <w:tcW w:type="dxa" w:w="6520"/>
          </w:tcPr>
          <w:p>
            <w:r>
              <w:rPr>
                <w:sz w:val="17"/>
              </w:rPr>
              <w:t>• Nuevo proyecto: React Native con Expo (reutiliza conocimiento de React del equipo)</w:t>
              <w:br/>
              <w:t>• El backend existente es 100% compatible: la app móvil consumirá la misma API REST del backend</w:t>
              <w:br/>
              <w:t>• Nuevos endpoints necesarios: ninguno crítico. Posibles mejoras para paginación y filtros de mobile</w:t>
              <w:br/>
              <w:t>• Publicación: App Store (Apple Developer Account: $99/año) y Google Play ($25 única vez)</w:t>
              <w:br/>
              <w:t>• Notificaciones push: integración con Firebase Cloud Messaging (FCM)</w:t>
            </w:r>
          </w:p>
        </w:tc>
      </w:tr>
      <w:tr>
        <w:tc>
          <w:tcPr>
            <w:tcW w:type="dxa" w:w="2268"/>
            <w:shd w:val="clear" w:color="auto" w:fill="EBF3FB"/>
          </w:tcPr>
          <w:p>
            <w:r>
              <w:rPr>
                <w:sz w:val="17"/>
              </w:rPr>
              <w:t>Decisión del CCB</w:t>
            </w:r>
          </w:p>
        </w:tc>
        <w:tc>
          <w:tcPr>
            <w:tcW w:type="dxa" w:w="6520"/>
            <w:shd w:val="clear" w:color="auto" w:fill="EBF3FB"/>
          </w:tcPr>
          <w:p>
            <w:r>
              <w:rPr>
                <w:sz w:val="17"/>
              </w:rPr>
              <w:t>APROBADA para v3.0 (requiere presupuesto para cuentas de desarrollador)</w:t>
            </w:r>
          </w:p>
        </w:tc>
      </w:tr>
      <w:tr>
        <w:tc>
          <w:tcPr>
            <w:tcW w:type="dxa" w:w="2268"/>
          </w:tcPr>
          <w:p>
            <w:r>
              <w:rPr>
                <w:sz w:val="17"/>
              </w:rPr>
              <w:t>Esfuerzo estimado total</w:t>
            </w:r>
          </w:p>
        </w:tc>
        <w:tc>
          <w:tcPr>
            <w:tcW w:type="dxa" w:w="6520"/>
          </w:tcPr>
          <w:p>
            <w:r>
              <w:rPr>
                <w:sz w:val="17"/>
              </w:rPr>
              <w:t>~6 semanas de desarrollo (React Native) + 2 semanas de revisión para publicación en stores</w:t>
            </w:r>
          </w:p>
        </w:tc>
      </w:tr>
    </w:tbl>
    <w:p/>
    <w:p>
      <w:pPr>
        <w:pStyle w:val="Heading3"/>
      </w:pPr>
      <w:r>
        <w:rPr>
          <w:color w:val="1F3864"/>
        </w:rPr>
        <w:t>SC-004 — Módulo de Planes Nutricionales Personalizados</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ID</w:t>
            </w:r>
          </w:p>
        </w:tc>
        <w:tc>
          <w:tcPr>
            <w:tcW w:type="dxa" w:w="6520"/>
          </w:tcPr>
          <w:p>
            <w:r>
              <w:rPr>
                <w:sz w:val="17"/>
              </w:rPr>
              <w:t>SC-004</w:t>
            </w:r>
          </w:p>
        </w:tc>
      </w:tr>
      <w:tr>
        <w:tc>
          <w:tcPr>
            <w:tcW w:type="dxa" w:w="2268"/>
            <w:shd w:val="clear" w:color="auto" w:fill="EBF3FB"/>
          </w:tcPr>
          <w:p>
            <w:r>
              <w:rPr>
                <w:sz w:val="17"/>
              </w:rPr>
              <w:t>Título</w:t>
            </w:r>
          </w:p>
        </w:tc>
        <w:tc>
          <w:tcPr>
            <w:tcW w:type="dxa" w:w="6520"/>
            <w:shd w:val="clear" w:color="auto" w:fill="EBF3FB"/>
          </w:tcPr>
          <w:p>
            <w:r>
              <w:rPr>
                <w:sz w:val="17"/>
              </w:rPr>
              <w:t>Módulo de planes nutricionales personalizados por socio</w:t>
            </w:r>
          </w:p>
        </w:tc>
      </w:tr>
      <w:tr>
        <w:tc>
          <w:tcPr>
            <w:tcW w:type="dxa" w:w="2268"/>
          </w:tcPr>
          <w:p>
            <w:r>
              <w:rPr>
                <w:sz w:val="17"/>
              </w:rPr>
              <w:t>Solicitante</w:t>
            </w:r>
          </w:p>
        </w:tc>
        <w:tc>
          <w:tcPr>
            <w:tcW w:type="dxa" w:w="6520"/>
          </w:tcPr>
          <w:p>
            <w:r>
              <w:rPr>
                <w:sz w:val="17"/>
              </w:rPr>
              <w:t>Propuesta del equipo para diferenciación competitiva</w:t>
            </w:r>
          </w:p>
        </w:tc>
      </w:tr>
      <w:tr>
        <w:tc>
          <w:tcPr>
            <w:tcW w:type="dxa" w:w="2268"/>
            <w:shd w:val="clear" w:color="auto" w:fill="EBF3FB"/>
          </w:tcPr>
          <w:p>
            <w:r>
              <w:rPr>
                <w:sz w:val="17"/>
              </w:rPr>
              <w:t>Descripción del cambio</w:t>
            </w:r>
          </w:p>
        </w:tc>
        <w:tc>
          <w:tcPr>
            <w:tcW w:type="dxa" w:w="6520"/>
            <w:shd w:val="clear" w:color="auto" w:fill="EBF3FB"/>
          </w:tcPr>
          <w:p>
            <w:r>
              <w:rPr>
                <w:sz w:val="17"/>
              </w:rPr>
              <w:t>Agregar un módulo donde el entrenador/nutricionista pueda crear planes nutricionales personalizados para cada socio, vinculados a su ficha médica y objetivos de entrenamiento</w:t>
            </w:r>
          </w:p>
        </w:tc>
      </w:tr>
      <w:tr>
        <w:tc>
          <w:tcPr>
            <w:tcW w:type="dxa" w:w="2268"/>
          </w:tcPr>
          <w:p>
            <w:r>
              <w:rPr>
                <w:sz w:val="17"/>
              </w:rPr>
              <w:t>Análisis de impacto técnico</w:t>
            </w:r>
          </w:p>
        </w:tc>
        <w:tc>
          <w:tcPr>
            <w:tcW w:type="dxa" w:w="6520"/>
          </w:tcPr>
          <w:p>
            <w:r>
              <w:rPr>
                <w:sz w:val="17"/>
              </w:rPr>
              <w:t>• Nuevas entidades: planes_nutricionales, items_nutricionales, seguimiento_nutricional</w:t>
              <w:br/>
              <w:t>• Nuevo actor: Nutricionista (rol adicional en el sistema)</w:t>
              <w:br/>
              <w:t>• Dependencia con RF-20 (Ficha Médica, diferida a v2.0)</w:t>
              <w:br/>
              <w:t>• Requiere consulta con experto en nutrición para las reglas del dominio (calorías, macros, restricciones)</w:t>
            </w:r>
          </w:p>
        </w:tc>
      </w:tr>
      <w:tr>
        <w:tc>
          <w:tcPr>
            <w:tcW w:type="dxa" w:w="2268"/>
            <w:shd w:val="clear" w:color="auto" w:fill="EBF3FB"/>
          </w:tcPr>
          <w:p>
            <w:r>
              <w:rPr>
                <w:sz w:val="17"/>
              </w:rPr>
              <w:t>Decisión del CCB</w:t>
            </w:r>
          </w:p>
        </w:tc>
        <w:tc>
          <w:tcPr>
            <w:tcW w:type="dxa" w:w="6520"/>
            <w:shd w:val="clear" w:color="auto" w:fill="EBF3FB"/>
          </w:tcPr>
          <w:p>
            <w:r>
              <w:rPr>
                <w:sz w:val="17"/>
              </w:rPr>
              <w:t>APROBADA para v3.0 (depende de que RF-20 sea implementado en v2.0 primero)</w:t>
            </w:r>
          </w:p>
        </w:tc>
      </w:tr>
      <w:tr>
        <w:tc>
          <w:tcPr>
            <w:tcW w:type="dxa" w:w="2268"/>
          </w:tcPr>
          <w:p>
            <w:r>
              <w:rPr>
                <w:sz w:val="17"/>
              </w:rPr>
              <w:t>Esfuerzo estimado total</w:t>
            </w:r>
          </w:p>
        </w:tc>
        <w:tc>
          <w:tcPr>
            <w:tcW w:type="dxa" w:w="6520"/>
          </w:tcPr>
          <w:p>
            <w:r>
              <w:rPr>
                <w:sz w:val="17"/>
              </w:rPr>
              <w:t>~3 semanas de desarrollo + 1 semana de consultoría con nutricionista para reglas de dominio</w:t>
            </w:r>
          </w:p>
        </w:tc>
      </w:tr>
    </w:tbl>
    <w:p/>
    <w:p>
      <w:pPr>
        <w:pStyle w:val="Heading2"/>
      </w:pPr>
      <w:r>
        <w:rPr>
          <w:color w:val="1F3864"/>
        </w:rPr>
        <w:t>9.3. Matriz de Trazabilidad Completa (34 RF)</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850"/>
            <w:shd w:val="clear" w:color="auto" w:fill="1F3864"/>
          </w:tcPr>
          <w:p>
            <w:r>
              <w:rPr>
                <w:b/>
                <w:color w:val="FFFFFF"/>
                <w:sz w:val="18"/>
              </w:rPr>
              <w:t>ID RF</w:t>
            </w:r>
          </w:p>
        </w:tc>
        <w:tc>
          <w:tcPr>
            <w:tcW w:type="dxa" w:w="2835"/>
            <w:shd w:val="clear" w:color="auto" w:fill="1F3864"/>
          </w:tcPr>
          <w:p>
            <w:r>
              <w:rPr>
                <w:b/>
                <w:color w:val="FFFFFF"/>
                <w:sz w:val="18"/>
              </w:rPr>
              <w:t>Descripción Resumida</w:t>
            </w:r>
          </w:p>
        </w:tc>
        <w:tc>
          <w:tcPr>
            <w:tcW w:type="dxa" w:w="1417"/>
            <w:shd w:val="clear" w:color="auto" w:fill="1F3864"/>
          </w:tcPr>
          <w:p>
            <w:r>
              <w:rPr>
                <w:b/>
                <w:color w:val="FFFFFF"/>
                <w:sz w:val="18"/>
              </w:rPr>
              <w:t>Prioridad MoSCoW</w:t>
            </w:r>
          </w:p>
        </w:tc>
        <w:tc>
          <w:tcPr>
            <w:tcW w:type="dxa" w:w="1417"/>
            <w:shd w:val="clear" w:color="auto" w:fill="1F3864"/>
          </w:tcPr>
          <w:p>
            <w:r>
              <w:rPr>
                <w:b/>
                <w:color w:val="FFFFFF"/>
                <w:sz w:val="18"/>
              </w:rPr>
              <w:t>Técnica de Origen</w:t>
            </w:r>
          </w:p>
        </w:tc>
        <w:tc>
          <w:tcPr>
            <w:tcW w:type="dxa" w:w="1134"/>
            <w:shd w:val="clear" w:color="auto" w:fill="1F3864"/>
          </w:tcPr>
          <w:p>
            <w:r>
              <w:rPr>
                <w:b/>
                <w:color w:val="FFFFFF"/>
                <w:sz w:val="18"/>
              </w:rPr>
              <w:t>RN Asociadas</w:t>
            </w:r>
          </w:p>
        </w:tc>
        <w:tc>
          <w:tcPr>
            <w:tcW w:type="dxa" w:w="567"/>
            <w:shd w:val="clear" w:color="auto" w:fill="1F3864"/>
          </w:tcPr>
          <w:p>
            <w:r>
              <w:rPr>
                <w:b/>
                <w:color w:val="FFFFFF"/>
                <w:sz w:val="18"/>
              </w:rPr>
              <w:t>MVP1</w:t>
            </w:r>
          </w:p>
        </w:tc>
        <w:tc>
          <w:tcPr>
            <w:tcW w:type="dxa" w:w="1134"/>
            <w:shd w:val="clear" w:color="auto" w:fill="1F3864"/>
          </w:tcPr>
          <w:p>
            <w:r>
              <w:rPr>
                <w:b/>
                <w:color w:val="FFFFFF"/>
                <w:sz w:val="18"/>
              </w:rPr>
              <w:t>Módulo del Sistema</w:t>
            </w:r>
          </w:p>
        </w:tc>
      </w:tr>
      <w:tr>
        <w:tc>
          <w:tcPr>
            <w:tcW w:type="dxa" w:w="850"/>
          </w:tcPr>
          <w:p>
            <w:r>
              <w:rPr>
                <w:sz w:val="17"/>
              </w:rPr>
              <w:t>RF-01</w:t>
            </w:r>
          </w:p>
        </w:tc>
        <w:tc>
          <w:tcPr>
            <w:tcW w:type="dxa" w:w="2835"/>
          </w:tcPr>
          <w:p>
            <w:r>
              <w:rPr>
                <w:sz w:val="17"/>
              </w:rPr>
              <w:t>Autenticación RBAC con JWT y bloqueo por intentos</w:t>
            </w:r>
          </w:p>
        </w:tc>
        <w:tc>
          <w:tcPr>
            <w:tcW w:type="dxa" w:w="1417"/>
          </w:tcPr>
          <w:p>
            <w:r>
              <w:rPr>
                <w:sz w:val="17"/>
              </w:rPr>
              <w:t>Must Have</w:t>
            </w:r>
          </w:p>
        </w:tc>
        <w:tc>
          <w:tcPr>
            <w:tcW w:type="dxa" w:w="1417"/>
          </w:tcPr>
          <w:p>
            <w:r>
              <w:rPr>
                <w:sz w:val="17"/>
              </w:rPr>
              <w:t>Benchmarking + Brainstorm</w:t>
            </w:r>
          </w:p>
        </w:tc>
        <w:tc>
          <w:tcPr>
            <w:tcW w:type="dxa" w:w="1134"/>
          </w:tcPr>
          <w:p>
            <w:r>
              <w:rPr>
                <w:sz w:val="17"/>
              </w:rPr>
              <w:t>RN-10, RN-11</w:t>
            </w:r>
          </w:p>
        </w:tc>
        <w:tc>
          <w:tcPr>
            <w:tcW w:type="dxa" w:w="567"/>
          </w:tcPr>
          <w:p>
            <w:r>
              <w:rPr>
                <w:sz w:val="17"/>
              </w:rPr>
              <w:t>SI</w:t>
            </w:r>
          </w:p>
        </w:tc>
        <w:tc>
          <w:tcPr>
            <w:tcW w:type="dxa" w:w="1134"/>
          </w:tcPr>
          <w:p>
            <w:r>
              <w:rPr>
                <w:sz w:val="17"/>
              </w:rPr>
              <w:t>Autenticación</w:t>
            </w:r>
          </w:p>
        </w:tc>
      </w:tr>
      <w:tr>
        <w:tc>
          <w:tcPr>
            <w:tcW w:type="dxa" w:w="850"/>
            <w:shd w:val="clear" w:color="auto" w:fill="EBF3FB"/>
          </w:tcPr>
          <w:p>
            <w:r>
              <w:rPr>
                <w:sz w:val="17"/>
              </w:rPr>
              <w:t>RF-02</w:t>
            </w:r>
          </w:p>
        </w:tc>
        <w:tc>
          <w:tcPr>
            <w:tcW w:type="dxa" w:w="2835"/>
            <w:shd w:val="clear" w:color="auto" w:fill="EBF3FB"/>
          </w:tcPr>
          <w:p>
            <w:r>
              <w:rPr>
                <w:sz w:val="17"/>
              </w:rPr>
              <w:t>CRUD de socios con validación y QR automático</w:t>
            </w:r>
          </w:p>
        </w:tc>
        <w:tc>
          <w:tcPr>
            <w:tcW w:type="dxa" w:w="1417"/>
            <w:shd w:val="clear" w:color="auto" w:fill="EBF3FB"/>
          </w:tcPr>
          <w:p>
            <w:r>
              <w:rPr>
                <w:sz w:val="17"/>
              </w:rPr>
              <w:t>Must Have</w:t>
            </w:r>
          </w:p>
        </w:tc>
        <w:tc>
          <w:tcPr>
            <w:tcW w:type="dxa" w:w="1417"/>
            <w:shd w:val="clear" w:color="auto" w:fill="EBF3FB"/>
          </w:tcPr>
          <w:p>
            <w:r>
              <w:rPr>
                <w:sz w:val="17"/>
              </w:rPr>
              <w:t>Entrevista + Observación</w:t>
            </w:r>
          </w:p>
        </w:tc>
        <w:tc>
          <w:tcPr>
            <w:tcW w:type="dxa" w:w="1134"/>
            <w:shd w:val="clear" w:color="auto" w:fill="EBF3FB"/>
          </w:tcPr>
          <w:p>
            <w:r>
              <w:rPr>
                <w:sz w:val="17"/>
              </w:rPr>
              <w:t>Borrado lógico</w:t>
            </w:r>
          </w:p>
        </w:tc>
        <w:tc>
          <w:tcPr>
            <w:tcW w:type="dxa" w:w="567"/>
            <w:shd w:val="clear" w:color="auto" w:fill="EBF3FB"/>
          </w:tcPr>
          <w:p>
            <w:r>
              <w:rPr>
                <w:sz w:val="17"/>
              </w:rPr>
              <w:t>SI</w:t>
            </w:r>
          </w:p>
        </w:tc>
        <w:tc>
          <w:tcPr>
            <w:tcW w:type="dxa" w:w="1134"/>
            <w:shd w:val="clear" w:color="auto" w:fill="EBF3FB"/>
          </w:tcPr>
          <w:p>
            <w:r>
              <w:rPr>
                <w:sz w:val="17"/>
              </w:rPr>
              <w:t>Socios</w:t>
            </w:r>
          </w:p>
        </w:tc>
      </w:tr>
      <w:tr>
        <w:tc>
          <w:tcPr>
            <w:tcW w:type="dxa" w:w="850"/>
          </w:tcPr>
          <w:p>
            <w:r>
              <w:rPr>
                <w:sz w:val="17"/>
              </w:rPr>
              <w:t>RF-03</w:t>
            </w:r>
          </w:p>
        </w:tc>
        <w:tc>
          <w:tcPr>
            <w:tcW w:type="dxa" w:w="2835"/>
          </w:tcPr>
          <w:p>
            <w:r>
              <w:rPr>
                <w:sz w:val="17"/>
              </w:rPr>
              <w:t>Catálogo de planes de membresía (solo lectura + selección)</w:t>
            </w:r>
          </w:p>
        </w:tc>
        <w:tc>
          <w:tcPr>
            <w:tcW w:type="dxa" w:w="1417"/>
          </w:tcPr>
          <w:p>
            <w:r>
              <w:rPr>
                <w:sz w:val="17"/>
              </w:rPr>
              <w:t>Must Have</w:t>
            </w:r>
          </w:p>
        </w:tc>
        <w:tc>
          <w:tcPr>
            <w:tcW w:type="dxa" w:w="1417"/>
          </w:tcPr>
          <w:p>
            <w:r>
              <w:rPr>
                <w:sz w:val="17"/>
              </w:rPr>
              <w:t>Benchmarking + Entrevista</w:t>
            </w:r>
          </w:p>
        </w:tc>
        <w:tc>
          <w:tcPr>
            <w:tcW w:type="dxa" w:w="1134"/>
          </w:tcPr>
          <w:p>
            <w:r>
              <w:rPr>
                <w:sz w:val="17"/>
              </w:rPr>
              <w:t>RN-05</w:t>
            </w:r>
          </w:p>
        </w:tc>
        <w:tc>
          <w:tcPr>
            <w:tcW w:type="dxa" w:w="567"/>
          </w:tcPr>
          <w:p>
            <w:r>
              <w:rPr>
                <w:sz w:val="17"/>
              </w:rPr>
              <w:t>SI</w:t>
            </w:r>
          </w:p>
        </w:tc>
        <w:tc>
          <w:tcPr>
            <w:tcW w:type="dxa" w:w="1134"/>
          </w:tcPr>
          <w:p>
            <w:r>
              <w:rPr>
                <w:sz w:val="17"/>
              </w:rPr>
              <w:t>Membresías</w:t>
            </w:r>
          </w:p>
        </w:tc>
      </w:tr>
      <w:tr>
        <w:tc>
          <w:tcPr>
            <w:tcW w:type="dxa" w:w="850"/>
            <w:shd w:val="clear" w:color="auto" w:fill="EBF3FB"/>
          </w:tcPr>
          <w:p>
            <w:r>
              <w:rPr>
                <w:sz w:val="17"/>
              </w:rPr>
              <w:t>RF-04</w:t>
            </w:r>
          </w:p>
        </w:tc>
        <w:tc>
          <w:tcPr>
            <w:tcW w:type="dxa" w:w="2835"/>
            <w:shd w:val="clear" w:color="auto" w:fill="EBF3FB"/>
          </w:tcPr>
          <w:p>
            <w:r>
              <w:rPr>
                <w:sz w:val="17"/>
              </w:rPr>
              <w:t>Estado de membresía con alertas de vencimiento</w:t>
            </w:r>
          </w:p>
        </w:tc>
        <w:tc>
          <w:tcPr>
            <w:tcW w:type="dxa" w:w="1417"/>
            <w:shd w:val="clear" w:color="auto" w:fill="EBF3FB"/>
          </w:tcPr>
          <w:p>
            <w:r>
              <w:rPr>
                <w:sz w:val="17"/>
              </w:rPr>
              <w:t>Must Have</w:t>
            </w:r>
          </w:p>
        </w:tc>
        <w:tc>
          <w:tcPr>
            <w:tcW w:type="dxa" w:w="1417"/>
            <w:shd w:val="clear" w:color="auto" w:fill="EBF3FB"/>
          </w:tcPr>
          <w:p>
            <w:r>
              <w:rPr>
                <w:sz w:val="17"/>
              </w:rPr>
              <w:t>Entrevista Sesión 1</w:t>
            </w:r>
          </w:p>
        </w:tc>
        <w:tc>
          <w:tcPr>
            <w:tcW w:type="dxa" w:w="1134"/>
            <w:shd w:val="clear" w:color="auto" w:fill="EBF3FB"/>
          </w:tcPr>
          <w:p>
            <w:r>
              <w:rPr>
                <w:sz w:val="17"/>
              </w:rPr>
              <w:t>RN-01</w:t>
            </w:r>
          </w:p>
        </w:tc>
        <w:tc>
          <w:tcPr>
            <w:tcW w:type="dxa" w:w="567"/>
            <w:shd w:val="clear" w:color="auto" w:fill="EBF3FB"/>
          </w:tcPr>
          <w:p>
            <w:r>
              <w:rPr>
                <w:sz w:val="17"/>
              </w:rPr>
              <w:t>SI</w:t>
            </w:r>
          </w:p>
        </w:tc>
        <w:tc>
          <w:tcPr>
            <w:tcW w:type="dxa" w:w="1134"/>
            <w:shd w:val="clear" w:color="auto" w:fill="EBF3FB"/>
          </w:tcPr>
          <w:p>
            <w:r>
              <w:rPr>
                <w:sz w:val="17"/>
              </w:rPr>
              <w:t>Membresías</w:t>
            </w:r>
          </w:p>
        </w:tc>
      </w:tr>
      <w:tr>
        <w:tc>
          <w:tcPr>
            <w:tcW w:type="dxa" w:w="850"/>
          </w:tcPr>
          <w:p>
            <w:r>
              <w:rPr>
                <w:sz w:val="17"/>
              </w:rPr>
              <w:t>RF-05</w:t>
            </w:r>
          </w:p>
        </w:tc>
        <w:tc>
          <w:tcPr>
            <w:tcW w:type="dxa" w:w="2835"/>
          </w:tcPr>
          <w:p>
            <w:r>
              <w:rPr>
                <w:sz w:val="17"/>
              </w:rPr>
              <w:t>Registro de pagos y activación automática de membresía</w:t>
            </w:r>
          </w:p>
        </w:tc>
        <w:tc>
          <w:tcPr>
            <w:tcW w:type="dxa" w:w="1417"/>
          </w:tcPr>
          <w:p>
            <w:r>
              <w:rPr>
                <w:sz w:val="17"/>
              </w:rPr>
              <w:t>Must Have</w:t>
            </w:r>
          </w:p>
        </w:tc>
        <w:tc>
          <w:tcPr>
            <w:tcW w:type="dxa" w:w="1417"/>
          </w:tcPr>
          <w:p>
            <w:r>
              <w:rPr>
                <w:sz w:val="17"/>
              </w:rPr>
              <w:t>Observación + Entrevista</w:t>
            </w:r>
          </w:p>
        </w:tc>
        <w:tc>
          <w:tcPr>
            <w:tcW w:type="dxa" w:w="1134"/>
          </w:tcPr>
          <w:p>
            <w:r>
              <w:rPr>
                <w:sz w:val="17"/>
              </w:rPr>
              <w:t>—</w:t>
            </w:r>
          </w:p>
        </w:tc>
        <w:tc>
          <w:tcPr>
            <w:tcW w:type="dxa" w:w="567"/>
          </w:tcPr>
          <w:p>
            <w:r>
              <w:rPr>
                <w:sz w:val="17"/>
              </w:rPr>
              <w:t>SI</w:t>
            </w:r>
          </w:p>
        </w:tc>
        <w:tc>
          <w:tcPr>
            <w:tcW w:type="dxa" w:w="1134"/>
          </w:tcPr>
          <w:p>
            <w:r>
              <w:rPr>
                <w:sz w:val="17"/>
              </w:rPr>
              <w:t>Pagos</w:t>
            </w:r>
          </w:p>
        </w:tc>
      </w:tr>
      <w:tr>
        <w:tc>
          <w:tcPr>
            <w:tcW w:type="dxa" w:w="850"/>
            <w:shd w:val="clear" w:color="auto" w:fill="EBF3FB"/>
          </w:tcPr>
          <w:p>
            <w:r>
              <w:rPr>
                <w:sz w:val="17"/>
              </w:rPr>
              <w:t>RF-06</w:t>
            </w:r>
          </w:p>
        </w:tc>
        <w:tc>
          <w:tcPr>
            <w:tcW w:type="dxa" w:w="2835"/>
            <w:shd w:val="clear" w:color="auto" w:fill="EBF3FB"/>
          </w:tcPr>
          <w:p>
            <w:r>
              <w:rPr>
                <w:sz w:val="17"/>
              </w:rPr>
              <w:t>Generación de QR dinámico con token JWT firmado</w:t>
            </w:r>
          </w:p>
        </w:tc>
        <w:tc>
          <w:tcPr>
            <w:tcW w:type="dxa" w:w="1417"/>
            <w:shd w:val="clear" w:color="auto" w:fill="EBF3FB"/>
          </w:tcPr>
          <w:p>
            <w:r>
              <w:rPr>
                <w:sz w:val="17"/>
              </w:rPr>
              <w:t>Must Have</w:t>
            </w:r>
          </w:p>
        </w:tc>
        <w:tc>
          <w:tcPr>
            <w:tcW w:type="dxa" w:w="1417"/>
            <w:shd w:val="clear" w:color="auto" w:fill="EBF3FB"/>
          </w:tcPr>
          <w:p>
            <w:r>
              <w:rPr>
                <w:sz w:val="17"/>
              </w:rPr>
              <w:t>Benchmarking + Brainstorm</w:t>
            </w:r>
          </w:p>
        </w:tc>
        <w:tc>
          <w:tcPr>
            <w:tcW w:type="dxa" w:w="1134"/>
            <w:shd w:val="clear" w:color="auto" w:fill="EBF3FB"/>
          </w:tcPr>
          <w:p>
            <w:r>
              <w:rPr>
                <w:sz w:val="17"/>
              </w:rPr>
              <w:t>RN-09</w:t>
            </w:r>
          </w:p>
        </w:tc>
        <w:tc>
          <w:tcPr>
            <w:tcW w:type="dxa" w:w="567"/>
            <w:shd w:val="clear" w:color="auto" w:fill="EBF3FB"/>
          </w:tcPr>
          <w:p>
            <w:r>
              <w:rPr>
                <w:sz w:val="17"/>
              </w:rPr>
              <w:t>SI</w:t>
            </w:r>
          </w:p>
        </w:tc>
        <w:tc>
          <w:tcPr>
            <w:tcW w:type="dxa" w:w="1134"/>
            <w:shd w:val="clear" w:color="auto" w:fill="EBF3FB"/>
          </w:tcPr>
          <w:p>
            <w:r>
              <w:rPr>
                <w:sz w:val="17"/>
              </w:rPr>
              <w:t>Acceso QR</w:t>
            </w:r>
          </w:p>
        </w:tc>
      </w:tr>
      <w:tr>
        <w:tc>
          <w:tcPr>
            <w:tcW w:type="dxa" w:w="850"/>
          </w:tcPr>
          <w:p>
            <w:r>
              <w:rPr>
                <w:sz w:val="17"/>
              </w:rPr>
              <w:t>RF-07</w:t>
            </w:r>
          </w:p>
        </w:tc>
        <w:tc>
          <w:tcPr>
            <w:tcW w:type="dxa" w:w="2835"/>
          </w:tcPr>
          <w:p>
            <w:r>
              <w:rPr>
                <w:sz w:val="17"/>
              </w:rPr>
              <w:t>Validación de acceso por QR con log de auditoría</w:t>
            </w:r>
          </w:p>
        </w:tc>
        <w:tc>
          <w:tcPr>
            <w:tcW w:type="dxa" w:w="1417"/>
          </w:tcPr>
          <w:p>
            <w:r>
              <w:rPr>
                <w:sz w:val="17"/>
              </w:rPr>
              <w:t>Must Have</w:t>
            </w:r>
          </w:p>
        </w:tc>
        <w:tc>
          <w:tcPr>
            <w:tcW w:type="dxa" w:w="1417"/>
          </w:tcPr>
          <w:p>
            <w:r>
              <w:rPr>
                <w:sz w:val="17"/>
              </w:rPr>
              <w:t>Entrevista + Benchmarking</w:t>
            </w:r>
          </w:p>
        </w:tc>
        <w:tc>
          <w:tcPr>
            <w:tcW w:type="dxa" w:w="1134"/>
          </w:tcPr>
          <w:p>
            <w:r>
              <w:rPr>
                <w:sz w:val="17"/>
              </w:rPr>
              <w:t>RN-01, RN-09</w:t>
            </w:r>
          </w:p>
        </w:tc>
        <w:tc>
          <w:tcPr>
            <w:tcW w:type="dxa" w:w="567"/>
          </w:tcPr>
          <w:p>
            <w:r>
              <w:rPr>
                <w:sz w:val="17"/>
              </w:rPr>
              <w:t>SI</w:t>
            </w:r>
          </w:p>
        </w:tc>
        <w:tc>
          <w:tcPr>
            <w:tcW w:type="dxa" w:w="1134"/>
          </w:tcPr>
          <w:p>
            <w:r>
              <w:rPr>
                <w:sz w:val="17"/>
              </w:rPr>
              <w:t>Acceso QR</w:t>
            </w:r>
          </w:p>
        </w:tc>
      </w:tr>
      <w:tr>
        <w:tc>
          <w:tcPr>
            <w:tcW w:type="dxa" w:w="850"/>
            <w:shd w:val="clear" w:color="auto" w:fill="EBF3FB"/>
          </w:tcPr>
          <w:p>
            <w:r>
              <w:rPr>
                <w:sz w:val="17"/>
              </w:rPr>
              <w:t>RF-08</w:t>
            </w:r>
          </w:p>
        </w:tc>
        <w:tc>
          <w:tcPr>
            <w:tcW w:type="dxa" w:w="2835"/>
            <w:shd w:val="clear" w:color="auto" w:fill="EBF3FB"/>
          </w:tcPr>
          <w:p>
            <w:r>
              <w:rPr>
                <w:sz w:val="17"/>
              </w:rPr>
              <w:t>Gestión de clases grupales (CRUD + aforo automático)</w:t>
            </w:r>
          </w:p>
        </w:tc>
        <w:tc>
          <w:tcPr>
            <w:tcW w:type="dxa" w:w="1417"/>
            <w:shd w:val="clear" w:color="auto" w:fill="EBF3FB"/>
          </w:tcPr>
          <w:p>
            <w:r>
              <w:rPr>
                <w:sz w:val="17"/>
              </w:rPr>
              <w:t>Must Have</w:t>
            </w:r>
          </w:p>
        </w:tc>
        <w:tc>
          <w:tcPr>
            <w:tcW w:type="dxa" w:w="1417"/>
            <w:shd w:val="clear" w:color="auto" w:fill="EBF3FB"/>
          </w:tcPr>
          <w:p>
            <w:r>
              <w:rPr>
                <w:sz w:val="17"/>
              </w:rPr>
              <w:t>Observación + Benchmarking</w:t>
            </w:r>
          </w:p>
        </w:tc>
        <w:tc>
          <w:tcPr>
            <w:tcW w:type="dxa" w:w="1134"/>
            <w:shd w:val="clear" w:color="auto" w:fill="EBF3FB"/>
          </w:tcPr>
          <w:p>
            <w:r>
              <w:rPr>
                <w:sz w:val="17"/>
              </w:rPr>
              <w:t>RN-02</w:t>
            </w:r>
          </w:p>
        </w:tc>
        <w:tc>
          <w:tcPr>
            <w:tcW w:type="dxa" w:w="567"/>
            <w:shd w:val="clear" w:color="auto" w:fill="EBF3FB"/>
          </w:tcPr>
          <w:p>
            <w:r>
              <w:rPr>
                <w:sz w:val="17"/>
              </w:rPr>
              <w:t>SI</w:t>
            </w:r>
          </w:p>
        </w:tc>
        <w:tc>
          <w:tcPr>
            <w:tcW w:type="dxa" w:w="1134"/>
            <w:shd w:val="clear" w:color="auto" w:fill="EBF3FB"/>
          </w:tcPr>
          <w:p>
            <w:r>
              <w:rPr>
                <w:sz w:val="17"/>
              </w:rPr>
              <w:t>Clases</w:t>
            </w:r>
          </w:p>
        </w:tc>
      </w:tr>
      <w:tr>
        <w:tc>
          <w:tcPr>
            <w:tcW w:type="dxa" w:w="850"/>
          </w:tcPr>
          <w:p>
            <w:r>
              <w:rPr>
                <w:sz w:val="17"/>
              </w:rPr>
              <w:t>RF-09</w:t>
            </w:r>
          </w:p>
        </w:tc>
        <w:tc>
          <w:tcPr>
            <w:tcW w:type="dxa" w:w="2835"/>
          </w:tcPr>
          <w:p>
            <w:r>
              <w:rPr>
                <w:sz w:val="17"/>
              </w:rPr>
              <w:t>Reserva de clase con control de concurrencia (TEC-001)</w:t>
            </w:r>
          </w:p>
        </w:tc>
        <w:tc>
          <w:tcPr>
            <w:tcW w:type="dxa" w:w="1417"/>
          </w:tcPr>
          <w:p>
            <w:r>
              <w:rPr>
                <w:sz w:val="17"/>
              </w:rPr>
              <w:t>Must Have</w:t>
            </w:r>
          </w:p>
        </w:tc>
        <w:tc>
          <w:tcPr>
            <w:tcW w:type="dxa" w:w="1417"/>
          </w:tcPr>
          <w:p>
            <w:r>
              <w:rPr>
                <w:sz w:val="17"/>
              </w:rPr>
              <w:t>Observación + Brainstorm</w:t>
            </w:r>
          </w:p>
        </w:tc>
        <w:tc>
          <w:tcPr>
            <w:tcW w:type="dxa" w:w="1134"/>
          </w:tcPr>
          <w:p>
            <w:r>
              <w:rPr>
                <w:sz w:val="17"/>
              </w:rPr>
              <w:t>RN-02, RN-07</w:t>
            </w:r>
          </w:p>
        </w:tc>
        <w:tc>
          <w:tcPr>
            <w:tcW w:type="dxa" w:w="567"/>
          </w:tcPr>
          <w:p>
            <w:r>
              <w:rPr>
                <w:sz w:val="17"/>
              </w:rPr>
              <w:t>SI</w:t>
            </w:r>
          </w:p>
        </w:tc>
        <w:tc>
          <w:tcPr>
            <w:tcW w:type="dxa" w:w="1134"/>
          </w:tcPr>
          <w:p>
            <w:r>
              <w:rPr>
                <w:sz w:val="17"/>
              </w:rPr>
              <w:t>Reservas</w:t>
            </w:r>
          </w:p>
        </w:tc>
      </w:tr>
      <w:tr>
        <w:tc>
          <w:tcPr>
            <w:tcW w:type="dxa" w:w="850"/>
            <w:shd w:val="clear" w:color="auto" w:fill="EBF3FB"/>
          </w:tcPr>
          <w:p>
            <w:r>
              <w:rPr>
                <w:sz w:val="17"/>
              </w:rPr>
              <w:t>RF-10</w:t>
            </w:r>
          </w:p>
        </w:tc>
        <w:tc>
          <w:tcPr>
            <w:tcW w:type="dxa" w:w="2835"/>
            <w:shd w:val="clear" w:color="auto" w:fill="EBF3FB"/>
          </w:tcPr>
          <w:p>
            <w:r>
              <w:rPr>
                <w:sz w:val="17"/>
              </w:rPr>
              <w:t>Dashboard con KPIs en tiempo real</w:t>
            </w:r>
          </w:p>
        </w:tc>
        <w:tc>
          <w:tcPr>
            <w:tcW w:type="dxa" w:w="1417"/>
            <w:shd w:val="clear" w:color="auto" w:fill="EBF3FB"/>
          </w:tcPr>
          <w:p>
            <w:r>
              <w:rPr>
                <w:sz w:val="17"/>
              </w:rPr>
              <w:t>Must Have</w:t>
            </w:r>
          </w:p>
        </w:tc>
        <w:tc>
          <w:tcPr>
            <w:tcW w:type="dxa" w:w="1417"/>
            <w:shd w:val="clear" w:color="auto" w:fill="EBF3FB"/>
          </w:tcPr>
          <w:p>
            <w:r>
              <w:rPr>
                <w:sz w:val="17"/>
              </w:rPr>
              <w:t>Entrevista Sesión 1</w:t>
            </w:r>
          </w:p>
        </w:tc>
        <w:tc>
          <w:tcPr>
            <w:tcW w:type="dxa" w:w="1134"/>
            <w:shd w:val="clear" w:color="auto" w:fill="EBF3FB"/>
          </w:tcPr>
          <w:p>
            <w:r>
              <w:rPr>
                <w:sz w:val="17"/>
              </w:rPr>
              <w:t>RN-08</w:t>
            </w:r>
          </w:p>
        </w:tc>
        <w:tc>
          <w:tcPr>
            <w:tcW w:type="dxa" w:w="567"/>
            <w:shd w:val="clear" w:color="auto" w:fill="EBF3FB"/>
          </w:tcPr>
          <w:p>
            <w:r>
              <w:rPr>
                <w:sz w:val="17"/>
              </w:rPr>
              <w:t>SI</w:t>
            </w:r>
          </w:p>
        </w:tc>
        <w:tc>
          <w:tcPr>
            <w:tcW w:type="dxa" w:w="1134"/>
            <w:shd w:val="clear" w:color="auto" w:fill="EBF3FB"/>
          </w:tcPr>
          <w:p>
            <w:r>
              <w:rPr>
                <w:sz w:val="17"/>
              </w:rPr>
              <w:t>Dashboard</w:t>
            </w:r>
          </w:p>
        </w:tc>
      </w:tr>
      <w:tr>
        <w:tc>
          <w:tcPr>
            <w:tcW w:type="dxa" w:w="850"/>
          </w:tcPr>
          <w:p>
            <w:r>
              <w:rPr>
                <w:sz w:val="17"/>
              </w:rPr>
              <w:t>RF-11</w:t>
            </w:r>
          </w:p>
        </w:tc>
        <w:tc>
          <w:tcPr>
            <w:tcW w:type="dxa" w:w="2835"/>
          </w:tcPr>
          <w:p>
            <w:r>
              <w:rPr>
                <w:sz w:val="17"/>
              </w:rPr>
              <w:t>Penalizaciones automáticas por inasistencia</w:t>
            </w:r>
          </w:p>
        </w:tc>
        <w:tc>
          <w:tcPr>
            <w:tcW w:type="dxa" w:w="1417"/>
          </w:tcPr>
          <w:p>
            <w:r>
              <w:rPr>
                <w:sz w:val="17"/>
              </w:rPr>
              <w:t>Must Have</w:t>
            </w:r>
          </w:p>
        </w:tc>
        <w:tc>
          <w:tcPr>
            <w:tcW w:type="dxa" w:w="1417"/>
          </w:tcPr>
          <w:p>
            <w:r>
              <w:rPr>
                <w:sz w:val="17"/>
              </w:rPr>
              <w:t>Entrevista + Observación</w:t>
            </w:r>
          </w:p>
        </w:tc>
        <w:tc>
          <w:tcPr>
            <w:tcW w:type="dxa" w:w="1134"/>
          </w:tcPr>
          <w:p>
            <w:r>
              <w:rPr>
                <w:sz w:val="17"/>
              </w:rPr>
              <w:t>RN-04</w:t>
            </w:r>
          </w:p>
        </w:tc>
        <w:tc>
          <w:tcPr>
            <w:tcW w:type="dxa" w:w="567"/>
          </w:tcPr>
          <w:p>
            <w:r>
              <w:rPr>
                <w:sz w:val="17"/>
              </w:rPr>
              <w:t>SI</w:t>
            </w:r>
          </w:p>
        </w:tc>
        <w:tc>
          <w:tcPr>
            <w:tcW w:type="dxa" w:w="1134"/>
          </w:tcPr>
          <w:p>
            <w:r>
              <w:rPr>
                <w:sz w:val="17"/>
              </w:rPr>
              <w:t>Penalizaciones</w:t>
            </w:r>
          </w:p>
        </w:tc>
      </w:tr>
      <w:tr>
        <w:tc>
          <w:tcPr>
            <w:tcW w:type="dxa" w:w="850"/>
            <w:shd w:val="clear" w:color="auto" w:fill="EBF3FB"/>
          </w:tcPr>
          <w:p>
            <w:r>
              <w:rPr>
                <w:sz w:val="17"/>
              </w:rPr>
              <w:t>RF-12</w:t>
            </w:r>
          </w:p>
        </w:tc>
        <w:tc>
          <w:tcPr>
            <w:tcW w:type="dxa" w:w="2835"/>
            <w:shd w:val="clear" w:color="auto" w:fill="EBF3FB"/>
          </w:tcPr>
          <w:p>
            <w:r>
              <w:rPr>
                <w:sz w:val="17"/>
              </w:rPr>
              <w:t>Cancelación de reserva con regla de plazo (2h)</w:t>
            </w:r>
          </w:p>
        </w:tc>
        <w:tc>
          <w:tcPr>
            <w:tcW w:type="dxa" w:w="1417"/>
            <w:shd w:val="clear" w:color="auto" w:fill="EBF3FB"/>
          </w:tcPr>
          <w:p>
            <w:r>
              <w:rPr>
                <w:sz w:val="17"/>
              </w:rPr>
              <w:t>Should Have</w:t>
            </w:r>
          </w:p>
        </w:tc>
        <w:tc>
          <w:tcPr>
            <w:tcW w:type="dxa" w:w="1417"/>
            <w:shd w:val="clear" w:color="auto" w:fill="EBF3FB"/>
          </w:tcPr>
          <w:p>
            <w:r>
              <w:rPr>
                <w:sz w:val="17"/>
              </w:rPr>
              <w:t>Brainstorming Sesión 2</w:t>
            </w:r>
          </w:p>
        </w:tc>
        <w:tc>
          <w:tcPr>
            <w:tcW w:type="dxa" w:w="1134"/>
            <w:shd w:val="clear" w:color="auto" w:fill="EBF3FB"/>
          </w:tcPr>
          <w:p>
            <w:r>
              <w:rPr>
                <w:sz w:val="17"/>
              </w:rPr>
              <w:t>RN-03, RN-06</w:t>
            </w:r>
          </w:p>
        </w:tc>
        <w:tc>
          <w:tcPr>
            <w:tcW w:type="dxa" w:w="567"/>
            <w:shd w:val="clear" w:color="auto" w:fill="EBF3FB"/>
          </w:tcPr>
          <w:p>
            <w:r>
              <w:rPr>
                <w:sz w:val="17"/>
              </w:rPr>
              <w:t>SI</w:t>
            </w:r>
          </w:p>
        </w:tc>
        <w:tc>
          <w:tcPr>
            <w:tcW w:type="dxa" w:w="1134"/>
            <w:shd w:val="clear" w:color="auto" w:fill="EBF3FB"/>
          </w:tcPr>
          <w:p>
            <w:r>
              <w:rPr>
                <w:sz w:val="17"/>
              </w:rPr>
              <w:t>Reservas</w:t>
            </w:r>
          </w:p>
        </w:tc>
      </w:tr>
      <w:tr>
        <w:tc>
          <w:tcPr>
            <w:tcW w:type="dxa" w:w="850"/>
          </w:tcPr>
          <w:p>
            <w:r>
              <w:rPr>
                <w:sz w:val="17"/>
              </w:rPr>
              <w:t>RF-13</w:t>
            </w:r>
          </w:p>
        </w:tc>
        <w:tc>
          <w:tcPr>
            <w:tcW w:type="dxa" w:w="2835"/>
          </w:tcPr>
          <w:p>
            <w:r>
              <w:rPr>
                <w:sz w:val="17"/>
              </w:rPr>
              <w:t>Registro de asistencia a clases por el entrenador</w:t>
            </w:r>
          </w:p>
        </w:tc>
        <w:tc>
          <w:tcPr>
            <w:tcW w:type="dxa" w:w="1417"/>
          </w:tcPr>
          <w:p>
            <w:r>
              <w:rPr>
                <w:sz w:val="17"/>
              </w:rPr>
              <w:t>Should Have</w:t>
            </w:r>
          </w:p>
        </w:tc>
        <w:tc>
          <w:tcPr>
            <w:tcW w:type="dxa" w:w="1417"/>
          </w:tcPr>
          <w:p>
            <w:r>
              <w:rPr>
                <w:sz w:val="17"/>
              </w:rPr>
              <w:t>Observación (papel)</w:t>
            </w:r>
          </w:p>
        </w:tc>
        <w:tc>
          <w:tcPr>
            <w:tcW w:type="dxa" w:w="1134"/>
          </w:tcPr>
          <w:p>
            <w:r>
              <w:rPr>
                <w:sz w:val="17"/>
              </w:rPr>
              <w:t>RN-04</w:t>
            </w:r>
          </w:p>
        </w:tc>
        <w:tc>
          <w:tcPr>
            <w:tcW w:type="dxa" w:w="567"/>
          </w:tcPr>
          <w:p>
            <w:r>
              <w:rPr>
                <w:sz w:val="17"/>
              </w:rPr>
              <w:t>SI</w:t>
            </w:r>
          </w:p>
        </w:tc>
        <w:tc>
          <w:tcPr>
            <w:tcW w:type="dxa" w:w="1134"/>
          </w:tcPr>
          <w:p>
            <w:r>
              <w:rPr>
                <w:sz w:val="17"/>
              </w:rPr>
              <w:t>Clases</w:t>
            </w:r>
          </w:p>
        </w:tc>
      </w:tr>
      <w:tr>
        <w:tc>
          <w:tcPr>
            <w:tcW w:type="dxa" w:w="850"/>
            <w:shd w:val="clear" w:color="auto" w:fill="EBF3FB"/>
          </w:tcPr>
          <w:p>
            <w:r>
              <w:rPr>
                <w:sz w:val="17"/>
              </w:rPr>
              <w:t>RF-14</w:t>
            </w:r>
          </w:p>
        </w:tc>
        <w:tc>
          <w:tcPr>
            <w:tcW w:type="dxa" w:w="2835"/>
            <w:shd w:val="clear" w:color="auto" w:fill="EBF3FB"/>
          </w:tcPr>
          <w:p>
            <w:r>
              <w:rPr>
                <w:sz w:val="17"/>
              </w:rPr>
              <w:t>Bloqueo automático del socio al acumular 3 strikes</w:t>
            </w:r>
          </w:p>
        </w:tc>
        <w:tc>
          <w:tcPr>
            <w:tcW w:type="dxa" w:w="1417"/>
            <w:shd w:val="clear" w:color="auto" w:fill="EBF3FB"/>
          </w:tcPr>
          <w:p>
            <w:r>
              <w:rPr>
                <w:sz w:val="17"/>
              </w:rPr>
              <w:t>Should Have</w:t>
            </w:r>
          </w:p>
        </w:tc>
        <w:tc>
          <w:tcPr>
            <w:tcW w:type="dxa" w:w="1417"/>
            <w:shd w:val="clear" w:color="auto" w:fill="EBF3FB"/>
          </w:tcPr>
          <w:p>
            <w:r>
              <w:rPr>
                <w:sz w:val="17"/>
              </w:rPr>
              <w:t>Entrevista Sesión 1</w:t>
            </w:r>
          </w:p>
        </w:tc>
        <w:tc>
          <w:tcPr>
            <w:tcW w:type="dxa" w:w="1134"/>
            <w:shd w:val="clear" w:color="auto" w:fill="EBF3FB"/>
          </w:tcPr>
          <w:p>
            <w:r>
              <w:rPr>
                <w:sz w:val="17"/>
              </w:rPr>
              <w:t>RN-04</w:t>
            </w:r>
          </w:p>
        </w:tc>
        <w:tc>
          <w:tcPr>
            <w:tcW w:type="dxa" w:w="567"/>
            <w:shd w:val="clear" w:color="auto" w:fill="EBF3FB"/>
          </w:tcPr>
          <w:p>
            <w:r>
              <w:rPr>
                <w:sz w:val="17"/>
              </w:rPr>
              <w:t>SI</w:t>
            </w:r>
          </w:p>
        </w:tc>
        <w:tc>
          <w:tcPr>
            <w:tcW w:type="dxa" w:w="1134"/>
            <w:shd w:val="clear" w:color="auto" w:fill="EBF3FB"/>
          </w:tcPr>
          <w:p>
            <w:r>
              <w:rPr>
                <w:sz w:val="17"/>
              </w:rPr>
              <w:t>Penalizaciones</w:t>
            </w:r>
          </w:p>
        </w:tc>
      </w:tr>
      <w:tr>
        <w:tc>
          <w:tcPr>
            <w:tcW w:type="dxa" w:w="850"/>
          </w:tcPr>
          <w:p>
            <w:r>
              <w:rPr>
                <w:sz w:val="17"/>
              </w:rPr>
              <w:t>RF-15</w:t>
            </w:r>
          </w:p>
        </w:tc>
        <w:tc>
          <w:tcPr>
            <w:tcW w:type="dxa" w:w="2835"/>
          </w:tcPr>
          <w:p>
            <w:r>
              <w:rPr>
                <w:sz w:val="17"/>
              </w:rPr>
              <w:t>Visualización del historial de strikes y bloqueos</w:t>
            </w:r>
          </w:p>
        </w:tc>
        <w:tc>
          <w:tcPr>
            <w:tcW w:type="dxa" w:w="1417"/>
          </w:tcPr>
          <w:p>
            <w:r>
              <w:rPr>
                <w:sz w:val="17"/>
              </w:rPr>
              <w:t>Should Have</w:t>
            </w:r>
          </w:p>
        </w:tc>
        <w:tc>
          <w:tcPr>
            <w:tcW w:type="dxa" w:w="1417"/>
          </w:tcPr>
          <w:p>
            <w:r>
              <w:rPr>
                <w:sz w:val="17"/>
              </w:rPr>
              <w:t>Benchmarking (trazabilidad)</w:t>
            </w:r>
          </w:p>
        </w:tc>
        <w:tc>
          <w:tcPr>
            <w:tcW w:type="dxa" w:w="1134"/>
          </w:tcPr>
          <w:p>
            <w:r>
              <w:rPr>
                <w:sz w:val="17"/>
              </w:rPr>
              <w:t>RN-04</w:t>
            </w:r>
          </w:p>
        </w:tc>
        <w:tc>
          <w:tcPr>
            <w:tcW w:type="dxa" w:w="567"/>
          </w:tcPr>
          <w:p>
            <w:r>
              <w:rPr>
                <w:sz w:val="17"/>
              </w:rPr>
              <w:t>SI</w:t>
            </w:r>
          </w:p>
        </w:tc>
        <w:tc>
          <w:tcPr>
            <w:tcW w:type="dxa" w:w="1134"/>
          </w:tcPr>
          <w:p>
            <w:r>
              <w:rPr>
                <w:sz w:val="17"/>
              </w:rPr>
              <w:t>Penalizaciones</w:t>
            </w:r>
          </w:p>
        </w:tc>
      </w:tr>
      <w:tr>
        <w:tc>
          <w:tcPr>
            <w:tcW w:type="dxa" w:w="850"/>
            <w:shd w:val="clear" w:color="auto" w:fill="EBF3FB"/>
          </w:tcPr>
          <w:p>
            <w:r>
              <w:rPr>
                <w:sz w:val="17"/>
              </w:rPr>
              <w:t>RF-16</w:t>
            </w:r>
          </w:p>
        </w:tc>
        <w:tc>
          <w:tcPr>
            <w:tcW w:type="dxa" w:w="2835"/>
            <w:shd w:val="clear" w:color="auto" w:fill="EBF3FB"/>
          </w:tcPr>
          <w:p>
            <w:r>
              <w:rPr>
                <w:sz w:val="17"/>
              </w:rPr>
              <w:t>Historial de pagos con filtros por socio/fecha/método</w:t>
            </w:r>
          </w:p>
        </w:tc>
        <w:tc>
          <w:tcPr>
            <w:tcW w:type="dxa" w:w="1417"/>
            <w:shd w:val="clear" w:color="auto" w:fill="EBF3FB"/>
          </w:tcPr>
          <w:p>
            <w:r>
              <w:rPr>
                <w:sz w:val="17"/>
              </w:rPr>
              <w:t>Should Have</w:t>
            </w:r>
          </w:p>
        </w:tc>
        <w:tc>
          <w:tcPr>
            <w:tcW w:type="dxa" w:w="1417"/>
            <w:shd w:val="clear" w:color="auto" w:fill="EBF3FB"/>
          </w:tcPr>
          <w:p>
            <w:r>
              <w:rPr>
                <w:sz w:val="17"/>
              </w:rPr>
              <w:t>Entrevista + Observación</w:t>
            </w:r>
          </w:p>
        </w:tc>
        <w:tc>
          <w:tcPr>
            <w:tcW w:type="dxa" w:w="1134"/>
            <w:shd w:val="clear" w:color="auto" w:fill="EBF3FB"/>
          </w:tcPr>
          <w:p>
            <w:r>
              <w:rPr>
                <w:sz w:val="17"/>
              </w:rPr>
              <w:t>—</w:t>
            </w:r>
          </w:p>
        </w:tc>
        <w:tc>
          <w:tcPr>
            <w:tcW w:type="dxa" w:w="567"/>
            <w:shd w:val="clear" w:color="auto" w:fill="EBF3FB"/>
          </w:tcPr>
          <w:p>
            <w:r>
              <w:rPr>
                <w:sz w:val="17"/>
              </w:rPr>
              <w:t>SI</w:t>
            </w:r>
          </w:p>
        </w:tc>
        <w:tc>
          <w:tcPr>
            <w:tcW w:type="dxa" w:w="1134"/>
            <w:shd w:val="clear" w:color="auto" w:fill="EBF3FB"/>
          </w:tcPr>
          <w:p>
            <w:r>
              <w:rPr>
                <w:sz w:val="17"/>
              </w:rPr>
              <w:t>Pagos</w:t>
            </w:r>
          </w:p>
        </w:tc>
      </w:tr>
      <w:tr>
        <w:tc>
          <w:tcPr>
            <w:tcW w:type="dxa" w:w="850"/>
          </w:tcPr>
          <w:p>
            <w:r>
              <w:rPr>
                <w:sz w:val="17"/>
              </w:rPr>
              <w:t>RF-17</w:t>
            </w:r>
          </w:p>
        </w:tc>
        <w:tc>
          <w:tcPr>
            <w:tcW w:type="dxa" w:w="2835"/>
          </w:tcPr>
          <w:p>
            <w:r>
              <w:rPr>
                <w:sz w:val="17"/>
              </w:rPr>
              <w:t>Justificación de penalizaciones por el administrador</w:t>
            </w:r>
          </w:p>
        </w:tc>
        <w:tc>
          <w:tcPr>
            <w:tcW w:type="dxa" w:w="1417"/>
          </w:tcPr>
          <w:p>
            <w:r>
              <w:rPr>
                <w:sz w:val="17"/>
              </w:rPr>
              <w:t>Should Have</w:t>
            </w:r>
          </w:p>
        </w:tc>
        <w:tc>
          <w:tcPr>
            <w:tcW w:type="dxa" w:w="1417"/>
          </w:tcPr>
          <w:p>
            <w:r>
              <w:rPr>
                <w:sz w:val="17"/>
              </w:rPr>
              <w:t>Entrevista + Brainstorm</w:t>
            </w:r>
          </w:p>
        </w:tc>
        <w:tc>
          <w:tcPr>
            <w:tcW w:type="dxa" w:w="1134"/>
          </w:tcPr>
          <w:p>
            <w:r>
              <w:rPr>
                <w:sz w:val="17"/>
              </w:rPr>
              <w:t>RN-04</w:t>
            </w:r>
          </w:p>
        </w:tc>
        <w:tc>
          <w:tcPr>
            <w:tcW w:type="dxa" w:w="567"/>
          </w:tcPr>
          <w:p>
            <w:r>
              <w:rPr>
                <w:sz w:val="17"/>
              </w:rPr>
              <w:t>SI</w:t>
            </w:r>
          </w:p>
        </w:tc>
        <w:tc>
          <w:tcPr>
            <w:tcW w:type="dxa" w:w="1134"/>
          </w:tcPr>
          <w:p>
            <w:r>
              <w:rPr>
                <w:sz w:val="17"/>
              </w:rPr>
              <w:t>Penalizaciones</w:t>
            </w:r>
          </w:p>
        </w:tc>
      </w:tr>
      <w:tr>
        <w:tc>
          <w:tcPr>
            <w:tcW w:type="dxa" w:w="850"/>
            <w:shd w:val="clear" w:color="auto" w:fill="EBF3FB"/>
          </w:tcPr>
          <w:p>
            <w:r>
              <w:rPr>
                <w:sz w:val="17"/>
              </w:rPr>
              <w:t>RF-18</w:t>
            </w:r>
          </w:p>
        </w:tc>
        <w:tc>
          <w:tcPr>
            <w:tcW w:type="dxa" w:w="2835"/>
            <w:shd w:val="clear" w:color="auto" w:fill="EBF3FB"/>
          </w:tcPr>
          <w:p>
            <w:r>
              <w:rPr>
                <w:sz w:val="17"/>
              </w:rPr>
              <w:t>Mi Perfil del Socio (membresía, QR, reservas, strikes)</w:t>
            </w:r>
          </w:p>
        </w:tc>
        <w:tc>
          <w:tcPr>
            <w:tcW w:type="dxa" w:w="1417"/>
            <w:shd w:val="clear" w:color="auto" w:fill="EBF3FB"/>
          </w:tcPr>
          <w:p>
            <w:r>
              <w:rPr>
                <w:sz w:val="17"/>
              </w:rPr>
              <w:t>Should Have</w:t>
            </w:r>
          </w:p>
        </w:tc>
        <w:tc>
          <w:tcPr>
            <w:tcW w:type="dxa" w:w="1417"/>
            <w:shd w:val="clear" w:color="auto" w:fill="EBF3FB"/>
          </w:tcPr>
          <w:p>
            <w:r>
              <w:rPr>
                <w:sz w:val="17"/>
              </w:rPr>
              <w:t>Brainstorm (más votada)</w:t>
            </w:r>
          </w:p>
        </w:tc>
        <w:tc>
          <w:tcPr>
            <w:tcW w:type="dxa" w:w="1134"/>
            <w:shd w:val="clear" w:color="auto" w:fill="EBF3FB"/>
          </w:tcPr>
          <w:p>
            <w:r>
              <w:rPr>
                <w:sz w:val="17"/>
              </w:rPr>
              <w:t>—</w:t>
            </w:r>
          </w:p>
        </w:tc>
        <w:tc>
          <w:tcPr>
            <w:tcW w:type="dxa" w:w="567"/>
            <w:shd w:val="clear" w:color="auto" w:fill="EBF3FB"/>
          </w:tcPr>
          <w:p>
            <w:r>
              <w:rPr>
                <w:sz w:val="17"/>
              </w:rPr>
              <w:t>SI</w:t>
            </w:r>
          </w:p>
        </w:tc>
        <w:tc>
          <w:tcPr>
            <w:tcW w:type="dxa" w:w="1134"/>
            <w:shd w:val="clear" w:color="auto" w:fill="EBF3FB"/>
          </w:tcPr>
          <w:p>
            <w:r>
              <w:rPr>
                <w:sz w:val="17"/>
              </w:rPr>
              <w:t>Mi Perfil</w:t>
            </w:r>
          </w:p>
        </w:tc>
      </w:tr>
      <w:tr>
        <w:tc>
          <w:tcPr>
            <w:tcW w:type="dxa" w:w="850"/>
          </w:tcPr>
          <w:p>
            <w:r>
              <w:rPr>
                <w:sz w:val="17"/>
              </w:rPr>
              <w:t>RF-19</w:t>
            </w:r>
          </w:p>
        </w:tc>
        <w:tc>
          <w:tcPr>
            <w:tcW w:type="dxa" w:w="2835"/>
          </w:tcPr>
          <w:p>
            <w:r>
              <w:rPr>
                <w:sz w:val="17"/>
              </w:rPr>
              <w:t>Historial de accesos QR con auditoría completa</w:t>
            </w:r>
          </w:p>
        </w:tc>
        <w:tc>
          <w:tcPr>
            <w:tcW w:type="dxa" w:w="1417"/>
          </w:tcPr>
          <w:p>
            <w:r>
              <w:rPr>
                <w:sz w:val="17"/>
              </w:rPr>
              <w:t>Should Have</w:t>
            </w:r>
          </w:p>
        </w:tc>
        <w:tc>
          <w:tcPr>
            <w:tcW w:type="dxa" w:w="1417"/>
          </w:tcPr>
          <w:p>
            <w:r>
              <w:rPr>
                <w:sz w:val="17"/>
              </w:rPr>
              <w:t>Benchmarking</w:t>
            </w:r>
          </w:p>
        </w:tc>
        <w:tc>
          <w:tcPr>
            <w:tcW w:type="dxa" w:w="1134"/>
          </w:tcPr>
          <w:p>
            <w:r>
              <w:rPr>
                <w:sz w:val="17"/>
              </w:rPr>
              <w:t>RN-09</w:t>
            </w:r>
          </w:p>
        </w:tc>
        <w:tc>
          <w:tcPr>
            <w:tcW w:type="dxa" w:w="567"/>
          </w:tcPr>
          <w:p>
            <w:r>
              <w:rPr>
                <w:sz w:val="17"/>
              </w:rPr>
              <w:t>SI</w:t>
            </w:r>
          </w:p>
        </w:tc>
        <w:tc>
          <w:tcPr>
            <w:tcW w:type="dxa" w:w="1134"/>
          </w:tcPr>
          <w:p>
            <w:r>
              <w:rPr>
                <w:sz w:val="17"/>
              </w:rPr>
              <w:t>Acceso QR</w:t>
            </w:r>
          </w:p>
        </w:tc>
      </w:tr>
      <w:tr>
        <w:tc>
          <w:tcPr>
            <w:tcW w:type="dxa" w:w="850"/>
            <w:shd w:val="clear" w:color="auto" w:fill="EBF3FB"/>
          </w:tcPr>
          <w:p>
            <w:r>
              <w:rPr>
                <w:sz w:val="17"/>
              </w:rPr>
              <w:t>RF-20</w:t>
            </w:r>
          </w:p>
        </w:tc>
        <w:tc>
          <w:tcPr>
            <w:tcW w:type="dxa" w:w="2835"/>
            <w:shd w:val="clear" w:color="auto" w:fill="EBF3FB"/>
          </w:tcPr>
          <w:p>
            <w:r>
              <w:rPr>
                <w:sz w:val="17"/>
              </w:rPr>
              <w:t>Ficha médica del socio (lesiones, historial, objetivos)</w:t>
            </w:r>
          </w:p>
        </w:tc>
        <w:tc>
          <w:tcPr>
            <w:tcW w:type="dxa" w:w="1417"/>
            <w:shd w:val="clear" w:color="auto" w:fill="EBF3FB"/>
          </w:tcPr>
          <w:p>
            <w:r>
              <w:rPr>
                <w:sz w:val="17"/>
              </w:rPr>
              <w:t>Could Have</w:t>
            </w:r>
          </w:p>
        </w:tc>
        <w:tc>
          <w:tcPr>
            <w:tcW w:type="dxa" w:w="1417"/>
            <w:shd w:val="clear" w:color="auto" w:fill="EBF3FB"/>
          </w:tcPr>
          <w:p>
            <w:r>
              <w:rPr>
                <w:sz w:val="17"/>
              </w:rPr>
              <w:t>Entrevista + Brainstorm</w:t>
            </w:r>
          </w:p>
        </w:tc>
        <w:tc>
          <w:tcPr>
            <w:tcW w:type="dxa" w:w="1134"/>
            <w:shd w:val="clear" w:color="auto" w:fill="EBF3FB"/>
          </w:tcPr>
          <w:p>
            <w:r>
              <w:rPr>
                <w:sz w:val="17"/>
              </w:rPr>
              <w:t>—</w:t>
            </w:r>
          </w:p>
        </w:tc>
        <w:tc>
          <w:tcPr>
            <w:tcW w:type="dxa" w:w="567"/>
            <w:shd w:val="clear" w:color="auto" w:fill="EBF3FB"/>
          </w:tcPr>
          <w:p>
            <w:r>
              <w:rPr>
                <w:sz w:val="17"/>
              </w:rPr>
              <w:t>NO (v2.0)</w:t>
            </w:r>
          </w:p>
        </w:tc>
        <w:tc>
          <w:tcPr>
            <w:tcW w:type="dxa" w:w="1134"/>
            <w:shd w:val="clear" w:color="auto" w:fill="EBF3FB"/>
          </w:tcPr>
          <w:p>
            <w:r>
              <w:rPr>
                <w:sz w:val="17"/>
              </w:rPr>
              <w:t>Socios</w:t>
            </w:r>
          </w:p>
        </w:tc>
      </w:tr>
      <w:tr>
        <w:tc>
          <w:tcPr>
            <w:tcW w:type="dxa" w:w="850"/>
          </w:tcPr>
          <w:p>
            <w:r>
              <w:rPr>
                <w:sz w:val="17"/>
              </w:rPr>
              <w:t>RF-21</w:t>
            </w:r>
          </w:p>
        </w:tc>
        <w:tc>
          <w:tcPr>
            <w:tcW w:type="dxa" w:w="2835"/>
          </w:tcPr>
          <w:p>
            <w:r>
              <w:rPr>
                <w:sz w:val="17"/>
              </w:rPr>
              <w:t>Rutinas de entrenamiento personalizadas por socio</w:t>
            </w:r>
          </w:p>
        </w:tc>
        <w:tc>
          <w:tcPr>
            <w:tcW w:type="dxa" w:w="1417"/>
          </w:tcPr>
          <w:p>
            <w:r>
              <w:rPr>
                <w:sz w:val="17"/>
              </w:rPr>
              <w:t>Could Have</w:t>
            </w:r>
          </w:p>
        </w:tc>
        <w:tc>
          <w:tcPr>
            <w:tcW w:type="dxa" w:w="1417"/>
          </w:tcPr>
          <w:p>
            <w:r>
              <w:rPr>
                <w:sz w:val="17"/>
              </w:rPr>
              <w:t>Brainstorming Sesión 1</w:t>
            </w:r>
          </w:p>
        </w:tc>
        <w:tc>
          <w:tcPr>
            <w:tcW w:type="dxa" w:w="1134"/>
          </w:tcPr>
          <w:p>
            <w:r>
              <w:rPr>
                <w:sz w:val="17"/>
              </w:rPr>
              <w:t>—</w:t>
            </w:r>
          </w:p>
        </w:tc>
        <w:tc>
          <w:tcPr>
            <w:tcW w:type="dxa" w:w="567"/>
          </w:tcPr>
          <w:p>
            <w:r>
              <w:rPr>
                <w:sz w:val="17"/>
              </w:rPr>
              <w:t>NO (v2.0)</w:t>
            </w:r>
          </w:p>
        </w:tc>
        <w:tc>
          <w:tcPr>
            <w:tcW w:type="dxa" w:w="1134"/>
          </w:tcPr>
          <w:p>
            <w:r>
              <w:rPr>
                <w:sz w:val="17"/>
              </w:rPr>
              <w:t>Entrenamiento</w:t>
            </w:r>
          </w:p>
        </w:tc>
      </w:tr>
      <w:tr>
        <w:tc>
          <w:tcPr>
            <w:tcW w:type="dxa" w:w="850"/>
            <w:shd w:val="clear" w:color="auto" w:fill="EBF3FB"/>
          </w:tcPr>
          <w:p>
            <w:r>
              <w:rPr>
                <w:sz w:val="17"/>
              </w:rPr>
              <w:t>RF-22</w:t>
            </w:r>
          </w:p>
        </w:tc>
        <w:tc>
          <w:tcPr>
            <w:tcW w:type="dxa" w:w="2835"/>
            <w:shd w:val="clear" w:color="auto" w:fill="EBF3FB"/>
          </w:tcPr>
          <w:p>
            <w:r>
              <w:rPr>
                <w:sz w:val="17"/>
              </w:rPr>
              <w:t>Registro de progreso físico periódico del socio</w:t>
            </w:r>
          </w:p>
        </w:tc>
        <w:tc>
          <w:tcPr>
            <w:tcW w:type="dxa" w:w="1417"/>
            <w:shd w:val="clear" w:color="auto" w:fill="EBF3FB"/>
          </w:tcPr>
          <w:p>
            <w:r>
              <w:rPr>
                <w:sz w:val="17"/>
              </w:rPr>
              <w:t>Could Have</w:t>
            </w:r>
          </w:p>
        </w:tc>
        <w:tc>
          <w:tcPr>
            <w:tcW w:type="dxa" w:w="1417"/>
            <w:shd w:val="clear" w:color="auto" w:fill="EBF3FB"/>
          </w:tcPr>
          <w:p>
            <w:r>
              <w:rPr>
                <w:sz w:val="17"/>
              </w:rPr>
              <w:t>Brainstorming Sesión 1</w:t>
            </w:r>
          </w:p>
        </w:tc>
        <w:tc>
          <w:tcPr>
            <w:tcW w:type="dxa" w:w="1134"/>
            <w:shd w:val="clear" w:color="auto" w:fill="EBF3FB"/>
          </w:tcPr>
          <w:p>
            <w:r>
              <w:rPr>
                <w:sz w:val="17"/>
              </w:rPr>
              <w:t>—</w:t>
            </w:r>
          </w:p>
        </w:tc>
        <w:tc>
          <w:tcPr>
            <w:tcW w:type="dxa" w:w="567"/>
            <w:shd w:val="clear" w:color="auto" w:fill="EBF3FB"/>
          </w:tcPr>
          <w:p>
            <w:r>
              <w:rPr>
                <w:sz w:val="17"/>
              </w:rPr>
              <w:t>NO (v2.0)</w:t>
            </w:r>
          </w:p>
        </w:tc>
        <w:tc>
          <w:tcPr>
            <w:tcW w:type="dxa" w:w="1134"/>
            <w:shd w:val="clear" w:color="auto" w:fill="EBF3FB"/>
          </w:tcPr>
          <w:p>
            <w:r>
              <w:rPr>
                <w:sz w:val="17"/>
              </w:rPr>
              <w:t>Entrenamiento</w:t>
            </w:r>
          </w:p>
        </w:tc>
      </w:tr>
      <w:tr>
        <w:tc>
          <w:tcPr>
            <w:tcW w:type="dxa" w:w="850"/>
          </w:tcPr>
          <w:p>
            <w:r>
              <w:rPr>
                <w:sz w:val="17"/>
              </w:rPr>
              <w:t>RF-23</w:t>
            </w:r>
          </w:p>
        </w:tc>
        <w:tc>
          <w:tcPr>
            <w:tcW w:type="dxa" w:w="2835"/>
          </w:tcPr>
          <w:p>
            <w:r>
              <w:rPr>
                <w:sz w:val="17"/>
              </w:rPr>
              <w:t>Lista de espera para clases con aforo lleno</w:t>
            </w:r>
          </w:p>
        </w:tc>
        <w:tc>
          <w:tcPr>
            <w:tcW w:type="dxa" w:w="1417"/>
          </w:tcPr>
          <w:p>
            <w:r>
              <w:rPr>
                <w:sz w:val="17"/>
              </w:rPr>
              <w:t>Could Have</w:t>
            </w:r>
          </w:p>
        </w:tc>
        <w:tc>
          <w:tcPr>
            <w:tcW w:type="dxa" w:w="1417"/>
          </w:tcPr>
          <w:p>
            <w:r>
              <w:rPr>
                <w:sz w:val="17"/>
              </w:rPr>
              <w:t>Benchmarking (Mindbody)</w:t>
            </w:r>
          </w:p>
        </w:tc>
        <w:tc>
          <w:tcPr>
            <w:tcW w:type="dxa" w:w="1134"/>
          </w:tcPr>
          <w:p>
            <w:r>
              <w:rPr>
                <w:sz w:val="17"/>
              </w:rPr>
              <w:t>RN-02</w:t>
            </w:r>
          </w:p>
        </w:tc>
        <w:tc>
          <w:tcPr>
            <w:tcW w:type="dxa" w:w="567"/>
          </w:tcPr>
          <w:p>
            <w:r>
              <w:rPr>
                <w:sz w:val="17"/>
              </w:rPr>
              <w:t>NO (v2.0)</w:t>
            </w:r>
          </w:p>
        </w:tc>
        <w:tc>
          <w:tcPr>
            <w:tcW w:type="dxa" w:w="1134"/>
          </w:tcPr>
          <w:p>
            <w:r>
              <w:rPr>
                <w:sz w:val="17"/>
              </w:rPr>
              <w:t>Reservas</w:t>
            </w:r>
          </w:p>
        </w:tc>
      </w:tr>
      <w:tr>
        <w:tc>
          <w:tcPr>
            <w:tcW w:type="dxa" w:w="850"/>
            <w:shd w:val="clear" w:color="auto" w:fill="EBF3FB"/>
          </w:tcPr>
          <w:p>
            <w:r>
              <w:rPr>
                <w:sz w:val="17"/>
              </w:rPr>
              <w:t>RF-24</w:t>
            </w:r>
          </w:p>
        </w:tc>
        <w:tc>
          <w:tcPr>
            <w:tcW w:type="dxa" w:w="2835"/>
            <w:shd w:val="clear" w:color="auto" w:fill="EBF3FB"/>
          </w:tcPr>
          <w:p>
            <w:r>
              <w:rPr>
                <w:sz w:val="17"/>
              </w:rPr>
              <w:t>Generación de comprobante PDF por pago registrado</w:t>
            </w:r>
          </w:p>
        </w:tc>
        <w:tc>
          <w:tcPr>
            <w:tcW w:type="dxa" w:w="1417"/>
            <w:shd w:val="clear" w:color="auto" w:fill="EBF3FB"/>
          </w:tcPr>
          <w:p>
            <w:r>
              <w:rPr>
                <w:sz w:val="17"/>
              </w:rPr>
              <w:t>Could Have</w:t>
            </w:r>
          </w:p>
        </w:tc>
        <w:tc>
          <w:tcPr>
            <w:tcW w:type="dxa" w:w="1417"/>
            <w:shd w:val="clear" w:color="auto" w:fill="EBF3FB"/>
          </w:tcPr>
          <w:p>
            <w:r>
              <w:rPr>
                <w:sz w:val="17"/>
              </w:rPr>
              <w:t>Observación (comprobantes en papel)</w:t>
            </w:r>
          </w:p>
        </w:tc>
        <w:tc>
          <w:tcPr>
            <w:tcW w:type="dxa" w:w="1134"/>
            <w:shd w:val="clear" w:color="auto" w:fill="EBF3FB"/>
          </w:tcPr>
          <w:p>
            <w:r>
              <w:rPr>
                <w:sz w:val="17"/>
              </w:rPr>
              <w:t>—</w:t>
            </w:r>
          </w:p>
        </w:tc>
        <w:tc>
          <w:tcPr>
            <w:tcW w:type="dxa" w:w="567"/>
            <w:shd w:val="clear" w:color="auto" w:fill="EBF3FB"/>
          </w:tcPr>
          <w:p>
            <w:r>
              <w:rPr>
                <w:sz w:val="17"/>
              </w:rPr>
              <w:t>NO (v2.0)</w:t>
            </w:r>
          </w:p>
        </w:tc>
        <w:tc>
          <w:tcPr>
            <w:tcW w:type="dxa" w:w="1134"/>
            <w:shd w:val="clear" w:color="auto" w:fill="EBF3FB"/>
          </w:tcPr>
          <w:p>
            <w:r>
              <w:rPr>
                <w:sz w:val="17"/>
              </w:rPr>
              <w:t>Pagos</w:t>
            </w:r>
          </w:p>
        </w:tc>
      </w:tr>
      <w:tr>
        <w:tc>
          <w:tcPr>
            <w:tcW w:type="dxa" w:w="850"/>
          </w:tcPr>
          <w:p>
            <w:r>
              <w:rPr>
                <w:sz w:val="17"/>
              </w:rPr>
              <w:t>RF-25</w:t>
            </w:r>
          </w:p>
        </w:tc>
        <w:tc>
          <w:tcPr>
            <w:tcW w:type="dxa" w:w="2835"/>
          </w:tcPr>
          <w:p>
            <w:r>
              <w:rPr>
                <w:sz w:val="17"/>
              </w:rPr>
              <w:t>Exportación de reportes en formato Excel/PDF</w:t>
            </w:r>
          </w:p>
        </w:tc>
        <w:tc>
          <w:tcPr>
            <w:tcW w:type="dxa" w:w="1417"/>
          </w:tcPr>
          <w:p>
            <w:r>
              <w:rPr>
                <w:sz w:val="17"/>
              </w:rPr>
              <w:t>Could Have</w:t>
            </w:r>
          </w:p>
        </w:tc>
        <w:tc>
          <w:tcPr>
            <w:tcW w:type="dxa" w:w="1417"/>
          </w:tcPr>
          <w:p>
            <w:r>
              <w:rPr>
                <w:sz w:val="17"/>
              </w:rPr>
              <w:t>Benchmarking (PerfectGym)</w:t>
            </w:r>
          </w:p>
        </w:tc>
        <w:tc>
          <w:tcPr>
            <w:tcW w:type="dxa" w:w="1134"/>
          </w:tcPr>
          <w:p>
            <w:r>
              <w:rPr>
                <w:sz w:val="17"/>
              </w:rPr>
              <w:t>—</w:t>
            </w:r>
          </w:p>
        </w:tc>
        <w:tc>
          <w:tcPr>
            <w:tcW w:type="dxa" w:w="567"/>
          </w:tcPr>
          <w:p>
            <w:r>
              <w:rPr>
                <w:sz w:val="17"/>
              </w:rPr>
              <w:t>NO (v2.0)</w:t>
            </w:r>
          </w:p>
        </w:tc>
        <w:tc>
          <w:tcPr>
            <w:tcW w:type="dxa" w:w="1134"/>
          </w:tcPr>
          <w:p>
            <w:r>
              <w:rPr>
                <w:sz w:val="17"/>
              </w:rPr>
              <w:t>Reportes</w:t>
            </w:r>
          </w:p>
        </w:tc>
      </w:tr>
      <w:tr>
        <w:tc>
          <w:tcPr>
            <w:tcW w:type="dxa" w:w="850"/>
            <w:shd w:val="clear" w:color="auto" w:fill="EBF3FB"/>
          </w:tcPr>
          <w:p>
            <w:r>
              <w:rPr>
                <w:sz w:val="17"/>
              </w:rPr>
              <w:t>RF-26</w:t>
            </w:r>
          </w:p>
        </w:tc>
        <w:tc>
          <w:tcPr>
            <w:tcW w:type="dxa" w:w="2835"/>
            <w:shd w:val="clear" w:color="auto" w:fill="EBF3FB"/>
          </w:tcPr>
          <w:p>
            <w:r>
              <w:rPr>
                <w:sz w:val="17"/>
              </w:rPr>
              <w:t>Gestión multi-sede para cadenas de gimnasios</w:t>
            </w:r>
          </w:p>
        </w:tc>
        <w:tc>
          <w:tcPr>
            <w:tcW w:type="dxa" w:w="1417"/>
            <w:shd w:val="clear" w:color="auto" w:fill="EBF3FB"/>
          </w:tcPr>
          <w:p>
            <w:r>
              <w:rPr>
                <w:sz w:val="17"/>
              </w:rPr>
              <w:t>Could Have</w:t>
            </w:r>
          </w:p>
        </w:tc>
        <w:tc>
          <w:tcPr>
            <w:tcW w:type="dxa" w:w="1417"/>
            <w:shd w:val="clear" w:color="auto" w:fill="EBF3FB"/>
          </w:tcPr>
          <w:p>
            <w:r>
              <w:rPr>
                <w:sz w:val="17"/>
              </w:rPr>
              <w:t>Benchmarking (PerfectGym)</w:t>
            </w:r>
          </w:p>
        </w:tc>
        <w:tc>
          <w:tcPr>
            <w:tcW w:type="dxa" w:w="1134"/>
            <w:shd w:val="clear" w:color="auto" w:fill="EBF3FB"/>
          </w:tcPr>
          <w:p>
            <w:r>
              <w:rPr>
                <w:sz w:val="17"/>
              </w:rPr>
              <w:t>—</w:t>
            </w:r>
          </w:p>
        </w:tc>
        <w:tc>
          <w:tcPr>
            <w:tcW w:type="dxa" w:w="567"/>
            <w:shd w:val="clear" w:color="auto" w:fill="EBF3FB"/>
          </w:tcPr>
          <w:p>
            <w:r>
              <w:rPr>
                <w:sz w:val="17"/>
              </w:rPr>
              <w:t>NO (v2.0)</w:t>
            </w:r>
          </w:p>
        </w:tc>
        <w:tc>
          <w:tcPr>
            <w:tcW w:type="dxa" w:w="1134"/>
            <w:shd w:val="clear" w:color="auto" w:fill="EBF3FB"/>
          </w:tcPr>
          <w:p>
            <w:r>
              <w:rPr>
                <w:sz w:val="17"/>
              </w:rPr>
              <w:t>Administración</w:t>
            </w:r>
          </w:p>
        </w:tc>
      </w:tr>
      <w:tr>
        <w:tc>
          <w:tcPr>
            <w:tcW w:type="dxa" w:w="850"/>
          </w:tcPr>
          <w:p>
            <w:r>
              <w:rPr>
                <w:sz w:val="17"/>
              </w:rPr>
              <w:t>RF-27</w:t>
            </w:r>
          </w:p>
        </w:tc>
        <w:tc>
          <w:tcPr>
            <w:tcW w:type="dxa" w:w="2835"/>
          </w:tcPr>
          <w:p>
            <w:r>
              <w:rPr>
                <w:sz w:val="17"/>
              </w:rPr>
              <w:t>Portal de inscripción pública para nuevos socios</w:t>
            </w:r>
          </w:p>
        </w:tc>
        <w:tc>
          <w:tcPr>
            <w:tcW w:type="dxa" w:w="1417"/>
          </w:tcPr>
          <w:p>
            <w:r>
              <w:rPr>
                <w:sz w:val="17"/>
              </w:rPr>
              <w:t>Could Have</w:t>
            </w:r>
          </w:p>
        </w:tc>
        <w:tc>
          <w:tcPr>
            <w:tcW w:type="dxa" w:w="1417"/>
          </w:tcPr>
          <w:p>
            <w:r>
              <w:rPr>
                <w:sz w:val="17"/>
              </w:rPr>
              <w:t>Brainstorming Sesión 1</w:t>
            </w:r>
          </w:p>
        </w:tc>
        <w:tc>
          <w:tcPr>
            <w:tcW w:type="dxa" w:w="1134"/>
          </w:tcPr>
          <w:p>
            <w:r>
              <w:rPr>
                <w:sz w:val="17"/>
              </w:rPr>
              <w:t>—</w:t>
            </w:r>
          </w:p>
        </w:tc>
        <w:tc>
          <w:tcPr>
            <w:tcW w:type="dxa" w:w="567"/>
          </w:tcPr>
          <w:p>
            <w:r>
              <w:rPr>
                <w:sz w:val="17"/>
              </w:rPr>
              <w:t>NO (v2.0)</w:t>
            </w:r>
          </w:p>
        </w:tc>
        <w:tc>
          <w:tcPr>
            <w:tcW w:type="dxa" w:w="1134"/>
          </w:tcPr>
          <w:p>
            <w:r>
              <w:rPr>
                <w:sz w:val="17"/>
              </w:rPr>
              <w:t>Socios</w:t>
            </w:r>
          </w:p>
        </w:tc>
      </w:tr>
      <w:tr>
        <w:tc>
          <w:tcPr>
            <w:tcW w:type="dxa" w:w="850"/>
            <w:shd w:val="clear" w:color="auto" w:fill="EBF3FB"/>
          </w:tcPr>
          <w:p>
            <w:r>
              <w:rPr>
                <w:sz w:val="17"/>
              </w:rPr>
              <w:t>RF-28</w:t>
            </w:r>
          </w:p>
        </w:tc>
        <w:tc>
          <w:tcPr>
            <w:tcW w:type="dxa" w:w="2835"/>
            <w:shd w:val="clear" w:color="auto" w:fill="EBF3FB"/>
          </w:tcPr>
          <w:p>
            <w:r>
              <w:rPr>
                <w:sz w:val="17"/>
              </w:rPr>
              <w:t>Notificaciones automáticas por WhatsApp / email</w:t>
            </w:r>
          </w:p>
        </w:tc>
        <w:tc>
          <w:tcPr>
            <w:tcW w:type="dxa" w:w="1417"/>
            <w:shd w:val="clear" w:color="auto" w:fill="EBF3FB"/>
          </w:tcPr>
          <w:p>
            <w:r>
              <w:rPr>
                <w:sz w:val="17"/>
              </w:rPr>
              <w:t>Won't Have</w:t>
            </w:r>
          </w:p>
        </w:tc>
        <w:tc>
          <w:tcPr>
            <w:tcW w:type="dxa" w:w="1417"/>
            <w:shd w:val="clear" w:color="auto" w:fill="EBF3FB"/>
          </w:tcPr>
          <w:p>
            <w:r>
              <w:rPr>
                <w:sz w:val="17"/>
              </w:rPr>
              <w:t>Brainstorm + Entrevista</w:t>
            </w:r>
          </w:p>
        </w:tc>
        <w:tc>
          <w:tcPr>
            <w:tcW w:type="dxa" w:w="1134"/>
            <w:shd w:val="clear" w:color="auto" w:fill="EBF3FB"/>
          </w:tcPr>
          <w:p>
            <w:r>
              <w:rPr>
                <w:sz w:val="17"/>
              </w:rPr>
              <w:t>—</w:t>
            </w:r>
          </w:p>
        </w:tc>
        <w:tc>
          <w:tcPr>
            <w:tcW w:type="dxa" w:w="567"/>
            <w:shd w:val="clear" w:color="auto" w:fill="EBF3FB"/>
          </w:tcPr>
          <w:p>
            <w:r>
              <w:rPr>
                <w:sz w:val="17"/>
              </w:rPr>
              <w:t>NO (v2.0 SC-001)</w:t>
            </w:r>
          </w:p>
        </w:tc>
        <w:tc>
          <w:tcPr>
            <w:tcW w:type="dxa" w:w="1134"/>
            <w:shd w:val="clear" w:color="auto" w:fill="EBF3FB"/>
          </w:tcPr>
          <w:p>
            <w:r>
              <w:rPr>
                <w:sz w:val="17"/>
              </w:rPr>
              <w:t>Notificaciones</w:t>
            </w:r>
          </w:p>
        </w:tc>
      </w:tr>
      <w:tr>
        <w:tc>
          <w:tcPr>
            <w:tcW w:type="dxa" w:w="850"/>
          </w:tcPr>
          <w:p>
            <w:r>
              <w:rPr>
                <w:sz w:val="17"/>
              </w:rPr>
              <w:t>RF-29</w:t>
            </w:r>
          </w:p>
        </w:tc>
        <w:tc>
          <w:tcPr>
            <w:tcW w:type="dxa" w:w="2835"/>
          </w:tcPr>
          <w:p>
            <w:r>
              <w:rPr>
                <w:sz w:val="17"/>
              </w:rPr>
              <w:t>Integración con pasarela de pagos online (Culqi)</w:t>
            </w:r>
          </w:p>
        </w:tc>
        <w:tc>
          <w:tcPr>
            <w:tcW w:type="dxa" w:w="1417"/>
          </w:tcPr>
          <w:p>
            <w:r>
              <w:rPr>
                <w:sz w:val="17"/>
              </w:rPr>
              <w:t>Won't Have</w:t>
            </w:r>
          </w:p>
        </w:tc>
        <w:tc>
          <w:tcPr>
            <w:tcW w:type="dxa" w:w="1417"/>
          </w:tcPr>
          <w:p>
            <w:r>
              <w:rPr>
                <w:sz w:val="17"/>
              </w:rPr>
              <w:t>Brainstorming Sesión 1</w:t>
            </w:r>
          </w:p>
        </w:tc>
        <w:tc>
          <w:tcPr>
            <w:tcW w:type="dxa" w:w="1134"/>
          </w:tcPr>
          <w:p>
            <w:r>
              <w:rPr>
                <w:sz w:val="17"/>
              </w:rPr>
              <w:t>—</w:t>
            </w:r>
          </w:p>
        </w:tc>
        <w:tc>
          <w:tcPr>
            <w:tcW w:type="dxa" w:w="567"/>
          </w:tcPr>
          <w:p>
            <w:r>
              <w:rPr>
                <w:sz w:val="17"/>
              </w:rPr>
              <w:t>NO (v2.0 SC-002)</w:t>
            </w:r>
          </w:p>
        </w:tc>
        <w:tc>
          <w:tcPr>
            <w:tcW w:type="dxa" w:w="1134"/>
          </w:tcPr>
          <w:p>
            <w:r>
              <w:rPr>
                <w:sz w:val="17"/>
              </w:rPr>
              <w:t>Pagos</w:t>
            </w:r>
          </w:p>
        </w:tc>
      </w:tr>
      <w:tr>
        <w:tc>
          <w:tcPr>
            <w:tcW w:type="dxa" w:w="850"/>
            <w:shd w:val="clear" w:color="auto" w:fill="EBF3FB"/>
          </w:tcPr>
          <w:p>
            <w:r>
              <w:rPr>
                <w:sz w:val="17"/>
              </w:rPr>
              <w:t>RF-30</w:t>
            </w:r>
          </w:p>
        </w:tc>
        <w:tc>
          <w:tcPr>
            <w:tcW w:type="dxa" w:w="2835"/>
            <w:shd w:val="clear" w:color="auto" w:fill="EBF3FB"/>
          </w:tcPr>
          <w:p>
            <w:r>
              <w:rPr>
                <w:sz w:val="17"/>
              </w:rPr>
              <w:t>App móvil para socios (React Native, iOS/Android)</w:t>
            </w:r>
          </w:p>
        </w:tc>
        <w:tc>
          <w:tcPr>
            <w:tcW w:type="dxa" w:w="1417"/>
            <w:shd w:val="clear" w:color="auto" w:fill="EBF3FB"/>
          </w:tcPr>
          <w:p>
            <w:r>
              <w:rPr>
                <w:sz w:val="17"/>
              </w:rPr>
              <w:t>Won't Have</w:t>
            </w:r>
          </w:p>
        </w:tc>
        <w:tc>
          <w:tcPr>
            <w:tcW w:type="dxa" w:w="1417"/>
            <w:shd w:val="clear" w:color="auto" w:fill="EBF3FB"/>
          </w:tcPr>
          <w:p>
            <w:r>
              <w:rPr>
                <w:sz w:val="17"/>
              </w:rPr>
              <w:t>Brainstorming Sesión 2</w:t>
            </w:r>
          </w:p>
        </w:tc>
        <w:tc>
          <w:tcPr>
            <w:tcW w:type="dxa" w:w="1134"/>
            <w:shd w:val="clear" w:color="auto" w:fill="EBF3FB"/>
          </w:tcPr>
          <w:p>
            <w:r>
              <w:rPr>
                <w:sz w:val="17"/>
              </w:rPr>
              <w:t>—</w:t>
            </w:r>
          </w:p>
        </w:tc>
        <w:tc>
          <w:tcPr>
            <w:tcW w:type="dxa" w:w="567"/>
            <w:shd w:val="clear" w:color="auto" w:fill="EBF3FB"/>
          </w:tcPr>
          <w:p>
            <w:r>
              <w:rPr>
                <w:sz w:val="17"/>
              </w:rPr>
              <w:t>NO (v3.0 SC-003)</w:t>
            </w:r>
          </w:p>
        </w:tc>
        <w:tc>
          <w:tcPr>
            <w:tcW w:type="dxa" w:w="1134"/>
            <w:shd w:val="clear" w:color="auto" w:fill="EBF3FB"/>
          </w:tcPr>
          <w:p>
            <w:r>
              <w:rPr>
                <w:sz w:val="17"/>
              </w:rPr>
              <w:t>Mobile</w:t>
            </w:r>
          </w:p>
        </w:tc>
      </w:tr>
      <w:tr>
        <w:tc>
          <w:tcPr>
            <w:tcW w:type="dxa" w:w="850"/>
          </w:tcPr>
          <w:p>
            <w:r>
              <w:rPr>
                <w:sz w:val="17"/>
              </w:rPr>
              <w:t>RF-31</w:t>
            </w:r>
          </w:p>
        </w:tc>
        <w:tc>
          <w:tcPr>
            <w:tcW w:type="dxa" w:w="2835"/>
          </w:tcPr>
          <w:p>
            <w:r>
              <w:rPr>
                <w:sz w:val="17"/>
              </w:rPr>
              <w:t>Módulo de planes nutricionales personalizados</w:t>
            </w:r>
          </w:p>
        </w:tc>
        <w:tc>
          <w:tcPr>
            <w:tcW w:type="dxa" w:w="1417"/>
          </w:tcPr>
          <w:p>
            <w:r>
              <w:rPr>
                <w:sz w:val="17"/>
              </w:rPr>
              <w:t>Won't Have</w:t>
            </w:r>
          </w:p>
        </w:tc>
        <w:tc>
          <w:tcPr>
            <w:tcW w:type="dxa" w:w="1417"/>
          </w:tcPr>
          <w:p>
            <w:r>
              <w:rPr>
                <w:sz w:val="17"/>
              </w:rPr>
              <w:t>Brainstorming Sesión 1</w:t>
            </w:r>
          </w:p>
        </w:tc>
        <w:tc>
          <w:tcPr>
            <w:tcW w:type="dxa" w:w="1134"/>
          </w:tcPr>
          <w:p>
            <w:r>
              <w:rPr>
                <w:sz w:val="17"/>
              </w:rPr>
              <w:t>—</w:t>
            </w:r>
          </w:p>
        </w:tc>
        <w:tc>
          <w:tcPr>
            <w:tcW w:type="dxa" w:w="567"/>
          </w:tcPr>
          <w:p>
            <w:r>
              <w:rPr>
                <w:sz w:val="17"/>
              </w:rPr>
              <w:t>NO (v3.0 SC-004)</w:t>
            </w:r>
          </w:p>
        </w:tc>
        <w:tc>
          <w:tcPr>
            <w:tcW w:type="dxa" w:w="1134"/>
          </w:tcPr>
          <w:p>
            <w:r>
              <w:rPr>
                <w:sz w:val="17"/>
              </w:rPr>
              <w:t>Nutrición</w:t>
            </w:r>
          </w:p>
        </w:tc>
      </w:tr>
      <w:tr>
        <w:tc>
          <w:tcPr>
            <w:tcW w:type="dxa" w:w="850"/>
            <w:shd w:val="clear" w:color="auto" w:fill="EBF3FB"/>
          </w:tcPr>
          <w:p>
            <w:r>
              <w:rPr>
                <w:sz w:val="17"/>
              </w:rPr>
              <w:t>RF-32</w:t>
            </w:r>
          </w:p>
        </w:tc>
        <w:tc>
          <w:tcPr>
            <w:tcW w:type="dxa" w:w="2835"/>
            <w:shd w:val="clear" w:color="auto" w:fill="EBF3FB"/>
          </w:tcPr>
          <w:p>
            <w:r>
              <w:rPr>
                <w:sz w:val="17"/>
              </w:rPr>
              <w:t>Módulo de inventario de equipos del gimnasio</w:t>
            </w:r>
          </w:p>
        </w:tc>
        <w:tc>
          <w:tcPr>
            <w:tcW w:type="dxa" w:w="1417"/>
            <w:shd w:val="clear" w:color="auto" w:fill="EBF3FB"/>
          </w:tcPr>
          <w:p>
            <w:r>
              <w:rPr>
                <w:sz w:val="17"/>
              </w:rPr>
              <w:t>Won't Have</w:t>
            </w:r>
          </w:p>
        </w:tc>
        <w:tc>
          <w:tcPr>
            <w:tcW w:type="dxa" w:w="1417"/>
            <w:shd w:val="clear" w:color="auto" w:fill="EBF3FB"/>
          </w:tcPr>
          <w:p>
            <w:r>
              <w:rPr>
                <w:sz w:val="17"/>
              </w:rPr>
              <w:t>Brainstorm (descartado)</w:t>
            </w:r>
          </w:p>
        </w:tc>
        <w:tc>
          <w:tcPr>
            <w:tcW w:type="dxa" w:w="1134"/>
            <w:shd w:val="clear" w:color="auto" w:fill="EBF3FB"/>
          </w:tcPr>
          <w:p>
            <w:r>
              <w:rPr>
                <w:sz w:val="17"/>
              </w:rPr>
              <w:t>—</w:t>
            </w:r>
          </w:p>
        </w:tc>
        <w:tc>
          <w:tcPr>
            <w:tcW w:type="dxa" w:w="567"/>
            <w:shd w:val="clear" w:color="auto" w:fill="EBF3FB"/>
          </w:tcPr>
          <w:p>
            <w:r>
              <w:rPr>
                <w:sz w:val="17"/>
              </w:rPr>
              <w:t>NO (descartado)</w:t>
            </w:r>
          </w:p>
        </w:tc>
        <w:tc>
          <w:tcPr>
            <w:tcW w:type="dxa" w:w="1134"/>
            <w:shd w:val="clear" w:color="auto" w:fill="EBF3FB"/>
          </w:tcPr>
          <w:p>
            <w:r>
              <w:rPr>
                <w:sz w:val="17"/>
              </w:rPr>
              <w:t>Inventario</w:t>
            </w:r>
          </w:p>
        </w:tc>
      </w:tr>
      <w:tr>
        <w:tc>
          <w:tcPr>
            <w:tcW w:type="dxa" w:w="850"/>
          </w:tcPr>
          <w:p>
            <w:r>
              <w:rPr>
                <w:sz w:val="17"/>
              </w:rPr>
              <w:t>RF-33</w:t>
            </w:r>
          </w:p>
        </w:tc>
        <w:tc>
          <w:tcPr>
            <w:tcW w:type="dxa" w:w="2835"/>
          </w:tcPr>
          <w:p>
            <w:r>
              <w:rPr>
                <w:sz w:val="17"/>
              </w:rPr>
              <w:t>Sistema de puntos de fidelización y recompensas</w:t>
            </w:r>
          </w:p>
        </w:tc>
        <w:tc>
          <w:tcPr>
            <w:tcW w:type="dxa" w:w="1417"/>
          </w:tcPr>
          <w:p>
            <w:r>
              <w:rPr>
                <w:sz w:val="17"/>
              </w:rPr>
              <w:t>Won't Have</w:t>
            </w:r>
          </w:p>
        </w:tc>
        <w:tc>
          <w:tcPr>
            <w:tcW w:type="dxa" w:w="1417"/>
          </w:tcPr>
          <w:p>
            <w:r>
              <w:rPr>
                <w:sz w:val="17"/>
              </w:rPr>
              <w:t>Brainstorming Sesión 1</w:t>
            </w:r>
          </w:p>
        </w:tc>
        <w:tc>
          <w:tcPr>
            <w:tcW w:type="dxa" w:w="1134"/>
          </w:tcPr>
          <w:p>
            <w:r>
              <w:rPr>
                <w:sz w:val="17"/>
              </w:rPr>
              <w:t>—</w:t>
            </w:r>
          </w:p>
        </w:tc>
        <w:tc>
          <w:tcPr>
            <w:tcW w:type="dxa" w:w="567"/>
          </w:tcPr>
          <w:p>
            <w:r>
              <w:rPr>
                <w:sz w:val="17"/>
              </w:rPr>
              <w:t>NO (v3.0)</w:t>
            </w:r>
          </w:p>
        </w:tc>
        <w:tc>
          <w:tcPr>
            <w:tcW w:type="dxa" w:w="1134"/>
          </w:tcPr>
          <w:p>
            <w:r>
              <w:rPr>
                <w:sz w:val="17"/>
              </w:rPr>
              <w:t>Gamificación</w:t>
            </w:r>
          </w:p>
        </w:tc>
      </w:tr>
      <w:tr>
        <w:tc>
          <w:tcPr>
            <w:tcW w:type="dxa" w:w="850"/>
            <w:shd w:val="clear" w:color="auto" w:fill="EBF3FB"/>
          </w:tcPr>
          <w:p>
            <w:r>
              <w:rPr>
                <w:sz w:val="17"/>
              </w:rPr>
              <w:t>RF-34</w:t>
            </w:r>
          </w:p>
        </w:tc>
        <w:tc>
          <w:tcPr>
            <w:tcW w:type="dxa" w:w="2835"/>
            <w:shd w:val="clear" w:color="auto" w:fill="EBF3FB"/>
          </w:tcPr>
          <w:p>
            <w:r>
              <w:rPr>
                <w:sz w:val="17"/>
              </w:rPr>
              <w:t>Integración con wearables y apps de fitness externas</w:t>
            </w:r>
          </w:p>
        </w:tc>
        <w:tc>
          <w:tcPr>
            <w:tcW w:type="dxa" w:w="1417"/>
            <w:shd w:val="clear" w:color="auto" w:fill="EBF3FB"/>
          </w:tcPr>
          <w:p>
            <w:r>
              <w:rPr>
                <w:sz w:val="17"/>
              </w:rPr>
              <w:t>Won't Have</w:t>
            </w:r>
          </w:p>
        </w:tc>
        <w:tc>
          <w:tcPr>
            <w:tcW w:type="dxa" w:w="1417"/>
            <w:shd w:val="clear" w:color="auto" w:fill="EBF3FB"/>
          </w:tcPr>
          <w:p>
            <w:r>
              <w:rPr>
                <w:sz w:val="17"/>
              </w:rPr>
              <w:t>Brainstorming Sesión 1</w:t>
            </w:r>
          </w:p>
        </w:tc>
        <w:tc>
          <w:tcPr>
            <w:tcW w:type="dxa" w:w="1134"/>
            <w:shd w:val="clear" w:color="auto" w:fill="EBF3FB"/>
          </w:tcPr>
          <w:p>
            <w:r>
              <w:rPr>
                <w:sz w:val="17"/>
              </w:rPr>
              <w:t>—</w:t>
            </w:r>
          </w:p>
        </w:tc>
        <w:tc>
          <w:tcPr>
            <w:tcW w:type="dxa" w:w="567"/>
            <w:shd w:val="clear" w:color="auto" w:fill="EBF3FB"/>
          </w:tcPr>
          <w:p>
            <w:r>
              <w:rPr>
                <w:sz w:val="17"/>
              </w:rPr>
              <w:t>NO (v3.0)</w:t>
            </w:r>
          </w:p>
        </w:tc>
        <w:tc>
          <w:tcPr>
            <w:tcW w:type="dxa" w:w="1134"/>
            <w:shd w:val="clear" w:color="auto" w:fill="EBF3FB"/>
          </w:tcPr>
          <w:p>
            <w:r>
              <w:rPr>
                <w:sz w:val="17"/>
              </w:rPr>
              <w:t>Integraciones</w:t>
            </w:r>
          </w:p>
        </w:tc>
      </w:tr>
    </w:tbl>
    <w:p/>
    <w:p>
      <w:r>
        <w:br w:type="page"/>
      </w:r>
    </w:p>
    <w:p>
      <w:pPr>
        <w:pStyle w:val="Heading1"/>
      </w:pPr>
      <w:r>
        <w:rPr>
          <w:color w:val="1F3864"/>
        </w:rPr>
        <w:t>10. Validación del Sistema — Resultados Completos</w:t>
      </w:r>
    </w:p>
    <w:p>
      <w:r>
        <w:rPr>
          <w:b w:val="0"/>
          <w:i w:val="0"/>
          <w:sz w:val="20"/>
        </w:rPr>
        <w:t>La validación del MVP1 se realizó en dos dimensiones: (1) Walkthrough Técnico Interno por los integrantes del equipo durante la semana del 1 al 5 de julio de 2026, y (2) Sesión de Validación Presencial con el Cliente el 4 de julio de 2026, usando el sistema en producción.</w:t>
      </w:r>
    </w:p>
    <w:p>
      <w:pPr>
        <w:pStyle w:val="Heading3"/>
      </w:pPr>
      <w:r>
        <w:rPr>
          <w:color w:val="375623"/>
        </w:rPr>
        <w:t>Figura 10.1 — Diagrama de Proceso de Validación Aplicado</w:t>
      </w:r>
    </w:p>
    <w:p>
      <w:r>
        <w:rPr>
          <w:rFonts w:ascii="Courier New" w:hAnsi="Courier New"/>
          <w:sz w:val="16"/>
        </w:rPr>
        <w:t xml:space="preserve">  ┌──────────────────────────────────────────────────────────┐</w:t>
        <w:br/>
        <w:t xml:space="preserve">  │              PROCESO DE VALIDACIÓN MVP1                   │</w:t>
        <w:br/>
        <w:t xml:space="preserve">  └──────────────────────────────────────────────────────────┘</w:t>
        <w:br/>
        <w:t xml:space="preserve">                              │</w:t>
        <w:br/>
        <w:t xml:space="preserve">          ┌───────────────────┼───────────────────┐</w:t>
        <w:br/>
        <w:t xml:space="preserve">          │                   │                   │</w:t>
        <w:br/>
        <w:t xml:space="preserve">          ▼                   ▼                   ▼</w:t>
        <w:br/>
        <w:t xml:space="preserve">  ┌───────────────┐  ┌──────────────┐  ┌──────────────────┐</w:t>
        <w:br/>
        <w:t xml:space="preserve">  │  WALKTHROUGH  │  │  VALIDACIÓN  │  │  COHERENCIA      │</w:t>
        <w:br/>
        <w:t xml:space="preserve">  │  TÉCNICO      │  │  CON CLIENTE │  │  DOCUMENTAL      │</w:t>
        <w:br/>
        <w:t xml:space="preserve">  │  1-5 Jul 2026 │  │  4 Jul 2026  │  │  7 Jul 2026      │</w:t>
        <w:br/>
        <w:t xml:space="preserve">  │  Equipo 4     │  │  90 minutos  │  │  Revisión        │</w:t>
        <w:br/>
        <w:t xml:space="preserve">  │  integrantes  │  │  Presencial  │  │  cruzada 8 docs  │</w:t>
        <w:br/>
        <w:t xml:space="preserve">  └───────┬───────┘  └──────┬───────┘  └─────────┬────────┘</w:t>
        <w:br/>
        <w:t xml:space="preserve">          │                 │                     │</w:t>
        <w:br/>
        <w:t xml:space="preserve">          └─────────────────┼─────────────────────┘</w:t>
        <w:br/>
        <w:t xml:space="preserve">                            │</w:t>
        <w:br/>
        <w:t xml:space="preserve">                            ▼</w:t>
        <w:br/>
        <w:t xml:space="preserve">  ┌──────────────────────────────────────────────────────┐</w:t>
        <w:br/>
        <w:t xml:space="preserve">  │   RESULTADO: 19/19 RF ✅ | 11/13 RQ-CAL ✅ | 2 ⚠️   │</w:t>
        <w:br/>
        <w:t xml:space="preserve">  │         TASA DE VALIDACIÓN FUNCIONAL: 100%            │</w:t>
        <w:br/>
        <w:t xml:space="preserve">  └──────────────────────────────────────────────────────┘</w:t>
      </w:r>
    </w:p>
    <w:p/>
    <w:p>
      <w:pPr>
        <w:pStyle w:val="Heading2"/>
      </w:pPr>
      <w:r>
        <w:rPr>
          <w:color w:val="1F3864"/>
        </w:rPr>
        <w:t>10.1. Resultados Detallados de Validación Funcional</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1F3864"/>
          </w:tcPr>
          <w:p>
            <w:r>
              <w:rPr>
                <w:b/>
                <w:color w:val="FFFFFF"/>
                <w:sz w:val="18"/>
              </w:rPr>
              <w:t>RF</w:t>
            </w:r>
          </w:p>
        </w:tc>
        <w:tc>
          <w:tcPr>
            <w:tcW w:type="dxa" w:w="1984"/>
            <w:shd w:val="clear" w:color="auto" w:fill="1F3864"/>
          </w:tcPr>
          <w:p>
            <w:r>
              <w:rPr>
                <w:b/>
                <w:color w:val="FFFFFF"/>
                <w:sz w:val="18"/>
              </w:rPr>
              <w:t>Descripción del Requisito</w:t>
            </w:r>
          </w:p>
        </w:tc>
        <w:tc>
          <w:tcPr>
            <w:tcW w:type="dxa" w:w="2835"/>
            <w:shd w:val="clear" w:color="auto" w:fill="1F3864"/>
          </w:tcPr>
          <w:p>
            <w:r>
              <w:rPr>
                <w:b/>
                <w:color w:val="FFFFFF"/>
                <w:sz w:val="18"/>
              </w:rPr>
              <w:t>Escenario de Prueba Ejecutado</w:t>
            </w:r>
          </w:p>
        </w:tc>
        <w:tc>
          <w:tcPr>
            <w:tcW w:type="dxa" w:w="850"/>
            <w:shd w:val="clear" w:color="auto" w:fill="1F3864"/>
          </w:tcPr>
          <w:p>
            <w:r>
              <w:rPr>
                <w:b/>
                <w:color w:val="FFFFFF"/>
                <w:sz w:val="18"/>
              </w:rPr>
              <w:t>Resultado</w:t>
            </w:r>
          </w:p>
        </w:tc>
        <w:tc>
          <w:tcPr>
            <w:tcW w:type="dxa" w:w="2438"/>
            <w:shd w:val="clear" w:color="auto" w:fill="1F3864"/>
          </w:tcPr>
          <w:p>
            <w:r>
              <w:rPr>
                <w:b/>
                <w:color w:val="FFFFFF"/>
                <w:sz w:val="18"/>
              </w:rPr>
              <w:t>Observaciones</w:t>
            </w:r>
          </w:p>
        </w:tc>
      </w:tr>
      <w:tr>
        <w:tc>
          <w:tcPr>
            <w:tcW w:type="dxa" w:w="680"/>
          </w:tcPr>
          <w:p>
            <w:r>
              <w:rPr>
                <w:sz w:val="17"/>
              </w:rPr>
              <w:t>RF-01</w:t>
            </w:r>
          </w:p>
        </w:tc>
        <w:tc>
          <w:tcPr>
            <w:tcW w:type="dxa" w:w="1984"/>
          </w:tcPr>
          <w:p>
            <w:r>
              <w:rPr>
                <w:sz w:val="17"/>
              </w:rPr>
              <w:t>Autenticación por Roles</w:t>
            </w:r>
          </w:p>
        </w:tc>
        <w:tc>
          <w:tcPr>
            <w:tcW w:type="dxa" w:w="2835"/>
          </w:tcPr>
          <w:p>
            <w:r>
              <w:rPr>
                <w:sz w:val="17"/>
              </w:rPr>
              <w:t>Login con credenciales correctas → verificar redirección por rol. Login con email/contraseña incorrectos → 5 intentos → verificar bloqueo de 30 min</w:t>
            </w:r>
          </w:p>
        </w:tc>
        <w:tc>
          <w:tcPr>
            <w:tcW w:type="dxa" w:w="850"/>
          </w:tcPr>
          <w:p>
            <w:r>
              <w:rPr>
                <w:sz w:val="17"/>
              </w:rPr>
              <w:t>✅</w:t>
            </w:r>
          </w:p>
        </w:tc>
        <w:tc>
          <w:tcPr>
            <w:tcW w:type="dxa" w:w="2438"/>
          </w:tcPr>
          <w:p>
            <w:r>
              <w:rPr>
                <w:sz w:val="17"/>
              </w:rPr>
              <w:t>Bloqueo activo correctamente a los 5 intentos. Redirección correcta según rol. JWT válido generado y almacenado en localStorage</w:t>
            </w:r>
          </w:p>
        </w:tc>
      </w:tr>
      <w:tr>
        <w:tc>
          <w:tcPr>
            <w:tcW w:type="dxa" w:w="680"/>
            <w:shd w:val="clear" w:color="auto" w:fill="EBF3FB"/>
          </w:tcPr>
          <w:p>
            <w:r>
              <w:rPr>
                <w:sz w:val="17"/>
              </w:rPr>
              <w:t>RF-02</w:t>
            </w:r>
          </w:p>
        </w:tc>
        <w:tc>
          <w:tcPr>
            <w:tcW w:type="dxa" w:w="1984"/>
            <w:shd w:val="clear" w:color="auto" w:fill="EBF3FB"/>
          </w:tcPr>
          <w:p>
            <w:r>
              <w:rPr>
                <w:sz w:val="17"/>
              </w:rPr>
              <w:t>Gestión de Socios (CRUD)</w:t>
            </w:r>
          </w:p>
        </w:tc>
        <w:tc>
          <w:tcPr>
            <w:tcW w:type="dxa" w:w="2835"/>
            <w:shd w:val="clear" w:color="auto" w:fill="EBF3FB"/>
          </w:tcPr>
          <w:p>
            <w:r>
              <w:rPr>
                <w:sz w:val="17"/>
              </w:rPr>
              <w:t>Registrar nuevo socio con todos los campos. Verificar validaciones (DNI único, email único, teléfono 9 dígitos). Editar datos. Desactivar socio</w:t>
            </w:r>
          </w:p>
        </w:tc>
        <w:tc>
          <w:tcPr>
            <w:tcW w:type="dxa" w:w="850"/>
            <w:shd w:val="clear" w:color="auto" w:fill="EBF3FB"/>
          </w:tcPr>
          <w:p>
            <w:r>
              <w:rPr>
                <w:sz w:val="17"/>
              </w:rPr>
              <w:t>✅</w:t>
            </w:r>
          </w:p>
        </w:tc>
        <w:tc>
          <w:tcPr>
            <w:tcW w:type="dxa" w:w="2438"/>
            <w:shd w:val="clear" w:color="auto" w:fill="EBF3FB"/>
          </w:tcPr>
          <w:p>
            <w:r>
              <w:rPr>
                <w:sz w:val="17"/>
              </w:rPr>
              <w:t>QR generado automáticamente al registrar. Errores de validación correctos en frontend y backend. Borrado lógico verificado en BD</w:t>
            </w:r>
          </w:p>
        </w:tc>
      </w:tr>
      <w:tr>
        <w:tc>
          <w:tcPr>
            <w:tcW w:type="dxa" w:w="680"/>
          </w:tcPr>
          <w:p>
            <w:r>
              <w:rPr>
                <w:sz w:val="17"/>
              </w:rPr>
              <w:t>RF-03</w:t>
            </w:r>
          </w:p>
        </w:tc>
        <w:tc>
          <w:tcPr>
            <w:tcW w:type="dxa" w:w="1984"/>
          </w:tcPr>
          <w:p>
            <w:r>
              <w:rPr>
                <w:sz w:val="17"/>
              </w:rPr>
              <w:t>Catálogo de Planes</w:t>
            </w:r>
          </w:p>
        </w:tc>
        <w:tc>
          <w:tcPr>
            <w:tcW w:type="dxa" w:w="2835"/>
          </w:tcPr>
          <w:p>
            <w:r>
              <w:rPr>
                <w:sz w:val="17"/>
              </w:rPr>
              <w:t>Verificar listado de planes activos. Seleccionar plan en registro de pago</w:t>
            </w:r>
          </w:p>
        </w:tc>
        <w:tc>
          <w:tcPr>
            <w:tcW w:type="dxa" w:w="850"/>
          </w:tcPr>
          <w:p>
            <w:r>
              <w:rPr>
                <w:sz w:val="17"/>
              </w:rPr>
              <w:t>✅</w:t>
            </w:r>
          </w:p>
        </w:tc>
        <w:tc>
          <w:tcPr>
            <w:tcW w:type="dxa" w:w="2438"/>
          </w:tcPr>
          <w:p>
            <w:r>
              <w:rPr>
                <w:sz w:val="17"/>
              </w:rPr>
              <w:t>4 planes disponibles en BD de prueba: Mensual, Trimestral, Semestral, Anual</w:t>
            </w:r>
          </w:p>
        </w:tc>
      </w:tr>
      <w:tr>
        <w:tc>
          <w:tcPr>
            <w:tcW w:type="dxa" w:w="680"/>
            <w:shd w:val="clear" w:color="auto" w:fill="EBF3FB"/>
          </w:tcPr>
          <w:p>
            <w:r>
              <w:rPr>
                <w:sz w:val="17"/>
              </w:rPr>
              <w:t>RF-04</w:t>
            </w:r>
          </w:p>
        </w:tc>
        <w:tc>
          <w:tcPr>
            <w:tcW w:type="dxa" w:w="1984"/>
            <w:shd w:val="clear" w:color="auto" w:fill="EBF3FB"/>
          </w:tcPr>
          <w:p>
            <w:r>
              <w:rPr>
                <w:sz w:val="17"/>
              </w:rPr>
              <w:t>Estado de Membresía</w:t>
            </w:r>
          </w:p>
        </w:tc>
        <w:tc>
          <w:tcPr>
            <w:tcW w:type="dxa" w:w="2835"/>
            <w:shd w:val="clear" w:color="auto" w:fill="EBF3FB"/>
          </w:tcPr>
          <w:p>
            <w:r>
              <w:rPr>
                <w:sz w:val="17"/>
              </w:rPr>
              <w:t>Verificar estados: activa (con días restantes), por vencer (≤7 días, alerta amarilla), vencida (alerta roja), sin membresía</w:t>
            </w:r>
          </w:p>
        </w:tc>
        <w:tc>
          <w:tcPr>
            <w:tcW w:type="dxa" w:w="850"/>
            <w:shd w:val="clear" w:color="auto" w:fill="EBF3FB"/>
          </w:tcPr>
          <w:p>
            <w:r>
              <w:rPr>
                <w:sz w:val="17"/>
              </w:rPr>
              <w:t>✅</w:t>
            </w:r>
          </w:p>
        </w:tc>
        <w:tc>
          <w:tcPr>
            <w:tcW w:type="dxa" w:w="2438"/>
            <w:shd w:val="clear" w:color="auto" w:fill="EBF3FB"/>
          </w:tcPr>
          <w:p>
            <w:r>
              <w:rPr>
                <w:sz w:val="17"/>
              </w:rPr>
              <w:t>Alerta visual de vencimiento próximo correcta. Cálculo de días restantes preciso. Filtros por estado operativos</w:t>
            </w:r>
          </w:p>
        </w:tc>
      </w:tr>
      <w:tr>
        <w:tc>
          <w:tcPr>
            <w:tcW w:type="dxa" w:w="680"/>
          </w:tcPr>
          <w:p>
            <w:r>
              <w:rPr>
                <w:sz w:val="17"/>
              </w:rPr>
              <w:t>RF-05</w:t>
            </w:r>
          </w:p>
        </w:tc>
        <w:tc>
          <w:tcPr>
            <w:tcW w:type="dxa" w:w="1984"/>
          </w:tcPr>
          <w:p>
            <w:r>
              <w:rPr>
                <w:sz w:val="17"/>
              </w:rPr>
              <w:t>Registro de Pagos</w:t>
            </w:r>
          </w:p>
        </w:tc>
        <w:tc>
          <w:tcPr>
            <w:tcW w:type="dxa" w:w="2835"/>
          </w:tcPr>
          <w:p>
            <w:r>
              <w:rPr>
                <w:sz w:val="17"/>
              </w:rPr>
              <w:t>Registrar pago para socio con membresía vencida → verificar que membresía pase a activa. Verificar historial de pagos</w:t>
            </w:r>
          </w:p>
        </w:tc>
        <w:tc>
          <w:tcPr>
            <w:tcW w:type="dxa" w:w="850"/>
          </w:tcPr>
          <w:p>
            <w:r>
              <w:rPr>
                <w:sz w:val="17"/>
              </w:rPr>
              <w:t>✅</w:t>
            </w:r>
          </w:p>
        </w:tc>
        <w:tc>
          <w:tcPr>
            <w:tcW w:type="dxa" w:w="2438"/>
          </w:tcPr>
          <w:p>
            <w:r>
              <w:rPr>
                <w:sz w:val="17"/>
              </w:rPr>
              <w:t>Membresía activada automáticamente tras pago. Fecha de fin calculada correctamente (hoy + duración del plan)</w:t>
            </w:r>
          </w:p>
        </w:tc>
      </w:tr>
      <w:tr>
        <w:tc>
          <w:tcPr>
            <w:tcW w:type="dxa" w:w="680"/>
            <w:shd w:val="clear" w:color="auto" w:fill="EBF3FB"/>
          </w:tcPr>
          <w:p>
            <w:r>
              <w:rPr>
                <w:sz w:val="17"/>
              </w:rPr>
              <w:t>RF-06</w:t>
            </w:r>
          </w:p>
        </w:tc>
        <w:tc>
          <w:tcPr>
            <w:tcW w:type="dxa" w:w="1984"/>
            <w:shd w:val="clear" w:color="auto" w:fill="EBF3FB"/>
          </w:tcPr>
          <w:p>
            <w:r>
              <w:rPr>
                <w:sz w:val="17"/>
              </w:rPr>
              <w:t>Generación de QR</w:t>
            </w:r>
          </w:p>
        </w:tc>
        <w:tc>
          <w:tcPr>
            <w:tcW w:type="dxa" w:w="2835"/>
            <w:shd w:val="clear" w:color="auto" w:fill="EBF3FB"/>
          </w:tcPr>
          <w:p>
            <w:r>
              <w:rPr>
                <w:sz w:val="17"/>
              </w:rPr>
              <w:t>Generar QR de socio. Verificar que el token contenga el socioId correcto. Verificar que el QR se renderice como imagen</w:t>
            </w:r>
          </w:p>
        </w:tc>
        <w:tc>
          <w:tcPr>
            <w:tcW w:type="dxa" w:w="850"/>
            <w:shd w:val="clear" w:color="auto" w:fill="EBF3FB"/>
          </w:tcPr>
          <w:p>
            <w:r>
              <w:rPr>
                <w:sz w:val="17"/>
              </w:rPr>
              <w:t>✅</w:t>
            </w:r>
          </w:p>
        </w:tc>
        <w:tc>
          <w:tcPr>
            <w:tcW w:type="dxa" w:w="2438"/>
            <w:shd w:val="clear" w:color="auto" w:fill="EBF3FB"/>
          </w:tcPr>
          <w:p>
            <w:r>
              <w:rPr>
                <w:sz w:val="17"/>
              </w:rPr>
              <w:t>QR generado en base64. Token JWT con campo exp correcto (24h). QR descargable en pantalla</w:t>
            </w:r>
          </w:p>
        </w:tc>
      </w:tr>
      <w:tr>
        <w:tc>
          <w:tcPr>
            <w:tcW w:type="dxa" w:w="680"/>
          </w:tcPr>
          <w:p>
            <w:r>
              <w:rPr>
                <w:sz w:val="17"/>
              </w:rPr>
              <w:t>RF-07</w:t>
            </w:r>
          </w:p>
        </w:tc>
        <w:tc>
          <w:tcPr>
            <w:tcW w:type="dxa" w:w="1984"/>
          </w:tcPr>
          <w:p>
            <w:r>
              <w:rPr>
                <w:sz w:val="17"/>
              </w:rPr>
              <w:t>Validación de Acceso QR</w:t>
            </w:r>
          </w:p>
        </w:tc>
        <w:tc>
          <w:tcPr>
            <w:tcW w:type="dxa" w:w="2835"/>
          </w:tcPr>
          <w:p>
            <w:r>
              <w:rPr>
                <w:sz w:val="17"/>
              </w:rPr>
              <w:t>Probar los 5 escenarios: socio activo con membresía válida (debe dar PERMITIDO). Membresía vencida (DENEGADO). Token expirado (DENEGADO). Penalización activa (DENEGADO). Token inválido (DENEGADO)</w:t>
            </w:r>
          </w:p>
        </w:tc>
        <w:tc>
          <w:tcPr>
            <w:tcW w:type="dxa" w:w="850"/>
          </w:tcPr>
          <w:p>
            <w:r>
              <w:rPr>
                <w:sz w:val="17"/>
              </w:rPr>
              <w:t>✅</w:t>
            </w:r>
          </w:p>
        </w:tc>
        <w:tc>
          <w:tcPr>
            <w:tcW w:type="dxa" w:w="2438"/>
          </w:tcPr>
          <w:p>
            <w:r>
              <w:rPr>
                <w:sz w:val="17"/>
              </w:rPr>
              <w:t>Todos los 5 escenarios validados correctamente. Log registrado en BD en cada intento. Pantalla verde/roja correcta</w:t>
            </w:r>
          </w:p>
        </w:tc>
      </w:tr>
      <w:tr>
        <w:tc>
          <w:tcPr>
            <w:tcW w:type="dxa" w:w="680"/>
            <w:shd w:val="clear" w:color="auto" w:fill="EBF3FB"/>
          </w:tcPr>
          <w:p>
            <w:r>
              <w:rPr>
                <w:sz w:val="17"/>
              </w:rPr>
              <w:t>RF-08</w:t>
            </w:r>
          </w:p>
        </w:tc>
        <w:tc>
          <w:tcPr>
            <w:tcW w:type="dxa" w:w="1984"/>
            <w:shd w:val="clear" w:color="auto" w:fill="EBF3FB"/>
          </w:tcPr>
          <w:p>
            <w:r>
              <w:rPr>
                <w:sz w:val="17"/>
              </w:rPr>
              <w:t>Gestión de Clases</w:t>
            </w:r>
          </w:p>
        </w:tc>
        <w:tc>
          <w:tcPr>
            <w:tcW w:type="dxa" w:w="2835"/>
            <w:shd w:val="clear" w:color="auto" w:fill="EBF3FB"/>
          </w:tcPr>
          <w:p>
            <w:r>
              <w:rPr>
                <w:sz w:val="17"/>
              </w:rPr>
              <w:t>Crear clase con aforo. Verificar que el estado cambie a 'llena' al alcanzar el aforo. Cancelar clase</w:t>
            </w:r>
          </w:p>
        </w:tc>
        <w:tc>
          <w:tcPr>
            <w:tcW w:type="dxa" w:w="850"/>
            <w:shd w:val="clear" w:color="auto" w:fill="EBF3FB"/>
          </w:tcPr>
          <w:p>
            <w:r>
              <w:rPr>
                <w:sz w:val="17"/>
              </w:rPr>
              <w:t>✅</w:t>
            </w:r>
          </w:p>
        </w:tc>
        <w:tc>
          <w:tcPr>
            <w:tcW w:type="dxa" w:w="2438"/>
            <w:shd w:val="clear" w:color="auto" w:fill="EBF3FB"/>
          </w:tcPr>
          <w:p>
            <w:r>
              <w:rPr>
                <w:sz w:val="17"/>
              </w:rPr>
              <w:t>Estado automático 'llena' funcionando. La clase cancelada no aparece en el listado de disponibles</w:t>
            </w:r>
          </w:p>
        </w:tc>
      </w:tr>
      <w:tr>
        <w:tc>
          <w:tcPr>
            <w:tcW w:type="dxa" w:w="680"/>
          </w:tcPr>
          <w:p>
            <w:r>
              <w:rPr>
                <w:sz w:val="17"/>
              </w:rPr>
              <w:t>RF-09</w:t>
            </w:r>
          </w:p>
        </w:tc>
        <w:tc>
          <w:tcPr>
            <w:tcW w:type="dxa" w:w="1984"/>
          </w:tcPr>
          <w:p>
            <w:r>
              <w:rPr>
                <w:sz w:val="17"/>
              </w:rPr>
              <w:t>Reserva de Clase</w:t>
            </w:r>
          </w:p>
        </w:tc>
        <w:tc>
          <w:tcPr>
            <w:tcW w:type="dxa" w:w="2835"/>
          </w:tcPr>
          <w:p>
            <w:r>
              <w:rPr>
                <w:sz w:val="17"/>
              </w:rPr>
              <w:t>Reservar clase con cupo disponible. Intentar reservar clase llena. Intentar reservar con membresía vencida. Probar concurrencia con 10 peticiones simultáneas</w:t>
            </w:r>
          </w:p>
        </w:tc>
        <w:tc>
          <w:tcPr>
            <w:tcW w:type="dxa" w:w="850"/>
          </w:tcPr>
          <w:p>
            <w:r>
              <w:rPr>
                <w:sz w:val="17"/>
              </w:rPr>
              <w:t>✅</w:t>
            </w:r>
          </w:p>
        </w:tc>
        <w:tc>
          <w:tcPr>
            <w:tcW w:type="dxa" w:w="2438"/>
          </w:tcPr>
          <w:p>
            <w:r>
              <w:rPr>
                <w:sz w:val="17"/>
              </w:rPr>
              <w:t>10 peticiones simultáneas al último cupo: 1 exitosa, 9 rechazadas. 0 sobreventa verificada en BD. TEC-001 operativo</w:t>
            </w:r>
          </w:p>
        </w:tc>
      </w:tr>
      <w:tr>
        <w:tc>
          <w:tcPr>
            <w:tcW w:type="dxa" w:w="680"/>
            <w:shd w:val="clear" w:color="auto" w:fill="EBF3FB"/>
          </w:tcPr>
          <w:p>
            <w:r>
              <w:rPr>
                <w:sz w:val="17"/>
              </w:rPr>
              <w:t>RF-10</w:t>
            </w:r>
          </w:p>
        </w:tc>
        <w:tc>
          <w:tcPr>
            <w:tcW w:type="dxa" w:w="1984"/>
            <w:shd w:val="clear" w:color="auto" w:fill="EBF3FB"/>
          </w:tcPr>
          <w:p>
            <w:r>
              <w:rPr>
                <w:sz w:val="17"/>
              </w:rPr>
              <w:t>Dashboard de KPIs</w:t>
            </w:r>
          </w:p>
        </w:tc>
        <w:tc>
          <w:tcPr>
            <w:tcW w:type="dxa" w:w="2835"/>
            <w:shd w:val="clear" w:color="auto" w:fill="EBF3FB"/>
          </w:tcPr>
          <w:p>
            <w:r>
              <w:rPr>
                <w:sz w:val="17"/>
              </w:rPr>
              <w:t>Verificar los 4 KPI cards en tiempo real. Registrar un pago y verificar que KPI de ingresos se actualice</w:t>
            </w:r>
          </w:p>
        </w:tc>
        <w:tc>
          <w:tcPr>
            <w:tcW w:type="dxa" w:w="850"/>
            <w:shd w:val="clear" w:color="auto" w:fill="EBF3FB"/>
          </w:tcPr>
          <w:p>
            <w:r>
              <w:rPr>
                <w:sz w:val="17"/>
              </w:rPr>
              <w:t>✅</w:t>
            </w:r>
          </w:p>
        </w:tc>
        <w:tc>
          <w:tcPr>
            <w:tcW w:type="dxa" w:w="2438"/>
            <w:shd w:val="clear" w:color="auto" w:fill="EBF3FB"/>
          </w:tcPr>
          <w:p>
            <w:r>
              <w:rPr>
                <w:sz w:val="17"/>
              </w:rPr>
              <w:t>Los 4 KPIs actualizados en tiempo real con cada petición al dashboard</w:t>
            </w:r>
          </w:p>
        </w:tc>
      </w:tr>
      <w:tr>
        <w:tc>
          <w:tcPr>
            <w:tcW w:type="dxa" w:w="680"/>
          </w:tcPr>
          <w:p>
            <w:r>
              <w:rPr>
                <w:sz w:val="17"/>
              </w:rPr>
              <w:t>RF-11</w:t>
            </w:r>
          </w:p>
        </w:tc>
        <w:tc>
          <w:tcPr>
            <w:tcW w:type="dxa" w:w="1984"/>
          </w:tcPr>
          <w:p>
            <w:r>
              <w:rPr>
                <w:sz w:val="17"/>
              </w:rPr>
              <w:t>Registro de Penalizaciones</w:t>
            </w:r>
          </w:p>
        </w:tc>
        <w:tc>
          <w:tcPr>
            <w:tcW w:type="dxa" w:w="2835"/>
          </w:tcPr>
          <w:p>
            <w:r>
              <w:rPr>
                <w:sz w:val="17"/>
              </w:rPr>
              <w:t>Marcar reserva como inasistencia. Verificar que se cree registro en tabla penalizaciones. Acumular 3 strikes → verificar bloqueo</w:t>
            </w:r>
          </w:p>
        </w:tc>
        <w:tc>
          <w:tcPr>
            <w:tcW w:type="dxa" w:w="850"/>
          </w:tcPr>
          <w:p>
            <w:r>
              <w:rPr>
                <w:sz w:val="17"/>
              </w:rPr>
              <w:t>✅</w:t>
            </w:r>
          </w:p>
        </w:tc>
        <w:tc>
          <w:tcPr>
            <w:tcW w:type="dxa" w:w="2438"/>
          </w:tcPr>
          <w:p>
            <w:r>
              <w:rPr>
                <w:sz w:val="17"/>
              </w:rPr>
              <w:t>Penalización registrada inmediatamente. Bloqueo de 7 días creado al acumular 3 strikes. Bloqueo efectivo en QR y reservas</w:t>
            </w:r>
          </w:p>
        </w:tc>
      </w:tr>
      <w:tr>
        <w:tc>
          <w:tcPr>
            <w:tcW w:type="dxa" w:w="680"/>
            <w:shd w:val="clear" w:color="auto" w:fill="EBF3FB"/>
          </w:tcPr>
          <w:p>
            <w:r>
              <w:rPr>
                <w:sz w:val="17"/>
              </w:rPr>
              <w:t>RF-12</w:t>
            </w:r>
          </w:p>
        </w:tc>
        <w:tc>
          <w:tcPr>
            <w:tcW w:type="dxa" w:w="1984"/>
            <w:shd w:val="clear" w:color="auto" w:fill="EBF3FB"/>
          </w:tcPr>
          <w:p>
            <w:r>
              <w:rPr>
                <w:sz w:val="17"/>
              </w:rPr>
              <w:t>Cancelación con Plazo</w:t>
            </w:r>
          </w:p>
        </w:tc>
        <w:tc>
          <w:tcPr>
            <w:tcW w:type="dxa" w:w="2835"/>
            <w:shd w:val="clear" w:color="auto" w:fill="EBF3FB"/>
          </w:tcPr>
          <w:p>
            <w:r>
              <w:rPr>
                <w:sz w:val="17"/>
              </w:rPr>
              <w:t>Cancelar reserva con &gt; 2h de anticipación (debe cancelar sin penalización). Cancelar reserva con &lt; 2h de anticipación (debe aplicar penalización)</w:t>
            </w:r>
          </w:p>
        </w:tc>
        <w:tc>
          <w:tcPr>
            <w:tcW w:type="dxa" w:w="850"/>
            <w:shd w:val="clear" w:color="auto" w:fill="EBF3FB"/>
          </w:tcPr>
          <w:p>
            <w:r>
              <w:rPr>
                <w:sz w:val="17"/>
              </w:rPr>
              <w:t>✅</w:t>
            </w:r>
          </w:p>
        </w:tc>
        <w:tc>
          <w:tcPr>
            <w:tcW w:type="dxa" w:w="2438"/>
            <w:shd w:val="clear" w:color="auto" w:fill="EBF3FB"/>
          </w:tcPr>
          <w:p>
            <w:r>
              <w:rPr>
                <w:sz w:val="17"/>
              </w:rPr>
              <w:t>Regla de 2 horas aplicada correctamente. Cupo liberado en cancelación sin penalización. Penalización aplicada en cancelación tardía</w:t>
            </w:r>
          </w:p>
        </w:tc>
      </w:tr>
      <w:tr>
        <w:tc>
          <w:tcPr>
            <w:tcW w:type="dxa" w:w="680"/>
          </w:tcPr>
          <w:p>
            <w:r>
              <w:rPr>
                <w:sz w:val="17"/>
              </w:rPr>
              <w:t>RF-13</w:t>
            </w:r>
          </w:p>
        </w:tc>
        <w:tc>
          <w:tcPr>
            <w:tcW w:type="dxa" w:w="1984"/>
          </w:tcPr>
          <w:p>
            <w:r>
              <w:rPr>
                <w:sz w:val="17"/>
              </w:rPr>
              <w:t>Registro de Asistencia</w:t>
            </w:r>
          </w:p>
        </w:tc>
        <w:tc>
          <w:tcPr>
            <w:tcW w:type="dxa" w:w="2835"/>
          </w:tcPr>
          <w:p>
            <w:r>
              <w:rPr>
                <w:sz w:val="17"/>
              </w:rPr>
              <w:t>El entrenador marca asistentes y ausentes en una clase. Verificar que las inasistencias disparen penalizaciones (RF-11)</w:t>
            </w:r>
          </w:p>
        </w:tc>
        <w:tc>
          <w:tcPr>
            <w:tcW w:type="dxa" w:w="850"/>
          </w:tcPr>
          <w:p>
            <w:r>
              <w:rPr>
                <w:sz w:val="17"/>
              </w:rPr>
              <w:t>✅</w:t>
            </w:r>
          </w:p>
        </w:tc>
        <w:tc>
          <w:tcPr>
            <w:tcW w:type="dxa" w:w="2438"/>
          </w:tcPr>
          <w:p>
            <w:r>
              <w:rPr>
                <w:sz w:val="17"/>
              </w:rPr>
              <w:t>Marcado de asistencia operativo. Inasistencias disparan automáticamente el registro de penalización</w:t>
            </w:r>
          </w:p>
        </w:tc>
      </w:tr>
      <w:tr>
        <w:tc>
          <w:tcPr>
            <w:tcW w:type="dxa" w:w="680"/>
            <w:shd w:val="clear" w:color="auto" w:fill="EBF3FB"/>
          </w:tcPr>
          <w:p>
            <w:r>
              <w:rPr>
                <w:sz w:val="17"/>
              </w:rPr>
              <w:t>RF-14</w:t>
            </w:r>
          </w:p>
        </w:tc>
        <w:tc>
          <w:tcPr>
            <w:tcW w:type="dxa" w:w="1984"/>
            <w:shd w:val="clear" w:color="auto" w:fill="EBF3FB"/>
          </w:tcPr>
          <w:p>
            <w:r>
              <w:rPr>
                <w:sz w:val="17"/>
              </w:rPr>
              <w:t>Bloqueo Automático</w:t>
            </w:r>
          </w:p>
        </w:tc>
        <w:tc>
          <w:tcPr>
            <w:tcW w:type="dxa" w:w="2835"/>
            <w:shd w:val="clear" w:color="auto" w:fill="EBF3FB"/>
          </w:tcPr>
          <w:p>
            <w:r>
              <w:rPr>
                <w:sz w:val="17"/>
              </w:rPr>
              <w:t>Acumular 3 inasistencias en menos de 30 días. Verificar que el bloqueo se registre con fecha correcta (hoy + 7 días)</w:t>
            </w:r>
          </w:p>
        </w:tc>
        <w:tc>
          <w:tcPr>
            <w:tcW w:type="dxa" w:w="850"/>
            <w:shd w:val="clear" w:color="auto" w:fill="EBF3FB"/>
          </w:tcPr>
          <w:p>
            <w:r>
              <w:rPr>
                <w:sz w:val="17"/>
              </w:rPr>
              <w:t>✅</w:t>
            </w:r>
          </w:p>
        </w:tc>
        <w:tc>
          <w:tcPr>
            <w:tcW w:type="dxa" w:w="2438"/>
            <w:shd w:val="clear" w:color="auto" w:fill="EBF3FB"/>
          </w:tcPr>
          <w:p>
            <w:r>
              <w:rPr>
                <w:sz w:val="17"/>
              </w:rPr>
              <w:t>Bloqueo creado automáticamente con fecha correcta. Efectivo inmediatamente en próxima petición de reserva o acceso QR</w:t>
            </w:r>
          </w:p>
        </w:tc>
      </w:tr>
      <w:tr>
        <w:tc>
          <w:tcPr>
            <w:tcW w:type="dxa" w:w="680"/>
          </w:tcPr>
          <w:p>
            <w:r>
              <w:rPr>
                <w:sz w:val="17"/>
              </w:rPr>
              <w:t>RF-15</w:t>
            </w:r>
          </w:p>
        </w:tc>
        <w:tc>
          <w:tcPr>
            <w:tcW w:type="dxa" w:w="1984"/>
          </w:tcPr>
          <w:p>
            <w:r>
              <w:rPr>
                <w:sz w:val="17"/>
              </w:rPr>
              <w:t>Historial de Strikes</w:t>
            </w:r>
          </w:p>
        </w:tc>
        <w:tc>
          <w:tcPr>
            <w:tcW w:type="dxa" w:w="2835"/>
          </w:tcPr>
          <w:p>
            <w:r>
              <w:rPr>
                <w:sz w:val="17"/>
              </w:rPr>
              <w:t>Verificar contador de strikes en listado de socios. Verificar historial completo en perfil de socio</w:t>
            </w:r>
          </w:p>
        </w:tc>
        <w:tc>
          <w:tcPr>
            <w:tcW w:type="dxa" w:w="850"/>
          </w:tcPr>
          <w:p>
            <w:r>
              <w:rPr>
                <w:sz w:val="17"/>
              </w:rPr>
              <w:t>✅</w:t>
            </w:r>
          </w:p>
        </w:tc>
        <w:tc>
          <w:tcPr>
            <w:tcW w:type="dxa" w:w="2438"/>
          </w:tcPr>
          <w:p>
            <w:r>
              <w:rPr>
                <w:sz w:val="17"/>
              </w:rPr>
              <w:t>Contador visible en columna de la tabla de socios. Historial detallado en perfil con fecha y clase de cada inasistencia</w:t>
            </w:r>
          </w:p>
        </w:tc>
      </w:tr>
      <w:tr>
        <w:tc>
          <w:tcPr>
            <w:tcW w:type="dxa" w:w="680"/>
            <w:shd w:val="clear" w:color="auto" w:fill="EBF3FB"/>
          </w:tcPr>
          <w:p>
            <w:r>
              <w:rPr>
                <w:sz w:val="17"/>
              </w:rPr>
              <w:t>RF-16</w:t>
            </w:r>
          </w:p>
        </w:tc>
        <w:tc>
          <w:tcPr>
            <w:tcW w:type="dxa" w:w="1984"/>
            <w:shd w:val="clear" w:color="auto" w:fill="EBF3FB"/>
          </w:tcPr>
          <w:p>
            <w:r>
              <w:rPr>
                <w:sz w:val="17"/>
              </w:rPr>
              <w:t>Historial de Pagos</w:t>
            </w:r>
          </w:p>
        </w:tc>
        <w:tc>
          <w:tcPr>
            <w:tcW w:type="dxa" w:w="2835"/>
            <w:shd w:val="clear" w:color="auto" w:fill="EBF3FB"/>
          </w:tcPr>
          <w:p>
            <w:r>
              <w:rPr>
                <w:sz w:val="17"/>
              </w:rPr>
              <w:t>Verificar listado de pagos con filtros. Filtrar por socio, por fecha, por método de pago</w:t>
            </w:r>
          </w:p>
        </w:tc>
        <w:tc>
          <w:tcPr>
            <w:tcW w:type="dxa" w:w="850"/>
            <w:shd w:val="clear" w:color="auto" w:fill="EBF3FB"/>
          </w:tcPr>
          <w:p>
            <w:r>
              <w:rPr>
                <w:sz w:val="17"/>
              </w:rPr>
              <w:t>✅</w:t>
            </w:r>
          </w:p>
        </w:tc>
        <w:tc>
          <w:tcPr>
            <w:tcW w:type="dxa" w:w="2438"/>
            <w:shd w:val="clear" w:color="auto" w:fill="EBF3FB"/>
          </w:tcPr>
          <w:p>
            <w:r>
              <w:rPr>
                <w:sz w:val="17"/>
              </w:rPr>
              <w:t>Todos los filtros operativos. Historial correcto con todos los pagos registrados</w:t>
            </w:r>
          </w:p>
        </w:tc>
      </w:tr>
      <w:tr>
        <w:tc>
          <w:tcPr>
            <w:tcW w:type="dxa" w:w="680"/>
          </w:tcPr>
          <w:p>
            <w:r>
              <w:rPr>
                <w:sz w:val="17"/>
              </w:rPr>
              <w:t>RF-17</w:t>
            </w:r>
          </w:p>
        </w:tc>
        <w:tc>
          <w:tcPr>
            <w:tcW w:type="dxa" w:w="1984"/>
          </w:tcPr>
          <w:p>
            <w:r>
              <w:rPr>
                <w:sz w:val="17"/>
              </w:rPr>
              <w:t>Justificación de Penalización</w:t>
            </w:r>
          </w:p>
        </w:tc>
        <w:tc>
          <w:tcPr>
            <w:tcW w:type="dxa" w:w="2835"/>
          </w:tcPr>
          <w:p>
            <w:r>
              <w:rPr>
                <w:sz w:val="17"/>
              </w:rPr>
              <w:t>Admin justifica una penalización. Verificar que el contador de strikes baje. Si bajó de 3, verificar que el bloqueo se revierta</w:t>
            </w:r>
          </w:p>
        </w:tc>
        <w:tc>
          <w:tcPr>
            <w:tcW w:type="dxa" w:w="850"/>
          </w:tcPr>
          <w:p>
            <w:r>
              <w:rPr>
                <w:sz w:val="17"/>
              </w:rPr>
              <w:t>✅</w:t>
            </w:r>
          </w:p>
        </w:tc>
        <w:tc>
          <w:tcPr>
            <w:tcW w:type="dxa" w:w="2438"/>
          </w:tcPr>
          <w:p>
            <w:r>
              <w:rPr>
                <w:sz w:val="17"/>
              </w:rPr>
              <w:t>Justificación registrada en BD. Bloqueo revertido automáticamente al bajar de 3 strikes activos</w:t>
            </w:r>
          </w:p>
        </w:tc>
      </w:tr>
      <w:tr>
        <w:tc>
          <w:tcPr>
            <w:tcW w:type="dxa" w:w="680"/>
            <w:shd w:val="clear" w:color="auto" w:fill="EBF3FB"/>
          </w:tcPr>
          <w:p>
            <w:r>
              <w:rPr>
                <w:sz w:val="17"/>
              </w:rPr>
              <w:t>RF-18</w:t>
            </w:r>
          </w:p>
        </w:tc>
        <w:tc>
          <w:tcPr>
            <w:tcW w:type="dxa" w:w="1984"/>
            <w:shd w:val="clear" w:color="auto" w:fill="EBF3FB"/>
          </w:tcPr>
          <w:p>
            <w:r>
              <w:rPr>
                <w:sz w:val="17"/>
              </w:rPr>
              <w:t>Mi Perfil del Socio</w:t>
            </w:r>
          </w:p>
        </w:tc>
        <w:tc>
          <w:tcPr>
            <w:tcW w:type="dxa" w:w="2835"/>
            <w:shd w:val="clear" w:color="auto" w:fill="EBF3FB"/>
          </w:tcPr>
          <w:p>
            <w:r>
              <w:rPr>
                <w:sz w:val="17"/>
              </w:rPr>
              <w:t>Iniciar sesión como socio. Verificar vista de Mi Perfil con: membresía activa, QR personal, reservas históricas, strikes activos</w:t>
            </w:r>
          </w:p>
        </w:tc>
        <w:tc>
          <w:tcPr>
            <w:tcW w:type="dxa" w:w="850"/>
            <w:shd w:val="clear" w:color="auto" w:fill="EBF3FB"/>
          </w:tcPr>
          <w:p>
            <w:r>
              <w:rPr>
                <w:sz w:val="17"/>
              </w:rPr>
              <w:t>✅</w:t>
            </w:r>
          </w:p>
        </w:tc>
        <w:tc>
          <w:tcPr>
            <w:tcW w:type="dxa" w:w="2438"/>
            <w:shd w:val="clear" w:color="auto" w:fill="EBF3FB"/>
          </w:tcPr>
          <w:p>
            <w:r>
              <w:rPr>
                <w:sz w:val="17"/>
              </w:rPr>
              <w:t>Todos los datos del perfil del socio visibles y correctos. QR personal descargable</w:t>
            </w:r>
          </w:p>
        </w:tc>
      </w:tr>
      <w:tr>
        <w:tc>
          <w:tcPr>
            <w:tcW w:type="dxa" w:w="680"/>
          </w:tcPr>
          <w:p>
            <w:r>
              <w:rPr>
                <w:sz w:val="17"/>
              </w:rPr>
              <w:t>RF-19</w:t>
            </w:r>
          </w:p>
        </w:tc>
        <w:tc>
          <w:tcPr>
            <w:tcW w:type="dxa" w:w="1984"/>
          </w:tcPr>
          <w:p>
            <w:r>
              <w:rPr>
                <w:sz w:val="17"/>
              </w:rPr>
              <w:t>Historial de Accesos</w:t>
            </w:r>
          </w:p>
        </w:tc>
        <w:tc>
          <w:tcPr>
            <w:tcW w:type="dxa" w:w="2835"/>
          </w:tcPr>
          <w:p>
            <w:r>
              <w:rPr>
                <w:sz w:val="17"/>
              </w:rPr>
              <w:t>Realizar varios intentos de acceso (exitosos y denegados). Verificar log completo en el módulo de Historial de Accesos</w:t>
            </w:r>
          </w:p>
        </w:tc>
        <w:tc>
          <w:tcPr>
            <w:tcW w:type="dxa" w:w="850"/>
          </w:tcPr>
          <w:p>
            <w:r>
              <w:rPr>
                <w:sz w:val="17"/>
              </w:rPr>
              <w:t>✅</w:t>
            </w:r>
          </w:p>
        </w:tc>
        <w:tc>
          <w:tcPr>
            <w:tcW w:type="dxa" w:w="2438"/>
          </w:tcPr>
          <w:p>
            <w:r>
              <w:rPr>
                <w:sz w:val="17"/>
              </w:rPr>
              <w:t>Todos los intentos registrados con timestamp, resultado y motivo correcto. Filtros operativos</w:t>
            </w:r>
          </w:p>
        </w:tc>
      </w:tr>
    </w:tbl>
    <w:p/>
    <w:p>
      <w:pPr>
        <w:pStyle w:val="Heading2"/>
      </w:pPr>
      <w:r>
        <w:rPr>
          <w:color w:val="1F3864"/>
        </w:rPr>
        <w:t>10.2. Resultados de Validación de Calidad (13 RQ-CAL)</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17"/>
            <w:shd w:val="clear" w:color="auto" w:fill="1F3864"/>
          </w:tcPr>
          <w:p>
            <w:r>
              <w:rPr>
                <w:b/>
                <w:color w:val="FFFFFF"/>
                <w:sz w:val="18"/>
              </w:rPr>
              <w:t>ID</w:t>
            </w:r>
          </w:p>
        </w:tc>
        <w:tc>
          <w:tcPr>
            <w:tcW w:type="dxa" w:w="1701"/>
            <w:shd w:val="clear" w:color="auto" w:fill="1F3864"/>
          </w:tcPr>
          <w:p>
            <w:r>
              <w:rPr>
                <w:b/>
                <w:color w:val="FFFFFF"/>
                <w:sz w:val="18"/>
              </w:rPr>
              <w:t>Descripción</w:t>
            </w:r>
          </w:p>
        </w:tc>
        <w:tc>
          <w:tcPr>
            <w:tcW w:type="dxa" w:w="1984"/>
            <w:shd w:val="clear" w:color="auto" w:fill="1F3864"/>
          </w:tcPr>
          <w:p>
            <w:r>
              <w:rPr>
                <w:b/>
                <w:color w:val="FFFFFF"/>
                <w:sz w:val="18"/>
              </w:rPr>
              <w:t>Criterio de Aceptación</w:t>
            </w:r>
          </w:p>
        </w:tc>
        <w:tc>
          <w:tcPr>
            <w:tcW w:type="dxa" w:w="2835"/>
            <w:shd w:val="clear" w:color="auto" w:fill="1F3864"/>
          </w:tcPr>
          <w:p>
            <w:r>
              <w:rPr>
                <w:b/>
                <w:color w:val="FFFFFF"/>
                <w:sz w:val="18"/>
              </w:rPr>
              <w:t>Resultado Medido en Producción</w:t>
            </w:r>
          </w:p>
        </w:tc>
        <w:tc>
          <w:tcPr>
            <w:tcW w:type="dxa" w:w="850"/>
            <w:shd w:val="clear" w:color="auto" w:fill="1F3864"/>
          </w:tcPr>
          <w:p>
            <w:r>
              <w:rPr>
                <w:b/>
                <w:color w:val="FFFFFF"/>
                <w:sz w:val="18"/>
              </w:rPr>
              <w:t>Estado</w:t>
            </w:r>
          </w:p>
        </w:tc>
      </w:tr>
      <w:tr>
        <w:tc>
          <w:tcPr>
            <w:tcW w:type="dxa" w:w="1417"/>
          </w:tcPr>
          <w:p>
            <w:r>
              <w:rPr>
                <w:sz w:val="17"/>
              </w:rPr>
              <w:t>RQ-CAL-OLY-01</w:t>
            </w:r>
          </w:p>
        </w:tc>
        <w:tc>
          <w:tcPr>
            <w:tcW w:type="dxa" w:w="1701"/>
          </w:tcPr>
          <w:p>
            <w:r>
              <w:rPr>
                <w:sz w:val="17"/>
              </w:rPr>
              <w:t>Tiempo de validación QR</w:t>
            </w:r>
          </w:p>
        </w:tc>
        <w:tc>
          <w:tcPr>
            <w:tcW w:type="dxa" w:w="1984"/>
          </w:tcPr>
          <w:p>
            <w:r>
              <w:rPr>
                <w:sz w:val="17"/>
              </w:rPr>
              <w:t>&lt; 3,000 ms P95</w:t>
            </w:r>
          </w:p>
        </w:tc>
        <w:tc>
          <w:tcPr>
            <w:tcW w:type="dxa" w:w="2835"/>
          </w:tcPr>
          <w:p>
            <w:r>
              <w:rPr>
                <w:sz w:val="17"/>
              </w:rPr>
              <w:t>~800 ms promedio en producción (Neon.tech + Render)</w:t>
            </w:r>
          </w:p>
        </w:tc>
        <w:tc>
          <w:tcPr>
            <w:tcW w:type="dxa" w:w="850"/>
          </w:tcPr>
          <w:p>
            <w:r>
              <w:rPr>
                <w:sz w:val="17"/>
              </w:rPr>
              <w:t>✅ Superado</w:t>
            </w:r>
          </w:p>
        </w:tc>
      </w:tr>
      <w:tr>
        <w:tc>
          <w:tcPr>
            <w:tcW w:type="dxa" w:w="1417"/>
            <w:shd w:val="clear" w:color="auto" w:fill="EBF3FB"/>
          </w:tcPr>
          <w:p>
            <w:r>
              <w:rPr>
                <w:sz w:val="17"/>
              </w:rPr>
              <w:t>RQ-CAL-OLY-02</w:t>
            </w:r>
          </w:p>
        </w:tc>
        <w:tc>
          <w:tcPr>
            <w:tcW w:type="dxa" w:w="1701"/>
            <w:shd w:val="clear" w:color="auto" w:fill="EBF3FB"/>
          </w:tcPr>
          <w:p>
            <w:r>
              <w:rPr>
                <w:sz w:val="17"/>
              </w:rPr>
              <w:t>Tiempo de respuesta API REST</w:t>
            </w:r>
          </w:p>
        </w:tc>
        <w:tc>
          <w:tcPr>
            <w:tcW w:type="dxa" w:w="1984"/>
            <w:shd w:val="clear" w:color="auto" w:fill="EBF3FB"/>
          </w:tcPr>
          <w:p>
            <w:r>
              <w:rPr>
                <w:sz w:val="17"/>
              </w:rPr>
              <w:t>&lt; 500 ms P95</w:t>
            </w:r>
          </w:p>
        </w:tc>
        <w:tc>
          <w:tcPr>
            <w:tcW w:type="dxa" w:w="2835"/>
            <w:shd w:val="clear" w:color="auto" w:fill="EBF3FB"/>
          </w:tcPr>
          <w:p>
            <w:r>
              <w:rPr>
                <w:sz w:val="17"/>
              </w:rPr>
              <w:t>P95 = ~320 ms bajo carga estándar en producción</w:t>
            </w:r>
          </w:p>
        </w:tc>
        <w:tc>
          <w:tcPr>
            <w:tcW w:type="dxa" w:w="850"/>
            <w:shd w:val="clear" w:color="auto" w:fill="EBF3FB"/>
          </w:tcPr>
          <w:p>
            <w:r>
              <w:rPr>
                <w:sz w:val="17"/>
              </w:rPr>
              <w:t>✅ Cumplido</w:t>
            </w:r>
          </w:p>
        </w:tc>
      </w:tr>
      <w:tr>
        <w:tc>
          <w:tcPr>
            <w:tcW w:type="dxa" w:w="1417"/>
          </w:tcPr>
          <w:p>
            <w:r>
              <w:rPr>
                <w:sz w:val="17"/>
              </w:rPr>
              <w:t>RQ-CAL-OLY-03</w:t>
            </w:r>
          </w:p>
        </w:tc>
        <w:tc>
          <w:tcPr>
            <w:tcW w:type="dxa" w:w="1701"/>
          </w:tcPr>
          <w:p>
            <w:r>
              <w:rPr>
                <w:sz w:val="17"/>
              </w:rPr>
              <w:t>100 usuarios concurrentes sin sobreventa</w:t>
            </w:r>
          </w:p>
        </w:tc>
        <w:tc>
          <w:tcPr>
            <w:tcW w:type="dxa" w:w="1984"/>
          </w:tcPr>
          <w:p>
            <w:r>
              <w:rPr>
                <w:sz w:val="17"/>
              </w:rPr>
              <w:t>0 duplicados en BD</w:t>
            </w:r>
          </w:p>
        </w:tc>
        <w:tc>
          <w:tcPr>
            <w:tcW w:type="dxa" w:w="2835"/>
          </w:tcPr>
          <w:p>
            <w:r>
              <w:rPr>
                <w:sz w:val="17"/>
              </w:rPr>
              <w:t>100 VUs simultáneos → 1 reserva exitosa, 99 rechazadas, 0 duplicados (SELECT FOR UPDATE)</w:t>
            </w:r>
          </w:p>
        </w:tc>
        <w:tc>
          <w:tcPr>
            <w:tcW w:type="dxa" w:w="850"/>
          </w:tcPr>
          <w:p>
            <w:r>
              <w:rPr>
                <w:sz w:val="17"/>
              </w:rPr>
              <w:t>✅ Cumplido</w:t>
            </w:r>
          </w:p>
        </w:tc>
      </w:tr>
      <w:tr>
        <w:tc>
          <w:tcPr>
            <w:tcW w:type="dxa" w:w="1417"/>
            <w:shd w:val="clear" w:color="auto" w:fill="EBF3FB"/>
          </w:tcPr>
          <w:p>
            <w:r>
              <w:rPr>
                <w:sz w:val="17"/>
              </w:rPr>
              <w:t>RQ-CAL-OLY-04</w:t>
            </w:r>
          </w:p>
        </w:tc>
        <w:tc>
          <w:tcPr>
            <w:tcW w:type="dxa" w:w="1701"/>
            <w:shd w:val="clear" w:color="auto" w:fill="EBF3FB"/>
          </w:tcPr>
          <w:p>
            <w:r>
              <w:rPr>
                <w:sz w:val="17"/>
              </w:rPr>
              <w:t>Contraseñas en bcrypt salt=10</w:t>
            </w:r>
          </w:p>
        </w:tc>
        <w:tc>
          <w:tcPr>
            <w:tcW w:type="dxa" w:w="1984"/>
            <w:shd w:val="clear" w:color="auto" w:fill="EBF3FB"/>
          </w:tcPr>
          <w:p>
            <w:r>
              <w:rPr>
                <w:sz w:val="17"/>
              </w:rPr>
              <w:t>0 texto plano en BD</w:t>
            </w:r>
          </w:p>
        </w:tc>
        <w:tc>
          <w:tcPr>
            <w:tcW w:type="dxa" w:w="2835"/>
            <w:shd w:val="clear" w:color="auto" w:fill="EBF3FB"/>
          </w:tcPr>
          <w:p>
            <w:r>
              <w:rPr>
                <w:sz w:val="17"/>
              </w:rPr>
              <w:t>Todos los registros: prefijo $2b$10$ en BD. config.js: bcryptRounds=10</w:t>
            </w:r>
          </w:p>
        </w:tc>
        <w:tc>
          <w:tcPr>
            <w:tcW w:type="dxa" w:w="850"/>
            <w:shd w:val="clear" w:color="auto" w:fill="EBF3FB"/>
          </w:tcPr>
          <w:p>
            <w:r>
              <w:rPr>
                <w:sz w:val="17"/>
              </w:rPr>
              <w:t>✅ Cumplido</w:t>
            </w:r>
          </w:p>
        </w:tc>
      </w:tr>
      <w:tr>
        <w:tc>
          <w:tcPr>
            <w:tcW w:type="dxa" w:w="1417"/>
          </w:tcPr>
          <w:p>
            <w:r>
              <w:rPr>
                <w:sz w:val="17"/>
              </w:rPr>
              <w:t>RQ-CAL-OLY-05</w:t>
            </w:r>
          </w:p>
        </w:tc>
        <w:tc>
          <w:tcPr>
            <w:tcW w:type="dxa" w:w="1701"/>
          </w:tcPr>
          <w:p>
            <w:r>
              <w:rPr>
                <w:sz w:val="17"/>
              </w:rPr>
              <w:t>HTTPS obligatorio en producción</w:t>
            </w:r>
          </w:p>
        </w:tc>
        <w:tc>
          <w:tcPr>
            <w:tcW w:type="dxa" w:w="1984"/>
          </w:tcPr>
          <w:p>
            <w:r>
              <w:rPr>
                <w:sz w:val="17"/>
              </w:rPr>
              <w:t>100% endpoints HTTPS</w:t>
            </w:r>
          </w:p>
        </w:tc>
        <w:tc>
          <w:tcPr>
            <w:tcW w:type="dxa" w:w="2835"/>
          </w:tcPr>
          <w:p>
            <w:r>
              <w:rPr>
                <w:sz w:val="17"/>
              </w:rPr>
              <w:t>Vercel: HTTPS forzado. Render: HTTPS con cert Let's Encrypt. HTTP redirige a HTTPS</w:t>
            </w:r>
          </w:p>
        </w:tc>
        <w:tc>
          <w:tcPr>
            <w:tcW w:type="dxa" w:w="850"/>
          </w:tcPr>
          <w:p>
            <w:r>
              <w:rPr>
                <w:sz w:val="17"/>
              </w:rPr>
              <w:t>✅ Cumplido</w:t>
            </w:r>
          </w:p>
        </w:tc>
      </w:tr>
      <w:tr>
        <w:tc>
          <w:tcPr>
            <w:tcW w:type="dxa" w:w="1417"/>
            <w:shd w:val="clear" w:color="auto" w:fill="EBF3FB"/>
          </w:tcPr>
          <w:p>
            <w:r>
              <w:rPr>
                <w:sz w:val="17"/>
              </w:rPr>
              <w:t>RQ-CAL-OLY-06</w:t>
            </w:r>
          </w:p>
        </w:tc>
        <w:tc>
          <w:tcPr>
            <w:tcW w:type="dxa" w:w="1701"/>
            <w:shd w:val="clear" w:color="auto" w:fill="EBF3FB"/>
          </w:tcPr>
          <w:p>
            <w:r>
              <w:rPr>
                <w:sz w:val="17"/>
              </w:rPr>
              <w:t>Expiración de tokens JWT y QR</w:t>
            </w:r>
          </w:p>
        </w:tc>
        <w:tc>
          <w:tcPr>
            <w:tcW w:type="dxa" w:w="1984"/>
            <w:shd w:val="clear" w:color="auto" w:fill="EBF3FB"/>
          </w:tcPr>
          <w:p>
            <w:r>
              <w:rPr>
                <w:sz w:val="17"/>
              </w:rPr>
              <w:t>Token expirado → 401/DENEGADO</w:t>
            </w:r>
          </w:p>
        </w:tc>
        <w:tc>
          <w:tcPr>
            <w:tcW w:type="dxa" w:w="2835"/>
            <w:shd w:val="clear" w:color="auto" w:fill="EBF3FB"/>
          </w:tcPr>
          <w:p>
            <w:r>
              <w:rPr>
                <w:sz w:val="17"/>
              </w:rPr>
              <w:t>Prueba con token manipulado (exp pasado): HTTP 401. QR expirado: DENEGADO con motivo QR_EXPIRADO</w:t>
            </w:r>
          </w:p>
        </w:tc>
        <w:tc>
          <w:tcPr>
            <w:tcW w:type="dxa" w:w="850"/>
            <w:shd w:val="clear" w:color="auto" w:fill="EBF3FB"/>
          </w:tcPr>
          <w:p>
            <w:r>
              <w:rPr>
                <w:sz w:val="17"/>
              </w:rPr>
              <w:t>✅ Cumplido</w:t>
            </w:r>
          </w:p>
        </w:tc>
      </w:tr>
      <w:tr>
        <w:tc>
          <w:tcPr>
            <w:tcW w:type="dxa" w:w="1417"/>
          </w:tcPr>
          <w:p>
            <w:r>
              <w:rPr>
                <w:sz w:val="17"/>
              </w:rPr>
              <w:t>RQ-CAL-OLY-07</w:t>
            </w:r>
          </w:p>
        </w:tc>
        <w:tc>
          <w:tcPr>
            <w:tcW w:type="dxa" w:w="1701"/>
          </w:tcPr>
          <w:p>
            <w:r>
              <w:rPr>
                <w:sz w:val="17"/>
              </w:rPr>
              <w:t>0 vulnerabilidades SQL/XSS</w:t>
            </w:r>
          </w:p>
        </w:tc>
        <w:tc>
          <w:tcPr>
            <w:tcW w:type="dxa" w:w="1984"/>
          </w:tcPr>
          <w:p>
            <w:r>
              <w:rPr>
                <w:sz w:val="17"/>
              </w:rPr>
              <w:t>0 queries con concatenación de strings</w:t>
            </w:r>
          </w:p>
        </w:tc>
        <w:tc>
          <w:tcPr>
            <w:tcW w:type="dxa" w:w="2835"/>
          </w:tcPr>
          <w:p>
            <w:r>
              <w:rPr>
                <w:sz w:val="17"/>
              </w:rPr>
              <w:t>100% de queries usan $1,$2,... en driver pg. Helmet.js activo. Prueba de inyección: rechazada como string</w:t>
            </w:r>
          </w:p>
        </w:tc>
        <w:tc>
          <w:tcPr>
            <w:tcW w:type="dxa" w:w="850"/>
          </w:tcPr>
          <w:p>
            <w:r>
              <w:rPr>
                <w:sz w:val="17"/>
              </w:rPr>
              <w:t>✅ Cumplido</w:t>
            </w:r>
          </w:p>
        </w:tc>
      </w:tr>
      <w:tr>
        <w:tc>
          <w:tcPr>
            <w:tcW w:type="dxa" w:w="1417"/>
            <w:shd w:val="clear" w:color="auto" w:fill="EBF3FB"/>
          </w:tcPr>
          <w:p>
            <w:r>
              <w:rPr>
                <w:sz w:val="17"/>
              </w:rPr>
              <w:t>RQ-CAL-OLY-08</w:t>
            </w:r>
          </w:p>
        </w:tc>
        <w:tc>
          <w:tcPr>
            <w:tcW w:type="dxa" w:w="1701"/>
            <w:shd w:val="clear" w:color="auto" w:fill="EBF3FB"/>
          </w:tcPr>
          <w:p>
            <w:r>
              <w:rPr>
                <w:sz w:val="17"/>
              </w:rPr>
              <w:t>Compatible Chrome/Firefox/Edge</w:t>
            </w:r>
          </w:p>
        </w:tc>
        <w:tc>
          <w:tcPr>
            <w:tcW w:type="dxa" w:w="1984"/>
            <w:shd w:val="clear" w:color="auto" w:fill="EBF3FB"/>
          </w:tcPr>
          <w:p>
            <w:r>
              <w:rPr>
                <w:sz w:val="17"/>
              </w:rPr>
              <w:t>Sin errores en 3 navegadores</w:t>
            </w:r>
          </w:p>
        </w:tc>
        <w:tc>
          <w:tcPr>
            <w:tcW w:type="dxa" w:w="2835"/>
            <w:shd w:val="clear" w:color="auto" w:fill="EBF3FB"/>
          </w:tcPr>
          <w:p>
            <w:r>
              <w:rPr>
                <w:sz w:val="17"/>
              </w:rPr>
              <w:t>Chrome 125: ✅. Firefox 126: ✅. Edge 124: ✅. 0 errores de consola en los 3</w:t>
            </w:r>
          </w:p>
        </w:tc>
        <w:tc>
          <w:tcPr>
            <w:tcW w:type="dxa" w:w="850"/>
            <w:shd w:val="clear" w:color="auto" w:fill="EBF3FB"/>
          </w:tcPr>
          <w:p>
            <w:r>
              <w:rPr>
                <w:sz w:val="17"/>
              </w:rPr>
              <w:t>✅ Cumplido</w:t>
            </w:r>
          </w:p>
        </w:tc>
      </w:tr>
      <w:tr>
        <w:tc>
          <w:tcPr>
            <w:tcW w:type="dxa" w:w="1417"/>
          </w:tcPr>
          <w:p>
            <w:r>
              <w:rPr>
                <w:sz w:val="17"/>
              </w:rPr>
              <w:t>RQ-CAL-OLY-09</w:t>
            </w:r>
          </w:p>
        </w:tc>
        <w:tc>
          <w:tcPr>
            <w:tcW w:type="dxa" w:w="1701"/>
          </w:tcPr>
          <w:p>
            <w:r>
              <w:rPr>
                <w:sz w:val="17"/>
              </w:rPr>
              <w:t>Responsive &gt;= 320px</w:t>
            </w:r>
          </w:p>
        </w:tc>
        <w:tc>
          <w:tcPr>
            <w:tcW w:type="dxa" w:w="1984"/>
          </w:tcPr>
          <w:p>
            <w:r>
              <w:rPr>
                <w:sz w:val="17"/>
              </w:rPr>
              <w:t>Sin scroll horizontal en &gt;= 320px</w:t>
            </w:r>
          </w:p>
        </w:tc>
        <w:tc>
          <w:tcPr>
            <w:tcW w:type="dxa" w:w="2835"/>
          </w:tcPr>
          <w:p>
            <w:r>
              <w:rPr>
                <w:sz w:val="17"/>
              </w:rPr>
              <w:t>320px: tabla de socios genera scroll horizontal menor. 375px+: ✅. 768px+: ✅. 1440px: ✅</w:t>
            </w:r>
          </w:p>
        </w:tc>
        <w:tc>
          <w:tcPr>
            <w:tcW w:type="dxa" w:w="850"/>
          </w:tcPr>
          <w:p>
            <w:r>
              <w:rPr>
                <w:sz w:val="17"/>
              </w:rPr>
              <w:t>⚠️ Obs. menor</w:t>
            </w:r>
          </w:p>
        </w:tc>
      </w:tr>
      <w:tr>
        <w:tc>
          <w:tcPr>
            <w:tcW w:type="dxa" w:w="1417"/>
            <w:shd w:val="clear" w:color="auto" w:fill="EBF3FB"/>
          </w:tcPr>
          <w:p>
            <w:r>
              <w:rPr>
                <w:sz w:val="17"/>
              </w:rPr>
              <w:t>RQ-CAL-OLY-10</w:t>
            </w:r>
          </w:p>
        </w:tc>
        <w:tc>
          <w:tcPr>
            <w:tcW w:type="dxa" w:w="1701"/>
            <w:shd w:val="clear" w:color="auto" w:fill="EBF3FB"/>
          </w:tcPr>
          <w:p>
            <w:r>
              <w:rPr>
                <w:sz w:val="17"/>
              </w:rPr>
              <w:t>Flujos críticos &lt;= 3 interacciones</w:t>
            </w:r>
          </w:p>
        </w:tc>
        <w:tc>
          <w:tcPr>
            <w:tcW w:type="dxa" w:w="1984"/>
            <w:shd w:val="clear" w:color="auto" w:fill="EBF3FB"/>
          </w:tcPr>
          <w:p>
            <w:r>
              <w:rPr>
                <w:sz w:val="17"/>
              </w:rPr>
              <w:t>Login≤2, Reserva≤3, Pago≤3</w:t>
            </w:r>
          </w:p>
        </w:tc>
        <w:tc>
          <w:tcPr>
            <w:tcW w:type="dxa" w:w="2835"/>
            <w:shd w:val="clear" w:color="auto" w:fill="EBF3FB"/>
          </w:tcPr>
          <w:p>
            <w:r>
              <w:rPr>
                <w:sz w:val="17"/>
              </w:rPr>
              <w:t>Login: 2 pasos ✅. Validar QR: 1 paso ✅. Reservar: 2-3 pasos ✅. Registrar pago: 3 pasos ✅</w:t>
            </w:r>
          </w:p>
        </w:tc>
        <w:tc>
          <w:tcPr>
            <w:tcW w:type="dxa" w:w="850"/>
            <w:shd w:val="clear" w:color="auto" w:fill="EBF3FB"/>
          </w:tcPr>
          <w:p>
            <w:r>
              <w:rPr>
                <w:sz w:val="17"/>
              </w:rPr>
              <w:t>✅ Cumplido</w:t>
            </w:r>
          </w:p>
        </w:tc>
      </w:tr>
      <w:tr>
        <w:tc>
          <w:tcPr>
            <w:tcW w:type="dxa" w:w="1417"/>
          </w:tcPr>
          <w:p>
            <w:r>
              <w:rPr>
                <w:sz w:val="17"/>
              </w:rPr>
              <w:t>RQ-CAL-OLY-11</w:t>
            </w:r>
          </w:p>
        </w:tc>
        <w:tc>
          <w:tcPr>
            <w:tcW w:type="dxa" w:w="1701"/>
          </w:tcPr>
          <w:p>
            <w:r>
              <w:rPr>
                <w:sz w:val="17"/>
              </w:rPr>
              <w:t>Uptime &gt;= 99% horario operativo</w:t>
            </w:r>
          </w:p>
        </w:tc>
        <w:tc>
          <w:tcPr>
            <w:tcW w:type="dxa" w:w="1984"/>
          </w:tcPr>
          <w:p>
            <w:r>
              <w:rPr>
                <w:sz w:val="17"/>
              </w:rPr>
              <w:t>Max 1.8h caída/mes</w:t>
            </w:r>
          </w:p>
        </w:tc>
        <w:tc>
          <w:tcPr>
            <w:tcW w:type="dxa" w:w="2835"/>
          </w:tcPr>
          <w:p>
            <w:r>
              <w:rPr>
                <w:sz w:val="17"/>
              </w:rPr>
              <w:t>Render Free Tier: spin-down tras 15min inactivo (50s de latencia). Uptime efectivo: ~98.5%. Mitigación: keep-alive</w:t>
            </w:r>
          </w:p>
        </w:tc>
        <w:tc>
          <w:tcPr>
            <w:tcW w:type="dxa" w:w="850"/>
          </w:tcPr>
          <w:p>
            <w:r>
              <w:rPr>
                <w:sz w:val="17"/>
              </w:rPr>
              <w:t>⚠️ Obs. aceptada</w:t>
            </w:r>
          </w:p>
        </w:tc>
      </w:tr>
      <w:tr>
        <w:tc>
          <w:tcPr>
            <w:tcW w:type="dxa" w:w="1417"/>
            <w:shd w:val="clear" w:color="auto" w:fill="EBF3FB"/>
          </w:tcPr>
          <w:p>
            <w:r>
              <w:rPr>
                <w:sz w:val="17"/>
              </w:rPr>
              <w:t>RQ-CAL-OLY-12</w:t>
            </w:r>
          </w:p>
        </w:tc>
        <w:tc>
          <w:tcPr>
            <w:tcW w:type="dxa" w:w="1701"/>
            <w:shd w:val="clear" w:color="auto" w:fill="EBF3FB"/>
          </w:tcPr>
          <w:p>
            <w:r>
              <w:rPr>
                <w:sz w:val="17"/>
              </w:rPr>
              <w:t>Git + CI/CD configurado</w:t>
            </w:r>
          </w:p>
        </w:tc>
        <w:tc>
          <w:tcPr>
            <w:tcW w:type="dxa" w:w="1984"/>
            <w:shd w:val="clear" w:color="auto" w:fill="EBF3FB"/>
          </w:tcPr>
          <w:p>
            <w:r>
              <w:rPr>
                <w:sz w:val="17"/>
              </w:rPr>
              <w:t>CI/CD automático en cada push</w:t>
            </w:r>
          </w:p>
        </w:tc>
        <w:tc>
          <w:tcPr>
            <w:tcW w:type="dxa" w:w="2835"/>
            <w:shd w:val="clear" w:color="auto" w:fill="EBF3FB"/>
          </w:tcPr>
          <w:p>
            <w:r>
              <w:rPr>
                <w:sz w:val="17"/>
              </w:rPr>
              <w:t>Vercel: deploy auto en ~2min. Render: deploy auto en ~3min. Commits semánticos aplicados</w:t>
            </w:r>
          </w:p>
        </w:tc>
        <w:tc>
          <w:tcPr>
            <w:tcW w:type="dxa" w:w="850"/>
            <w:shd w:val="clear" w:color="auto" w:fill="EBF3FB"/>
          </w:tcPr>
          <w:p>
            <w:r>
              <w:rPr>
                <w:sz w:val="17"/>
              </w:rPr>
              <w:t>✅ Cumplido</w:t>
            </w:r>
          </w:p>
        </w:tc>
      </w:tr>
      <w:tr>
        <w:tc>
          <w:tcPr>
            <w:tcW w:type="dxa" w:w="1417"/>
          </w:tcPr>
          <w:p>
            <w:r>
              <w:rPr>
                <w:sz w:val="17"/>
              </w:rPr>
              <w:t>RQ-CAL-OLY-13</w:t>
            </w:r>
          </w:p>
        </w:tc>
        <w:tc>
          <w:tcPr>
            <w:tcW w:type="dxa" w:w="1701"/>
          </w:tcPr>
          <w:p>
            <w:r>
              <w:rPr>
                <w:sz w:val="17"/>
              </w:rPr>
              <w:t>Index Scan en BD, &lt; 50ms</w:t>
            </w:r>
          </w:p>
        </w:tc>
        <w:tc>
          <w:tcPr>
            <w:tcW w:type="dxa" w:w="1984"/>
          </w:tcPr>
          <w:p>
            <w:r>
              <w:rPr>
                <w:sz w:val="17"/>
              </w:rPr>
              <w:t>Index Scan en EXPLAIN ANALYZE</w:t>
            </w:r>
          </w:p>
        </w:tc>
        <w:tc>
          <w:tcPr>
            <w:tcW w:type="dxa" w:w="2835"/>
          </w:tcPr>
          <w:p>
            <w:r>
              <w:rPr>
                <w:sz w:val="17"/>
              </w:rPr>
              <w:t>EXPLAIN ANALYZE: Index Scan en socios, membresías, reservas. Tiempo: ~3ms con 100+ registros</w:t>
            </w:r>
          </w:p>
        </w:tc>
        <w:tc>
          <w:tcPr>
            <w:tcW w:type="dxa" w:w="850"/>
          </w:tcPr>
          <w:p>
            <w:r>
              <w:rPr>
                <w:sz w:val="17"/>
              </w:rPr>
              <w:t>✅ Cumplido</w:t>
            </w:r>
          </w:p>
        </w:tc>
      </w:tr>
    </w:tbl>
    <w:p/>
    <w:p>
      <w:pPr>
        <w:pStyle w:val="Heading2"/>
      </w:pPr>
      <w:r>
        <w:rPr>
          <w:color w:val="1F3864"/>
        </w:rPr>
        <w:t>10.3. Sesión de Validación con el Cliente — Registro Completo</w:t>
      </w:r>
    </w:p>
    <w:tbl>
      <w:tblPr>
        <w:tblStyle w:val="TableGrid"/>
        <w:tblW w:type="auto" w:w="0"/>
        <w:jc w:val="center"/>
        <w:tblLook w:firstColumn="1" w:firstRow="1" w:lastColumn="0" w:lastRow="0" w:noHBand="0" w:noVBand="1" w:val="04A0"/>
      </w:tblPr>
      <w:tblGrid>
        <w:gridCol w:w="4536"/>
        <w:gridCol w:w="4536"/>
      </w:tblGrid>
      <w:tr>
        <w:tc>
          <w:tcPr>
            <w:tcW w:type="dxa" w:w="2268"/>
            <w:shd w:val="clear" w:color="auto" w:fill="1F3864"/>
          </w:tcPr>
          <w:p>
            <w:r>
              <w:rPr>
                <w:b/>
                <w:color w:val="FFFFFF"/>
                <w:sz w:val="18"/>
              </w:rPr>
              <w:t>Campo</w:t>
            </w:r>
          </w:p>
        </w:tc>
        <w:tc>
          <w:tcPr>
            <w:tcW w:type="dxa" w:w="6520"/>
            <w:shd w:val="clear" w:color="auto" w:fill="1F3864"/>
          </w:tcPr>
          <w:p>
            <w:r>
              <w:rPr>
                <w:b/>
                <w:color w:val="FFFFFF"/>
                <w:sz w:val="18"/>
              </w:rPr>
              <w:t>Detalle</w:t>
            </w:r>
          </w:p>
        </w:tc>
      </w:tr>
      <w:tr>
        <w:tc>
          <w:tcPr>
            <w:tcW w:type="dxa" w:w="2268"/>
          </w:tcPr>
          <w:p>
            <w:r>
              <w:rPr>
                <w:sz w:val="17"/>
              </w:rPr>
              <w:t>Fecha</w:t>
            </w:r>
          </w:p>
        </w:tc>
        <w:tc>
          <w:tcPr>
            <w:tcW w:type="dxa" w:w="6520"/>
          </w:tcPr>
          <w:p>
            <w:r>
              <w:rPr>
                <w:sz w:val="17"/>
              </w:rPr>
              <w:t>4 de julio de 2026</w:t>
            </w:r>
          </w:p>
        </w:tc>
      </w:tr>
      <w:tr>
        <w:tc>
          <w:tcPr>
            <w:tcW w:type="dxa" w:w="2268"/>
            <w:shd w:val="clear" w:color="auto" w:fill="EBF3FB"/>
          </w:tcPr>
          <w:p>
            <w:r>
              <w:rPr>
                <w:sz w:val="17"/>
              </w:rPr>
              <w:t>Duración</w:t>
            </w:r>
          </w:p>
        </w:tc>
        <w:tc>
          <w:tcPr>
            <w:tcW w:type="dxa" w:w="6520"/>
            <w:shd w:val="clear" w:color="auto" w:fill="EBF3FB"/>
          </w:tcPr>
          <w:p>
            <w:r>
              <w:rPr>
                <w:sz w:val="17"/>
              </w:rPr>
              <w:t>90 minutos</w:t>
            </w:r>
          </w:p>
        </w:tc>
      </w:tr>
      <w:tr>
        <w:tc>
          <w:tcPr>
            <w:tcW w:type="dxa" w:w="2268"/>
          </w:tcPr>
          <w:p>
            <w:r>
              <w:rPr>
                <w:sz w:val="17"/>
              </w:rPr>
              <w:t>Participantes</w:t>
            </w:r>
          </w:p>
        </w:tc>
        <w:tc>
          <w:tcPr>
            <w:tcW w:type="dxa" w:w="6520"/>
          </w:tcPr>
          <w:p>
            <w:r>
              <w:rPr>
                <w:sz w:val="17"/>
              </w:rPr>
              <w:t>Propietario del gimnasio (usuario objetivo) + Equipo Grupo 5 (4 integrantes)</w:t>
            </w:r>
          </w:p>
        </w:tc>
      </w:tr>
      <w:tr>
        <w:tc>
          <w:tcPr>
            <w:tcW w:type="dxa" w:w="2268"/>
            <w:shd w:val="clear" w:color="auto" w:fill="EBF3FB"/>
          </w:tcPr>
          <w:p>
            <w:r>
              <w:rPr>
                <w:sz w:val="17"/>
              </w:rPr>
              <w:t>Sistema utilizado</w:t>
            </w:r>
          </w:p>
        </w:tc>
        <w:tc>
          <w:tcPr>
            <w:tcW w:type="dxa" w:w="6520"/>
            <w:shd w:val="clear" w:color="auto" w:fill="EBF3FB"/>
          </w:tcPr>
          <w:p>
            <w:r>
              <w:rPr>
                <w:sz w:val="17"/>
              </w:rPr>
              <w:t>Sistema en producción: https://s-istema-gestor-gimnasio-nz6i.vercel.app</w:t>
            </w:r>
          </w:p>
        </w:tc>
      </w:tr>
      <w:tr>
        <w:tc>
          <w:tcPr>
            <w:tcW w:type="dxa" w:w="2268"/>
          </w:tcPr>
          <w:p>
            <w:r>
              <w:rPr>
                <w:sz w:val="17"/>
              </w:rPr>
              <w:t>Flujos recorridos por el cliente</w:t>
            </w:r>
          </w:p>
        </w:tc>
        <w:tc>
          <w:tcPr>
            <w:tcW w:type="dxa" w:w="6520"/>
          </w:tcPr>
          <w:p>
            <w:r>
              <w:rPr>
                <w:sz w:val="17"/>
              </w:rPr>
              <w:t>1. Login como administrador</w:t>
              <w:br/>
              <w:t>2. Registro de un nuevo socio con sus datos reales</w:t>
              <w:br/>
              <w:t>3. Registro de pago y activación de membresía</w:t>
              <w:br/>
              <w:t>4. Generación y descarga del QR del socio</w:t>
              <w:br/>
              <w:t>5. Validación del QR en el módulo de Acceso</w:t>
              <w:br/>
              <w:t>6. Creación de una clase grupal de Spinning</w:t>
              <w:br/>
              <w:t>7. Reserva de la clase desde el perfil del socio</w:t>
              <w:br/>
              <w:t>8. Revisión del Dashboard con los KPIs generados</w:t>
            </w:r>
          </w:p>
        </w:tc>
      </w:tr>
      <w:tr>
        <w:tc>
          <w:tcPr>
            <w:tcW w:type="dxa" w:w="2268"/>
            <w:shd w:val="clear" w:color="auto" w:fill="EBF3FB"/>
          </w:tcPr>
          <w:p>
            <w:r>
              <w:rPr>
                <w:sz w:val="17"/>
              </w:rPr>
              <w:t>Reacción del cliente</w:t>
            </w:r>
          </w:p>
        </w:tc>
        <w:tc>
          <w:tcPr>
            <w:tcW w:type="dxa" w:w="6520"/>
            <w:shd w:val="clear" w:color="auto" w:fill="EBF3FB"/>
          </w:tcPr>
          <w:p>
            <w:r>
              <w:rPr>
                <w:sz w:val="17"/>
              </w:rPr>
              <w:t>El cliente operó el sistema de forma autónoma en los flujos 1-5 sin necesidad de asistencia del equipo. En los flujos 6-8 necesitó breve orientación sobre la ubicación de los menús. Calificó la experiencia como 'mucho mejor de lo que esperaba'</w:t>
            </w:r>
          </w:p>
        </w:tc>
      </w:tr>
      <w:tr>
        <w:tc>
          <w:tcPr>
            <w:tcW w:type="dxa" w:w="2268"/>
          </w:tcPr>
          <w:p>
            <w:r>
              <w:rPr>
                <w:sz w:val="17"/>
              </w:rPr>
              <w:t>Observaciones registradas por el cliente</w:t>
            </w:r>
          </w:p>
        </w:tc>
        <w:tc>
          <w:tcPr>
            <w:tcW w:type="dxa" w:w="6520"/>
          </w:tcPr>
          <w:p>
            <w:r>
              <w:rPr>
                <w:sz w:val="17"/>
              </w:rPr>
              <w:t>OBS-01: 'El botón de escanear QR no es obvio, buscaría algo que diga Verificar Entrada'</w:t>
              <w:br/>
              <w:t>OBS-02: 'Quisiera ver en la lista de socios cuándo vence la membresía sin entrar al perfil'</w:t>
              <w:br/>
              <w:t>OBS-03: '¿Puedo imprimir el historial de pagos? A veces me piden un comprobante'</w:t>
            </w:r>
          </w:p>
        </w:tc>
      </w:tr>
      <w:tr>
        <w:tc>
          <w:tcPr>
            <w:tcW w:type="dxa" w:w="2268"/>
            <w:shd w:val="clear" w:color="auto" w:fill="EBF3FB"/>
          </w:tcPr>
          <w:p>
            <w:r>
              <w:rPr>
                <w:sz w:val="17"/>
              </w:rPr>
              <w:t>Acciones del equipo</w:t>
            </w:r>
          </w:p>
        </w:tc>
        <w:tc>
          <w:tcPr>
            <w:tcW w:type="dxa" w:w="6520"/>
            <w:shd w:val="clear" w:color="auto" w:fill="EBF3FB"/>
          </w:tcPr>
          <w:p>
            <w:r>
              <w:rPr>
                <w:sz w:val="17"/>
              </w:rPr>
              <w:t>OBS-01: RESUELTA INMEDIATAMENTE → Etiqueta del botón actualizada + ícono descriptivo añadido</w:t>
              <w:br/>
              <w:t>OBS-02: RESUELTA INMEDIATAMENTE → Columna 'Vence el' añadida al listado con resaltado rojo ≤7 días</w:t>
              <w:br/>
              <w:t>OBS-03: DIFERIDA A v2.0 → Módulo de comprobantes PDF es RF-24 (Could Have). Cliente aceptó el diferimiento</w:t>
            </w:r>
          </w:p>
        </w:tc>
      </w:tr>
      <w:tr>
        <w:tc>
          <w:tcPr>
            <w:tcW w:type="dxa" w:w="2268"/>
          </w:tcPr>
          <w:p>
            <w:r>
              <w:rPr>
                <w:sz w:val="17"/>
              </w:rPr>
              <w:t>Aprobación formal</w:t>
            </w:r>
          </w:p>
        </w:tc>
        <w:tc>
          <w:tcPr>
            <w:tcW w:type="dxa" w:w="6520"/>
          </w:tcPr>
          <w:p>
            <w:r>
              <w:rPr>
                <w:sz w:val="17"/>
              </w:rPr>
              <w:t>El cliente firmó su conformidad con el alcance entregado del MVP1 y autorizó el cierre formal de la iteración</w:t>
            </w:r>
          </w:p>
        </w:tc>
      </w:tr>
    </w:tbl>
    <w:p/>
    <w:p>
      <w:r>
        <w:br w:type="page"/>
      </w:r>
    </w:p>
    <w:p>
      <w:pPr>
        <w:pStyle w:val="Heading1"/>
      </w:pPr>
      <w:r>
        <w:rPr>
          <w:color w:val="1F3864"/>
        </w:rPr>
        <w:t>11. Propuesta de Valor y Roadmap</w:t>
      </w:r>
    </w:p>
    <w:p>
      <w:pPr>
        <w:pStyle w:val="Heading2"/>
      </w:pPr>
      <w:r>
        <w:rPr>
          <w:color w:val="1F3864"/>
        </w:rPr>
        <w:t>11.1. Impacto Cuantificable del Sistema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val="clear" w:color="auto" w:fill="1F3864"/>
          </w:tcPr>
          <w:p>
            <w:r>
              <w:rPr>
                <w:b/>
                <w:color w:val="FFFFFF"/>
                <w:sz w:val="18"/>
              </w:rPr>
              <w:t>Dimensión</w:t>
            </w:r>
          </w:p>
        </w:tc>
        <w:tc>
          <w:tcPr>
            <w:tcW w:type="dxa" w:w="2268"/>
            <w:shd w:val="clear" w:color="auto" w:fill="1F3864"/>
          </w:tcPr>
          <w:p>
            <w:r>
              <w:rPr>
                <w:b/>
                <w:color w:val="FFFFFF"/>
                <w:sz w:val="18"/>
              </w:rPr>
              <w:t>Situación As-Is (Manual)</w:t>
            </w:r>
          </w:p>
        </w:tc>
        <w:tc>
          <w:tcPr>
            <w:tcW w:type="dxa" w:w="2551"/>
            <w:shd w:val="clear" w:color="auto" w:fill="1F3864"/>
          </w:tcPr>
          <w:p>
            <w:r>
              <w:rPr>
                <w:b/>
                <w:color w:val="FFFFFF"/>
                <w:sz w:val="18"/>
              </w:rPr>
              <w:t>Situación To-Be (OLYMPUS CORE)</w:t>
            </w:r>
          </w:p>
        </w:tc>
        <w:tc>
          <w:tcPr>
            <w:tcW w:type="dxa" w:w="2268"/>
            <w:shd w:val="clear" w:color="auto" w:fill="1F3864"/>
          </w:tcPr>
          <w:p>
            <w:r>
              <w:rPr>
                <w:b/>
                <w:color w:val="FFFFFF"/>
                <w:sz w:val="18"/>
              </w:rPr>
              <w:t>Impacto Estimado</w:t>
            </w:r>
          </w:p>
        </w:tc>
      </w:tr>
      <w:tr>
        <w:tc>
          <w:tcPr>
            <w:tcW w:type="dxa" w:w="1701"/>
          </w:tcPr>
          <w:p>
            <w:r>
              <w:rPr>
                <w:sz w:val="17"/>
              </w:rPr>
              <w:t>Control de Acceso</w:t>
            </w:r>
          </w:p>
        </w:tc>
        <w:tc>
          <w:tcPr>
            <w:tcW w:type="dxa" w:w="2268"/>
          </w:tcPr>
          <w:p>
            <w:r>
              <w:rPr>
                <w:sz w:val="17"/>
              </w:rPr>
              <w:t>Verificación visual; tiempo: 60-90s por persona; error detectado: 13.3% de socios con membresía vencida ingresaron</w:t>
            </w:r>
          </w:p>
        </w:tc>
        <w:tc>
          <w:tcPr>
            <w:tcW w:type="dxa" w:w="2551"/>
          </w:tcPr>
          <w:p>
            <w:r>
              <w:rPr>
                <w:sz w:val="17"/>
              </w:rPr>
              <w:t>QR dinámico validado en &lt; 1s; denegación automática sin error humano</w:t>
            </w:r>
          </w:p>
        </w:tc>
        <w:tc>
          <w:tcPr>
            <w:tcW w:type="dxa" w:w="2268"/>
          </w:tcPr>
          <w:p>
            <w:r>
              <w:rPr>
                <w:sz w:val="17"/>
              </w:rPr>
              <w:t>Eliminación de pérdidas por accesos no autorizados (estimado: S/. 800-1,200/mes en gimnasio de 500 socios)</w:t>
            </w:r>
          </w:p>
        </w:tc>
      </w:tr>
      <w:tr>
        <w:tc>
          <w:tcPr>
            <w:tcW w:type="dxa" w:w="1701"/>
            <w:shd w:val="clear" w:color="auto" w:fill="EBF3FB"/>
          </w:tcPr>
          <w:p>
            <w:r>
              <w:rPr>
                <w:sz w:val="17"/>
              </w:rPr>
              <w:t>Gestión de Cobros</w:t>
            </w:r>
          </w:p>
        </w:tc>
        <w:tc>
          <w:tcPr>
            <w:tcW w:type="dxa" w:w="2268"/>
            <w:shd w:val="clear" w:color="auto" w:fill="EBF3FB"/>
          </w:tcPr>
          <w:p>
            <w:r>
              <w:rPr>
                <w:sz w:val="17"/>
              </w:rPr>
              <w:t>Libreta manual; sin historial; comprobantes en papel que se pierden; sin diferenciación de método de pago</w:t>
            </w:r>
          </w:p>
        </w:tc>
        <w:tc>
          <w:tcPr>
            <w:tcW w:type="dxa" w:w="2551"/>
            <w:shd w:val="clear" w:color="auto" w:fill="EBF3FB"/>
          </w:tcPr>
          <w:p>
            <w:r>
              <w:rPr>
                <w:sz w:val="17"/>
              </w:rPr>
              <w:t>Registro digital con historial completo, método de pago, fecha y estado (completado/anulado)</w:t>
            </w:r>
          </w:p>
        </w:tc>
        <w:tc>
          <w:tcPr>
            <w:tcW w:type="dxa" w:w="2268"/>
            <w:shd w:val="clear" w:color="auto" w:fill="EBF3FB"/>
          </w:tcPr>
          <w:p>
            <w:r>
              <w:rPr>
                <w:sz w:val="17"/>
              </w:rPr>
              <w:t>Reducción de errores de cobro; trazabilidad financiera total; reportes instantáneos</w:t>
            </w:r>
          </w:p>
        </w:tc>
      </w:tr>
      <w:tr>
        <w:tc>
          <w:tcPr>
            <w:tcW w:type="dxa" w:w="1701"/>
          </w:tcPr>
          <w:p>
            <w:r>
              <w:rPr>
                <w:sz w:val="17"/>
              </w:rPr>
              <w:t>Control de Clases</w:t>
            </w:r>
          </w:p>
        </w:tc>
        <w:tc>
          <w:tcPr>
            <w:tcW w:type="dxa" w:w="2268"/>
          </w:tcPr>
          <w:p>
            <w:r>
              <w:rPr>
                <w:sz w:val="17"/>
              </w:rPr>
              <w:t>Listas en papel; sobreaforo: 24 personas en clase para 15; sin control formal</w:t>
            </w:r>
          </w:p>
        </w:tc>
        <w:tc>
          <w:tcPr>
            <w:tcW w:type="dxa" w:w="2551"/>
          </w:tcPr>
          <w:p>
            <w:r>
              <w:rPr>
                <w:sz w:val="17"/>
              </w:rPr>
              <w:t>Aforo máximo enforced por sistema; reservas en tiempo real; 0 sobreventa garantizado (TEC-001)</w:t>
            </w:r>
          </w:p>
        </w:tc>
        <w:tc>
          <w:tcPr>
            <w:tcW w:type="dxa" w:w="2268"/>
          </w:tcPr>
          <w:p>
            <w:r>
              <w:rPr>
                <w:sz w:val="17"/>
              </w:rPr>
              <w:t>Cumplimiento de normas de seguridad; mejor experiencia del socio; sin conflictos en recepción</w:t>
            </w:r>
          </w:p>
        </w:tc>
      </w:tr>
      <w:tr>
        <w:tc>
          <w:tcPr>
            <w:tcW w:type="dxa" w:w="1701"/>
            <w:shd w:val="clear" w:color="auto" w:fill="EBF3FB"/>
          </w:tcPr>
          <w:p>
            <w:r>
              <w:rPr>
                <w:sz w:val="17"/>
              </w:rPr>
              <w:t>Penalizaciones</w:t>
            </w:r>
          </w:p>
        </w:tc>
        <w:tc>
          <w:tcPr>
            <w:tcW w:type="dxa" w:w="2268"/>
            <w:shd w:val="clear" w:color="auto" w:fill="EBF3FB"/>
          </w:tcPr>
          <w:p>
            <w:r>
              <w:rPr>
                <w:sz w:val="17"/>
              </w:rPr>
              <w:t>Sistema informal inconsistente; el entrenador decidía subjetivamente quién tenía falta</w:t>
            </w:r>
          </w:p>
        </w:tc>
        <w:tc>
          <w:tcPr>
            <w:tcW w:type="dxa" w:w="2551"/>
            <w:shd w:val="clear" w:color="auto" w:fill="EBF3FB"/>
          </w:tcPr>
          <w:p>
            <w:r>
              <w:rPr>
                <w:sz w:val="17"/>
              </w:rPr>
              <w:t>Contador automático de strikes; bloqueo en 3 inasistencias; reversible y auditable por Admin</w:t>
            </w:r>
          </w:p>
        </w:tc>
        <w:tc>
          <w:tcPr>
            <w:tcW w:type="dxa" w:w="2268"/>
            <w:shd w:val="clear" w:color="auto" w:fill="EBF3FB"/>
          </w:tcPr>
          <w:p>
            <w:r>
              <w:rPr>
                <w:sz w:val="17"/>
              </w:rPr>
              <w:t>Aplicación consistente de reglas de negocio; mayor respeto de los socios a los compromisos de reserva</w:t>
            </w:r>
          </w:p>
        </w:tc>
      </w:tr>
      <w:tr>
        <w:tc>
          <w:tcPr>
            <w:tcW w:type="dxa" w:w="1701"/>
          </w:tcPr>
          <w:p>
            <w:r>
              <w:rPr>
                <w:sz w:val="17"/>
              </w:rPr>
              <w:t>Visibilidad del Negocio</w:t>
            </w:r>
          </w:p>
        </w:tc>
        <w:tc>
          <w:tcPr>
            <w:tcW w:type="dxa" w:w="2268"/>
          </w:tcPr>
          <w:p>
            <w:r>
              <w:rPr>
                <w:sz w:val="17"/>
              </w:rPr>
              <w:t>Sin métricas; el propietario no sabía cuánto ingresó hoy ni cuántos socios vencen</w:t>
            </w:r>
          </w:p>
        </w:tc>
        <w:tc>
          <w:tcPr>
            <w:tcW w:type="dxa" w:w="2551"/>
          </w:tcPr>
          <w:p>
            <w:r>
              <w:rPr>
                <w:sz w:val="17"/>
              </w:rPr>
              <w:t>Dashboard en tiempo real con 4 KPIs: ingresos, socios activos, vencimientos, clases hoy</w:t>
            </w:r>
          </w:p>
        </w:tc>
        <w:tc>
          <w:tcPr>
            <w:tcW w:type="dxa" w:w="2268"/>
          </w:tcPr>
          <w:p>
            <w:r>
              <w:rPr>
                <w:sz w:val="17"/>
              </w:rPr>
              <w:t>Toma de decisiones basada en datos; identificación proactiva de socios por renovar</w:t>
            </w:r>
          </w:p>
        </w:tc>
      </w:tr>
      <w:tr>
        <w:tc>
          <w:tcPr>
            <w:tcW w:type="dxa" w:w="1701"/>
            <w:shd w:val="clear" w:color="auto" w:fill="EBF3FB"/>
          </w:tcPr>
          <w:p>
            <w:r>
              <w:rPr>
                <w:sz w:val="17"/>
              </w:rPr>
              <w:t>Experiencia del Socio</w:t>
            </w:r>
          </w:p>
        </w:tc>
        <w:tc>
          <w:tcPr>
            <w:tcW w:type="dxa" w:w="2268"/>
            <w:shd w:val="clear" w:color="auto" w:fill="EBF3FB"/>
          </w:tcPr>
          <w:p>
            <w:r>
              <w:rPr>
                <w:sz w:val="17"/>
              </w:rPr>
              <w:t>Dependía del recepcionista para cualquier consulta sobre su membresía; QR en carnet físico</w:t>
            </w:r>
          </w:p>
        </w:tc>
        <w:tc>
          <w:tcPr>
            <w:tcW w:type="dxa" w:w="2551"/>
            <w:shd w:val="clear" w:color="auto" w:fill="EBF3FB"/>
          </w:tcPr>
          <w:p>
            <w:r>
              <w:rPr>
                <w:sz w:val="17"/>
              </w:rPr>
              <w:t>Mi Perfil: el socio ve su membresía, QR, reservas y strikes en cualquier momento desde su celular</w:t>
            </w:r>
          </w:p>
        </w:tc>
        <w:tc>
          <w:tcPr>
            <w:tcW w:type="dxa" w:w="2268"/>
            <w:shd w:val="clear" w:color="auto" w:fill="EBF3FB"/>
          </w:tcPr>
          <w:p>
            <w:r>
              <w:rPr>
                <w:sz w:val="17"/>
              </w:rPr>
              <w:t>Autonomía del socio; reducción de carga en recepción; acceso 24/7 a información personal</w:t>
            </w:r>
          </w:p>
        </w:tc>
      </w:tr>
    </w:tbl>
    <w:p/>
    <w:p>
      <w:pPr>
        <w:pStyle w:val="Heading2"/>
      </w:pPr>
      <w:r>
        <w:rPr>
          <w:color w:val="1F3864"/>
        </w:rPr>
        <w:t>11.2. Roadmap de Versiones Futuras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417"/>
            <w:shd w:val="clear" w:color="auto" w:fill="1F3864"/>
          </w:tcPr>
          <w:p>
            <w:r>
              <w:rPr>
                <w:b/>
                <w:color w:val="FFFFFF"/>
                <w:sz w:val="18"/>
              </w:rPr>
              <w:t>Versión</w:t>
            </w:r>
          </w:p>
        </w:tc>
        <w:tc>
          <w:tcPr>
            <w:tcW w:type="dxa" w:w="1417"/>
            <w:shd w:val="clear" w:color="auto" w:fill="1F3864"/>
          </w:tcPr>
          <w:p>
            <w:r>
              <w:rPr>
                <w:b/>
                <w:color w:val="FFFFFF"/>
                <w:sz w:val="18"/>
              </w:rPr>
              <w:t>Período Est.</w:t>
            </w:r>
          </w:p>
        </w:tc>
        <w:tc>
          <w:tcPr>
            <w:tcW w:type="dxa" w:w="4252"/>
            <w:shd w:val="clear" w:color="auto" w:fill="1F3864"/>
          </w:tcPr>
          <w:p>
            <w:r>
              <w:rPr>
                <w:b/>
                <w:color w:val="FFFFFF"/>
                <w:sz w:val="18"/>
              </w:rPr>
              <w:t>Módulos Planificados</w:t>
            </w:r>
          </w:p>
        </w:tc>
        <w:tc>
          <w:tcPr>
            <w:tcW w:type="dxa" w:w="1417"/>
            <w:shd w:val="clear" w:color="auto" w:fill="1F3864"/>
          </w:tcPr>
          <w:p>
            <w:r>
              <w:rPr>
                <w:b/>
                <w:color w:val="FFFFFF"/>
                <w:sz w:val="18"/>
              </w:rPr>
              <w:t>SC Asociada</w:t>
            </w:r>
          </w:p>
        </w:tc>
        <w:tc>
          <w:tcPr>
            <w:tcW w:type="dxa" w:w="850"/>
            <w:shd w:val="clear" w:color="auto" w:fill="1F3864"/>
          </w:tcPr>
          <w:p>
            <w:r>
              <w:rPr>
                <w:b/>
                <w:color w:val="FFFFFF"/>
                <w:sz w:val="18"/>
              </w:rPr>
              <w:t>Prerequisito</w:t>
            </w:r>
          </w:p>
        </w:tc>
      </w:tr>
      <w:tr>
        <w:tc>
          <w:tcPr>
            <w:tcW w:type="dxa" w:w="1417"/>
          </w:tcPr>
          <w:p>
            <w:r>
              <w:rPr>
                <w:sz w:val="17"/>
              </w:rPr>
              <w:t>v1.1 (Hotfix)</w:t>
            </w:r>
          </w:p>
        </w:tc>
        <w:tc>
          <w:tcPr>
            <w:tcW w:type="dxa" w:w="1417"/>
          </w:tcPr>
          <w:p>
            <w:r>
              <w:rPr>
                <w:sz w:val="17"/>
              </w:rPr>
              <w:t>Ago 2026</w:t>
            </w:r>
          </w:p>
        </w:tc>
        <w:tc>
          <w:tcPr>
            <w:tcW w:type="dxa" w:w="4252"/>
          </w:tcPr>
          <w:p>
            <w:r>
              <w:rPr>
                <w:sz w:val="17"/>
              </w:rPr>
              <w:t>- Mejoras responsive en pantallas &lt; 400px</w:t>
              <w:br/>
              <w:t>- Keep-alive automático para Render Free Tier</w:t>
              <w:br/>
              <w:t>- Optimizaciones de UI menores (OBS-01, OBS-02 ya resueltas)</w:t>
            </w:r>
          </w:p>
        </w:tc>
        <w:tc>
          <w:tcPr>
            <w:tcW w:type="dxa" w:w="1417"/>
          </w:tcPr>
          <w:p>
            <w:r>
              <w:rPr>
                <w:sz w:val="17"/>
              </w:rPr>
              <w:t>—</w:t>
            </w:r>
          </w:p>
        </w:tc>
        <w:tc>
          <w:tcPr>
            <w:tcW w:type="dxa" w:w="850"/>
          </w:tcPr>
          <w:p>
            <w:r>
              <w:rPr>
                <w:sz w:val="17"/>
              </w:rPr>
              <w:t>MVP1 en producción estable</w:t>
            </w:r>
          </w:p>
        </w:tc>
      </w:tr>
      <w:tr>
        <w:tc>
          <w:tcPr>
            <w:tcW w:type="dxa" w:w="1417"/>
            <w:shd w:val="clear" w:color="auto" w:fill="EBF3FB"/>
          </w:tcPr>
          <w:p>
            <w:r>
              <w:rPr>
                <w:sz w:val="17"/>
              </w:rPr>
              <w:t>v2.0 (Major)</w:t>
            </w:r>
          </w:p>
        </w:tc>
        <w:tc>
          <w:tcPr>
            <w:tcW w:type="dxa" w:w="1417"/>
            <w:shd w:val="clear" w:color="auto" w:fill="EBF3FB"/>
          </w:tcPr>
          <w:p>
            <w:r>
              <w:rPr>
                <w:sz w:val="17"/>
              </w:rPr>
              <w:t>Sep-Oct 2026</w:t>
            </w:r>
          </w:p>
        </w:tc>
        <w:tc>
          <w:tcPr>
            <w:tcW w:type="dxa" w:w="4252"/>
            <w:shd w:val="clear" w:color="auto" w:fill="EBF3FB"/>
          </w:tcPr>
          <w:p>
            <w:r>
              <w:rPr>
                <w:sz w:val="17"/>
              </w:rPr>
              <w:t>- Notificaciones automáticas por WhatsApp (SC-001)</w:t>
              <w:br/>
              <w:t>- Pasarela de pagos online Culqi (SC-002)</w:t>
              <w:br/>
              <w:t>- Comprobantes PDF de pago (RF-24)</w:t>
              <w:br/>
              <w:t>- Ficha médica del socio (RF-20)</w:t>
              <w:br/>
              <w:t>- Exportación de reportes Excel/PDF (RF-25)</w:t>
              <w:br/>
              <w:t>- Lista de espera para clases llenas (RF-23)</w:t>
            </w:r>
          </w:p>
        </w:tc>
        <w:tc>
          <w:tcPr>
            <w:tcW w:type="dxa" w:w="1417"/>
            <w:shd w:val="clear" w:color="auto" w:fill="EBF3FB"/>
          </w:tcPr>
          <w:p>
            <w:r>
              <w:rPr>
                <w:sz w:val="17"/>
              </w:rPr>
              <w:t>SC-001, SC-002</w:t>
            </w:r>
          </w:p>
        </w:tc>
        <w:tc>
          <w:tcPr>
            <w:tcW w:type="dxa" w:w="850"/>
            <w:shd w:val="clear" w:color="auto" w:fill="EBF3FB"/>
          </w:tcPr>
          <w:p>
            <w:r>
              <w:rPr>
                <w:sz w:val="17"/>
              </w:rPr>
              <w:t>Presupuesto para API Twilio y Culqi aprobado. MVP1 con &gt; 3 meses de operación</w:t>
            </w:r>
          </w:p>
        </w:tc>
      </w:tr>
      <w:tr>
        <w:tc>
          <w:tcPr>
            <w:tcW w:type="dxa" w:w="1417"/>
          </w:tcPr>
          <w:p>
            <w:r>
              <w:rPr>
                <w:sz w:val="17"/>
              </w:rPr>
              <w:t>v3.0 (Major)</w:t>
            </w:r>
          </w:p>
        </w:tc>
        <w:tc>
          <w:tcPr>
            <w:tcW w:type="dxa" w:w="1417"/>
          </w:tcPr>
          <w:p>
            <w:r>
              <w:rPr>
                <w:sz w:val="17"/>
              </w:rPr>
              <w:t>Feb-Mar 2027</w:t>
            </w:r>
          </w:p>
        </w:tc>
        <w:tc>
          <w:tcPr>
            <w:tcW w:type="dxa" w:w="4252"/>
          </w:tcPr>
          <w:p>
            <w:r>
              <w:rPr>
                <w:sz w:val="17"/>
              </w:rPr>
              <w:t>- App móvil para socios en React Native (SC-003)</w:t>
              <w:br/>
              <w:t>- Módulo de rutinas de entrenamiento personalizadas (RF-21)</w:t>
              <w:br/>
              <w:t>- Módulo de planes nutricionales (SC-004)</w:t>
              <w:br/>
              <w:t>- Portal de inscripción pública online (RF-27)</w:t>
              <w:br/>
              <w:t>- Sistema de puntos de fidelización (RF-33)</w:t>
            </w:r>
          </w:p>
        </w:tc>
        <w:tc>
          <w:tcPr>
            <w:tcW w:type="dxa" w:w="1417"/>
          </w:tcPr>
          <w:p>
            <w:r>
              <w:rPr>
                <w:sz w:val="17"/>
              </w:rPr>
              <w:t>SC-003, SC-004</w:t>
            </w:r>
          </w:p>
        </w:tc>
        <w:tc>
          <w:tcPr>
            <w:tcW w:type="dxa" w:w="850"/>
          </w:tcPr>
          <w:p>
            <w:r>
              <w:rPr>
                <w:sz w:val="17"/>
              </w:rPr>
              <w:t>v2.0 estable. Presupuesto para cuentas de desarrollador App Store/Google Play</w:t>
            </w:r>
          </w:p>
        </w:tc>
      </w:tr>
    </w:tbl>
    <w:p/>
    <w:p>
      <w:r>
        <w:br w:type="page"/>
      </w:r>
    </w:p>
    <w:p>
      <w:pPr>
        <w:pStyle w:val="Heading1"/>
      </w:pPr>
      <w:r>
        <w:rPr>
          <w:color w:val="1F3864"/>
        </w:rPr>
        <w:t>12. Conclusiones</w:t>
      </w:r>
    </w:p>
    <w:p>
      <w:pPr>
        <w:pStyle w:val="Heading2"/>
      </w:pPr>
      <w:r>
        <w:rPr>
          <w:color w:val="1F3864"/>
        </w:rPr>
        <w:t>12.1. Conclusiones sobre el Proceso de Ingeniería de Requisitos</w:t>
      </w:r>
    </w:p>
    <w:p>
      <w:pPr>
        <w:pStyle w:val="ListBullet"/>
      </w:pPr>
      <w:r>
        <w:rPr>
          <w:sz w:val="20"/>
        </w:rPr>
        <w:t>La aplicación de cuatro técnicas complementarias de elicitación (entrevistas, observación As-Is, benchmarking y brainstorming) garantizó que los 34 RF identificados tuviesen respaldo en fuentes primarias reales, no solo en suposiciones del equipo de desarrollo.</w:t>
      </w:r>
    </w:p>
    <w:p>
      <w:pPr>
        <w:pStyle w:val="ListBullet"/>
      </w:pPr>
      <w:r>
        <w:rPr>
          <w:sz w:val="20"/>
        </w:rPr>
        <w:t>La observación directa As-Is fue la técnica de mayor impacto en el proyecto: el hallazgo del sobreaforo en la clase de Spinning (24 personas en espacio para 15) y los dos accesos con membresía vencida no detectados definieron directamente dos Must Have del sistema que no habrían sido verbalizados espontáneamente por el cliente en una entrevista.</w:t>
      </w:r>
    </w:p>
    <w:p>
      <w:pPr>
        <w:pStyle w:val="ListBullet"/>
      </w:pPr>
      <w:r>
        <w:rPr>
          <w:sz w:val="20"/>
        </w:rPr>
        <w:t>El benchmarking de tres sistemas comerciales (GymMaster, Mindbody, PerfectGym) validó la selección de los Must Have y aportó dos decisiones de diseño clave: el QR con token fechado (anti-fraude) y el control de aforo en tiempo real como funcionalidad diferencial del sector.</w:t>
      </w:r>
    </w:p>
    <w:p>
      <w:pPr>
        <w:pStyle w:val="ListBullet"/>
      </w:pPr>
      <w:r>
        <w:rPr>
          <w:sz w:val="20"/>
        </w:rPr>
        <w:t>La priorización MoSCoW permitió entregar un MVP1 con el 100% de sus requisitos funcionales validados en producción, manteniendo un catálogo de 15 RF diferidos con análisis de impacto para versiones futuras, sin bloquear el lanzamiento.</w:t>
      </w:r>
    </w:p>
    <w:p>
      <w:pPr>
        <w:pStyle w:val="ListBullet"/>
      </w:pPr>
      <w:r>
        <w:rPr>
          <w:sz w:val="20"/>
        </w:rPr>
        <w:t>La especificación formal con fichas estructuradas —que incluyen flujos normales, alternativos, postcondiciones, reglas de negocio y endpoints REST— sirvió como contrato técnico preciso entre los 4 integrantes del equipo, reduciendo la ambigüedad y los malentendidos durante el desarrollo.</w:t>
      </w:r>
    </w:p>
    <w:p>
      <w:pPr>
        <w:pStyle w:val="ListBullet"/>
      </w:pPr>
      <w:r>
        <w:rPr>
          <w:sz w:val="20"/>
        </w:rPr>
        <w:t>Los 13 Requisitos de Calidad bajo ISO/IEC 25010 tradujeron los RNF de enunciados cualitativos vagas ('el sistema debe ser rápido') a métricas medibles ('&lt; 500ms P95 en endpoints críticos'), habilitando una validación objetiva y cuantificable.</w:t>
      </w:r>
    </w:p>
    <w:p>
      <w:pPr>
        <w:pStyle w:val="Heading2"/>
      </w:pPr>
      <w:r>
        <w:rPr>
          <w:color w:val="1F3864"/>
        </w:rPr>
        <w:t>12.2. Conclusiones sobre el Sistema Construido</w:t>
      </w:r>
    </w:p>
    <w:p>
      <w:pPr>
        <w:pStyle w:val="ListBullet"/>
      </w:pPr>
      <w:r>
        <w:rPr>
          <w:sz w:val="20"/>
        </w:rPr>
        <w:t>19 de 19 Requisitos Funcionales del MVP1 fueron validados exitosamente en entorno de producción real, alcanzando una tasa de validación del 100%.</w:t>
      </w:r>
    </w:p>
    <w:p>
      <w:pPr>
        <w:pStyle w:val="ListBullet"/>
      </w:pPr>
      <w:r>
        <w:rPr>
          <w:sz w:val="20"/>
        </w:rPr>
        <w:t>11 de 13 Requisitos de Calidad ISO/IEC 25010 fueron verificados completamente. Los 2 restantes presentaron observaciones menores aceptadas por el cliente: scroll horizontal en pantallas &lt; 400px (mejora UX, no bloqueante) y latencia de arranque de Render Free Tier (limitación de infraestructura gratuita, mitigable con keep-alive).</w:t>
      </w:r>
    </w:p>
    <w:p>
      <w:pPr>
        <w:pStyle w:val="ListBullet"/>
      </w:pPr>
      <w:r>
        <w:rPr>
          <w:sz w:val="20"/>
        </w:rPr>
        <w:t>El control de concurrencia en reservas (TEC-001 — SELECT FOR UPDATE NOWAIT) fue verificado con 100 usuarios simultáneos: resultado 0 sobreventas, 1 reserva exitosa y 99 rechazadas con HTTP 409. Este fue el requisito técnico más crítico del proyecto.</w:t>
      </w:r>
    </w:p>
    <w:p>
      <w:pPr>
        <w:pStyle w:val="ListBullet"/>
      </w:pPr>
      <w:r>
        <w:rPr>
          <w:sz w:val="20"/>
        </w:rPr>
        <w:t>El sistema fue aprobado formalmente por el cliente en una sesión presencial de 90 minutos, quien calificó la experiencia como 'mucho mejor de lo que esperaba'. Las 3 observaciones del cliente fueron gestionadas: 2 resueltas inmediatamente y 1 diferida a v2.0 con su consentimiento.</w:t>
      </w:r>
    </w:p>
    <w:p>
      <w:pPr>
        <w:pStyle w:val="ListBullet"/>
      </w:pPr>
      <w:r>
        <w:rPr>
          <w:sz w:val="20"/>
        </w:rPr>
        <w:t>El sistema está desplegado en producción con CI/CD automático: cada push a GitHub actualiza el frontend en Vercel (~2 min) y el backend en Render (~3 min). Accesible públicamente en https://s-istema-gestor-gimnasio-nz6i.vercel.app.</w:t>
      </w:r>
    </w:p>
    <w:p>
      <w:pPr>
        <w:pStyle w:val="Heading2"/>
      </w:pPr>
      <w:r>
        <w:rPr>
          <w:color w:val="1F3864"/>
        </w:rPr>
        <w:t>12.3. Lecciones Aprendidas del Equipo</w:t>
      </w:r>
    </w:p>
    <w:p>
      <w:pPr>
        <w:pStyle w:val="ListBullet"/>
      </w:pPr>
      <w:r>
        <w:rPr>
          <w:sz w:val="20"/>
        </w:rPr>
        <w:t>La diferencia entre la validación técnica (walkthrough interno) y la validación con el cliente (sesión presencial) fue significativa y complementaria: el equipo puede validar que el código funciona correctamente, pero solo el cliente puede validar que la experiencia de usuario es la correcta.</w:t>
      </w:r>
    </w:p>
    <w:p>
      <w:pPr>
        <w:pStyle w:val="ListBullet"/>
      </w:pPr>
      <w:r>
        <w:rPr>
          <w:sz w:val="20"/>
        </w:rPr>
        <w:t>La especificación del requisito técnico TEC-001 en la fase de requisitos (no en la de desarrollo) evitó que la race condition en reservas se descubriera recién en producción, donde el costo de corrección hubiera sido significativamente mayor.</w:t>
      </w:r>
    </w:p>
    <w:p>
      <w:pPr>
        <w:pStyle w:val="ListBullet"/>
      </w:pPr>
      <w:r>
        <w:rPr>
          <w:sz w:val="20"/>
        </w:rPr>
        <w:t>El uso de Neon.tech (PostgreSQL cloud) desde el inicio del proyecto eliminó la brecha entre el entorno de desarrollo local y el de producción: la misma base de datos usada en pruebas locales es la que corre en producción, evitando el clásico problema de 'funciona en mi máquina'.</w:t>
      </w:r>
    </w:p>
    <w:p>
      <w:pPr>
        <w:pStyle w:val="ListBullet"/>
      </w:pPr>
      <w:r>
        <w:rPr>
          <w:sz w:val="20"/>
        </w:rPr>
        <w:t>La gestión formal de cambios con 4 SC documentadas demostró que un proceso de CCB no necesita ser burocrático para ser efectivo: el análisis de impacto estructurado de SC-001 a SC-004 protegió la línea base del MVP1 de adiciones de último momento que habrían comprometido las fechas de entrega.</w:t>
      </w:r>
    </w:p>
    <w:p/>
    <w:p>
      <w:pPr>
        <w:jc w:val="center"/>
      </w:pPr>
      <w:r>
        <w:rPr>
          <w:color w:val="C55A11"/>
          <w:sz w:val="16"/>
        </w:rPr>
        <w:t>================================================================================</w:t>
      </w:r>
    </w:p>
    <w:p/>
    <w:p>
      <w:pPr>
        <w:jc w:val="center"/>
      </w:pPr>
      <w:r>
        <w:rPr>
          <w:i/>
          <w:sz w:val="20"/>
        </w:rPr>
        <w:t>OLYMPUS CORE — Grupo 5  |  Ingeniería de Requisitos  |  UNMSM  |  Julio 2026</w:t>
      </w:r>
    </w:p>
    <w:p>
      <w:pPr>
        <w:jc w:val="center"/>
      </w:pPr>
      <w:r>
        <w:rPr>
          <w:color w:val="2E75B6"/>
          <w:sz w:val="20"/>
        </w:rPr>
        <w:t>Sistema en producción: https://s-istema-gestor-gimnasio-nz6i.vercel.app</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