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A075A" w14:textId="63D45116" w:rsidR="00AA1B55" w:rsidRDefault="003F6A46" w:rsidP="003F6A46">
      <w:pPr>
        <w:pStyle w:val="Aufgabe"/>
        <w:jc w:val="left"/>
        <w:rPr>
          <w:bCs w:val="0"/>
          <w:lang w:val="en-US"/>
        </w:rPr>
      </w:pPr>
      <w:r>
        <w:rPr>
          <w:bCs w:val="0"/>
          <w:lang w:val="en-US"/>
        </w:rPr>
        <w:t xml:space="preserve">Exercise5: </w:t>
      </w:r>
      <w:r w:rsidR="00035C7A">
        <w:rPr>
          <w:bCs w:val="0"/>
          <w:lang w:val="en-US"/>
        </w:rPr>
        <w:t>Gestalt Laws</w:t>
      </w:r>
      <w:r w:rsidR="00AB59F2">
        <w:rPr>
          <w:bCs w:val="0"/>
          <w:lang w:val="en-US"/>
        </w:rPr>
        <w:tab/>
        <w:t>(</w:t>
      </w:r>
      <w:r w:rsidR="00BB2E7F">
        <w:rPr>
          <w:bCs w:val="0"/>
          <w:lang w:val="en-US"/>
        </w:rPr>
        <w:t>20</w:t>
      </w:r>
      <w:r w:rsidR="00AB59F2">
        <w:rPr>
          <w:bCs w:val="0"/>
          <w:lang w:val="en-US"/>
        </w:rPr>
        <w:t xml:space="preserve"> points)</w:t>
      </w:r>
    </w:p>
    <w:p w14:paraId="7594AEC0" w14:textId="3945FF88" w:rsidR="00AA1B55" w:rsidRDefault="000B3F8B" w:rsidP="002C709D">
      <w:pPr>
        <w:rPr>
          <w:b/>
          <w:lang w:val="en-US"/>
        </w:rPr>
      </w:pPr>
      <w:r w:rsidRPr="003F6A46">
        <w:rPr>
          <w:rFonts w:ascii="TimesNewRoman" w:hAnsi="TimesNewRoman" w:cs="TimesNewRoman"/>
          <w:noProof/>
          <w:lang w:val="en-US"/>
        </w:rPr>
        <w:drawing>
          <wp:anchor distT="0" distB="0" distL="114300" distR="114300" simplePos="0" relativeHeight="251658240" behindDoc="1" locked="0" layoutInCell="1" allowOverlap="1" wp14:anchorId="026EC7AF" wp14:editId="56BCBA1A">
            <wp:simplePos x="0" y="0"/>
            <wp:positionH relativeFrom="margin">
              <wp:posOffset>0</wp:posOffset>
            </wp:positionH>
            <wp:positionV relativeFrom="paragraph">
              <wp:posOffset>349885</wp:posOffset>
            </wp:positionV>
            <wp:extent cx="4495800" cy="43764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495800" cy="4376420"/>
                    </a:xfrm>
                    <a:prstGeom prst="rect">
                      <a:avLst/>
                    </a:prstGeom>
                  </pic:spPr>
                </pic:pic>
              </a:graphicData>
            </a:graphic>
            <wp14:sizeRelH relativeFrom="margin">
              <wp14:pctWidth>0</wp14:pctWidth>
            </wp14:sizeRelH>
            <wp14:sizeRelV relativeFrom="margin">
              <wp14:pctHeight>0</wp14:pctHeight>
            </wp14:sizeRelV>
          </wp:anchor>
        </w:drawing>
      </w:r>
      <w:r w:rsidRPr="003F6A46">
        <w:rPr>
          <w:b/>
          <w:noProof/>
          <w:lang w:val="en-US"/>
        </w:rPr>
        <w:drawing>
          <wp:anchor distT="0" distB="0" distL="114300" distR="114300" simplePos="0" relativeHeight="251659264" behindDoc="0" locked="0" layoutInCell="1" allowOverlap="1" wp14:anchorId="264F80D9" wp14:editId="1F0165F5">
            <wp:simplePos x="0" y="0"/>
            <wp:positionH relativeFrom="margin">
              <wp:posOffset>4488858</wp:posOffset>
            </wp:positionH>
            <wp:positionV relativeFrom="paragraph">
              <wp:posOffset>999845</wp:posOffset>
            </wp:positionV>
            <wp:extent cx="1684020" cy="1447800"/>
            <wp:effectExtent l="0" t="0" r="0" b="0"/>
            <wp:wrapSquare wrapText="bothSides"/>
            <wp:docPr id="2" name="Grafik 2" descr="Ein Bild, das Text,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Gerät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1684020" cy="1447800"/>
                    </a:xfrm>
                    <a:prstGeom prst="rect">
                      <a:avLst/>
                    </a:prstGeom>
                  </pic:spPr>
                </pic:pic>
              </a:graphicData>
            </a:graphic>
          </wp:anchor>
        </w:drawing>
      </w:r>
      <w:r w:rsidR="00F35F63">
        <w:rPr>
          <w:b/>
          <w:noProof/>
          <w:lang w:val="en-US"/>
        </w:rPr>
        <mc:AlternateContent>
          <mc:Choice Requires="wps">
            <w:drawing>
              <wp:anchor distT="0" distB="0" distL="114300" distR="114300" simplePos="0" relativeHeight="251660288" behindDoc="0" locked="0" layoutInCell="1" allowOverlap="1" wp14:anchorId="494010B6" wp14:editId="796FB3B2">
                <wp:simplePos x="0" y="0"/>
                <wp:positionH relativeFrom="column">
                  <wp:posOffset>3100705</wp:posOffset>
                </wp:positionH>
                <wp:positionV relativeFrom="paragraph">
                  <wp:posOffset>483235</wp:posOffset>
                </wp:positionV>
                <wp:extent cx="1524000" cy="962025"/>
                <wp:effectExtent l="12700" t="12700" r="38100" b="28575"/>
                <wp:wrapNone/>
                <wp:docPr id="3" name="Gerade Verbindung mit Pfeil 3"/>
                <wp:cNvGraphicFramePr/>
                <a:graphic xmlns:a="http://schemas.openxmlformats.org/drawingml/2006/main">
                  <a:graphicData uri="http://schemas.microsoft.com/office/word/2010/wordprocessingShape">
                    <wps:wsp>
                      <wps:cNvCnPr/>
                      <wps:spPr>
                        <a:xfrm>
                          <a:off x="0" y="0"/>
                          <a:ext cx="1524000" cy="9620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56895D" id="_x0000_t32" coordsize="21600,21600" o:spt="32" o:oned="t" path="m,l21600,21600e" filled="f">
                <v:path arrowok="t" fillok="f" o:connecttype="none"/>
                <o:lock v:ext="edit" shapetype="t"/>
              </v:shapetype>
              <v:shape id="Gerade Verbindung mit Pfeil 3" o:spid="_x0000_s1026" type="#_x0000_t32" style="position:absolute;margin-left:244.15pt;margin-top:38.05pt;width:120pt;height: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" strokecolor="#4579b8 [3044]" strokeweight="2.25pt">
                <v:stroke endarrow="block"/>
              </v:shape>
            </w:pict>
          </mc:Fallback>
        </mc:AlternateContent>
      </w:r>
      <w:r w:rsidR="00AB59F2">
        <w:rPr>
          <w:b/>
          <w:lang w:val="en-US"/>
        </w:rPr>
        <w:t xml:space="preserve">Due: </w:t>
      </w:r>
      <w:r w:rsidR="00175251">
        <w:rPr>
          <w:b/>
          <w:lang w:val="en-US"/>
        </w:rPr>
        <w:t>2</w:t>
      </w:r>
      <w:r w:rsidR="003C43F3">
        <w:rPr>
          <w:b/>
          <w:lang w:val="en-US"/>
        </w:rPr>
        <w:t>9</w:t>
      </w:r>
      <w:r w:rsidR="00AB59F2">
        <w:rPr>
          <w:b/>
          <w:lang w:val="en-US"/>
        </w:rPr>
        <w:t>.05.202</w:t>
      </w:r>
      <w:r w:rsidR="003C43F3">
        <w:rPr>
          <w:b/>
          <w:lang w:val="en-US"/>
        </w:rPr>
        <w:t>3</w:t>
      </w:r>
      <w:r w:rsidR="00AB59F2">
        <w:rPr>
          <w:b/>
          <w:lang w:val="en-US"/>
        </w:rPr>
        <w:t xml:space="preserve"> 8AM</w:t>
      </w:r>
    </w:p>
    <w:p w14:paraId="1ED47CEA" w14:textId="03D6820E" w:rsidR="00BB2E7F" w:rsidRPr="00BB2E7F" w:rsidRDefault="00BB2E7F" w:rsidP="00BB2E7F">
      <w:pPr>
        <w:rPr>
          <w:b/>
          <w:lang w:val="en-US"/>
        </w:rPr>
      </w:pPr>
      <w:r>
        <w:rPr>
          <w:b/>
          <w:lang w:val="en-US"/>
        </w:rPr>
        <w:t>Task 1: Network graph</w:t>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r>
      <w:proofErr w:type="gramStart"/>
      <w:r>
        <w:rPr>
          <w:b/>
          <w:lang w:val="en-US"/>
        </w:rPr>
        <w:t xml:space="preserve">   (</w:t>
      </w:r>
      <w:proofErr w:type="gramEnd"/>
      <w:r>
        <w:rPr>
          <w:b/>
          <w:lang w:val="en-US"/>
        </w:rPr>
        <w:t>12 points)</w:t>
      </w:r>
    </w:p>
    <w:p w14:paraId="4187CF66" w14:textId="77777777" w:rsidR="000B3F8B" w:rsidRPr="002C709D" w:rsidRDefault="000B3F8B" w:rsidP="002C709D">
      <w:pPr>
        <w:rPr>
          <w:b/>
          <w:lang w:val="en-US"/>
        </w:rPr>
      </w:pPr>
    </w:p>
    <w:p w14:paraId="07284285" w14:textId="431EAAEB" w:rsidR="00035C7A" w:rsidRDefault="00CF5EC8">
      <w:pPr>
        <w:jc w:val="left"/>
        <w:rPr>
          <w:rFonts w:ascii="TimesNewRoman" w:hAnsi="TimesNewRoman" w:cs="TimesNewRoman"/>
          <w:lang w:val="en-US"/>
        </w:rPr>
      </w:pPr>
      <w:r>
        <w:rPr>
          <w:rFonts w:ascii="TimesNewRoman" w:hAnsi="TimesNewRoman" w:cs="TimesNewRoman"/>
          <w:lang w:val="en-US"/>
        </w:rPr>
        <w:t>The g</w:t>
      </w:r>
      <w:r w:rsidR="00AB59F2">
        <w:rPr>
          <w:rFonts w:ascii="TimesNewRoman" w:hAnsi="TimesNewRoman" w:cs="TimesNewRoman"/>
          <w:lang w:val="en-US"/>
        </w:rPr>
        <w:t>oal of this exercise is to implement a</w:t>
      </w:r>
      <w:r w:rsidR="00B67356">
        <w:rPr>
          <w:rFonts w:ascii="TimesNewRoman" w:hAnsi="TimesNewRoman" w:cs="TimesNewRoman"/>
          <w:lang w:val="en-US"/>
        </w:rPr>
        <w:t>n</w:t>
      </w:r>
      <w:r w:rsidR="00AB59F2">
        <w:rPr>
          <w:rFonts w:ascii="TimesNewRoman" w:hAnsi="TimesNewRoman" w:cs="TimesNewRoman"/>
          <w:lang w:val="en-US"/>
        </w:rPr>
        <w:t xml:space="preserve"> </w:t>
      </w:r>
      <w:r w:rsidR="00B67356">
        <w:rPr>
          <w:rFonts w:ascii="TimesNewRoman" w:hAnsi="TimesNewRoman" w:cs="TimesNewRoman"/>
          <w:lang w:val="en-US"/>
        </w:rPr>
        <w:t xml:space="preserve">interactive </w:t>
      </w:r>
      <w:r w:rsidR="003F6A46">
        <w:rPr>
          <w:rFonts w:ascii="TimesNewRoman" w:hAnsi="TimesNewRoman" w:cs="TimesNewRoman"/>
          <w:lang w:val="en-US"/>
        </w:rPr>
        <w:t>network graph</w:t>
      </w:r>
      <w:r w:rsidR="00B67356">
        <w:rPr>
          <w:rFonts w:ascii="TimesNewRoman" w:hAnsi="TimesNewRoman" w:cs="TimesNewRoman"/>
          <w:lang w:val="en-US"/>
        </w:rPr>
        <w:t xml:space="preserve"> </w:t>
      </w:r>
      <w:r w:rsidR="00AB59F2">
        <w:rPr>
          <w:rFonts w:ascii="TimesNewRoman" w:hAnsi="TimesNewRoman" w:cs="TimesNewRoman"/>
          <w:lang w:val="en-US"/>
        </w:rPr>
        <w:t>with D3</w:t>
      </w:r>
      <w:r w:rsidR="00035C7A">
        <w:rPr>
          <w:rFonts w:ascii="TimesNewRoman" w:hAnsi="TimesNewRoman" w:cs="TimesNewRoman"/>
          <w:lang w:val="en-US"/>
        </w:rPr>
        <w:t xml:space="preserve">. The graph data should be aggregated to each house (No House is also </w:t>
      </w:r>
      <w:r w:rsidR="00FF1845">
        <w:rPr>
          <w:rFonts w:ascii="TimesNewRoman" w:hAnsi="TimesNewRoman" w:cs="TimesNewRoman"/>
          <w:lang w:val="en-US"/>
        </w:rPr>
        <w:t>a</w:t>
      </w:r>
      <w:r w:rsidR="00035C7A">
        <w:rPr>
          <w:rFonts w:ascii="TimesNewRoman" w:hAnsi="TimesNewRoman" w:cs="TimesNewRoman"/>
          <w:lang w:val="en-US"/>
        </w:rPr>
        <w:t xml:space="preserve"> </w:t>
      </w:r>
      <w:r w:rsidR="00FF1845">
        <w:rPr>
          <w:rFonts w:ascii="TimesNewRoman" w:hAnsi="TimesNewRoman" w:cs="TimesNewRoman"/>
          <w:lang w:val="en-US"/>
        </w:rPr>
        <w:t>h</w:t>
      </w:r>
      <w:r w:rsidR="00035C7A">
        <w:rPr>
          <w:rFonts w:ascii="TimesNewRoman" w:hAnsi="TimesNewRoman" w:cs="TimesNewRoman"/>
          <w:lang w:val="en-US"/>
        </w:rPr>
        <w:t xml:space="preserve">ouse) and updated by clicking the checkbox “sum houses”. </w:t>
      </w:r>
    </w:p>
    <w:p w14:paraId="7D3D4BE6" w14:textId="0A8FD8C2" w:rsidR="00035C7A" w:rsidRPr="00794B7F" w:rsidRDefault="00AB59F2" w:rsidP="00794B7F">
      <w:pPr>
        <w:jc w:val="left"/>
        <w:rPr>
          <w:rFonts w:ascii="TimesNewRoman" w:hAnsi="TimesNewRoman" w:cs="TimesNewRoman"/>
          <w:i/>
          <w:iCs/>
          <w:lang w:val="en-US"/>
        </w:rPr>
      </w:pPr>
      <w:r>
        <w:rPr>
          <w:rFonts w:ascii="TimesNewRoman" w:hAnsi="TimesNewRoman" w:cs="TimesNewRoman"/>
          <w:lang w:val="en-US"/>
        </w:rPr>
        <w:t>Attached to this exercise</w:t>
      </w:r>
      <w:r w:rsidR="00CF5EC8">
        <w:rPr>
          <w:rFonts w:ascii="TimesNewRoman" w:hAnsi="TimesNewRoman" w:cs="TimesNewRoman"/>
          <w:lang w:val="en-US"/>
        </w:rPr>
        <w:t>,</w:t>
      </w:r>
      <w:r>
        <w:rPr>
          <w:rFonts w:ascii="TimesNewRoman" w:hAnsi="TimesNewRoman" w:cs="TimesNewRoman"/>
          <w:lang w:val="en-US"/>
        </w:rPr>
        <w:t xml:space="preserve"> you will find a folder called </w:t>
      </w:r>
      <w:proofErr w:type="spellStart"/>
      <w:r w:rsidR="00035C7A">
        <w:rPr>
          <w:rFonts w:ascii="TimesNewRoman" w:hAnsi="TimesNewRoman" w:cs="TimesNewRoman"/>
          <w:i/>
          <w:iCs/>
          <w:lang w:val="en-US"/>
        </w:rPr>
        <w:t>harrypotter</w:t>
      </w:r>
      <w:proofErr w:type="spellEnd"/>
      <w:r w:rsidR="00794B7F">
        <w:rPr>
          <w:rFonts w:ascii="TimesNewRoman" w:hAnsi="TimesNewRoman" w:cs="TimesNewRoman"/>
          <w:i/>
          <w:iCs/>
          <w:lang w:val="en-US"/>
        </w:rPr>
        <w:t>.</w:t>
      </w:r>
      <w:r w:rsidR="00794B7F">
        <w:rPr>
          <w:rFonts w:ascii="TimesNewRoman" w:hAnsi="TimesNewRoman" w:cs="TimesNewRoman"/>
          <w:lang w:val="en-US"/>
        </w:rPr>
        <w:t xml:space="preserve"> The folder</w:t>
      </w:r>
      <w:r>
        <w:rPr>
          <w:rFonts w:ascii="TimesNewRoman" w:hAnsi="TimesNewRoman" w:cs="TimesNewRoman"/>
          <w:i/>
          <w:lang w:val="en-US"/>
        </w:rPr>
        <w:t xml:space="preserve"> </w:t>
      </w:r>
      <w:r>
        <w:rPr>
          <w:rFonts w:ascii="TimesNewRoman" w:hAnsi="TimesNewRoman" w:cs="TimesNewRoman"/>
          <w:lang w:val="en-US"/>
        </w:rPr>
        <w:t xml:space="preserve">contains an unfinished implementation of </w:t>
      </w:r>
      <w:r w:rsidR="00B67356">
        <w:rPr>
          <w:rFonts w:ascii="TimesNewRoman" w:hAnsi="TimesNewRoman" w:cs="TimesNewRoman"/>
          <w:lang w:val="en-US"/>
        </w:rPr>
        <w:t xml:space="preserve">the </w:t>
      </w:r>
      <w:r w:rsidR="00035C7A">
        <w:rPr>
          <w:rFonts w:ascii="TimesNewRoman" w:hAnsi="TimesNewRoman" w:cs="TimesNewRoman"/>
          <w:lang w:val="en-US"/>
        </w:rPr>
        <w:t>network graph</w:t>
      </w:r>
      <w:r w:rsidR="00794B7F">
        <w:rPr>
          <w:rFonts w:ascii="TimesNewRoman" w:hAnsi="TimesNewRoman" w:cs="TimesNewRoman"/>
          <w:lang w:val="en-US"/>
        </w:rPr>
        <w:t xml:space="preserve"> above</w:t>
      </w:r>
      <w:r>
        <w:rPr>
          <w:rFonts w:ascii="TimesNewRoman" w:hAnsi="TimesNewRoman" w:cs="TimesNewRoman"/>
          <w:lang w:val="en-US"/>
        </w:rPr>
        <w:t xml:space="preserve">. Your task is to finish the implementation such that opening the </w:t>
      </w:r>
      <w:r>
        <w:rPr>
          <w:rFonts w:ascii="TimesNewRoman" w:hAnsi="TimesNewRoman" w:cs="TimesNewRoman"/>
          <w:i/>
          <w:lang w:val="en-US"/>
        </w:rPr>
        <w:t xml:space="preserve">index.html </w:t>
      </w:r>
      <w:r>
        <w:rPr>
          <w:rFonts w:ascii="TimesNewRoman" w:hAnsi="TimesNewRoman" w:cs="TimesNewRoman"/>
          <w:lang w:val="en-US"/>
        </w:rPr>
        <w:t xml:space="preserve">shows </w:t>
      </w:r>
      <w:r w:rsidR="00B67356">
        <w:rPr>
          <w:rFonts w:ascii="TimesNewRoman" w:hAnsi="TimesNewRoman" w:cs="TimesNewRoman"/>
          <w:lang w:val="en-US"/>
        </w:rPr>
        <w:t xml:space="preserve">the </w:t>
      </w:r>
      <w:r w:rsidR="00035C7A">
        <w:rPr>
          <w:rFonts w:ascii="TimesNewRoman" w:hAnsi="TimesNewRoman" w:cs="TimesNewRoman"/>
          <w:lang w:val="en-US"/>
        </w:rPr>
        <w:t xml:space="preserve">network graph </w:t>
      </w:r>
      <w:r>
        <w:rPr>
          <w:rFonts w:ascii="TimesNewRoman" w:hAnsi="TimesNewRoman" w:cs="TimesNewRoman"/>
          <w:lang w:val="en-US"/>
        </w:rPr>
        <w:t xml:space="preserve">as depicted in </w:t>
      </w:r>
      <w:r w:rsidR="00035C7A">
        <w:rPr>
          <w:rFonts w:ascii="TimesNewRoman" w:hAnsi="TimesNewRoman" w:cs="TimesNewRoman"/>
          <w:lang w:val="en-US"/>
        </w:rPr>
        <w:t xml:space="preserve">the left </w:t>
      </w:r>
      <w:r>
        <w:rPr>
          <w:rFonts w:ascii="TimesNewRoman" w:hAnsi="TimesNewRoman" w:cs="TimesNewRoman"/>
          <w:lang w:val="en-US"/>
        </w:rPr>
        <w:t>figure above</w:t>
      </w:r>
      <w:r w:rsidR="00794B7F">
        <w:rPr>
          <w:rFonts w:ascii="TimesNewRoman" w:hAnsi="TimesNewRoman" w:cs="TimesNewRoman"/>
          <w:lang w:val="en-US"/>
        </w:rPr>
        <w:t>,</w:t>
      </w:r>
      <w:r w:rsidR="00035C7A">
        <w:rPr>
          <w:rFonts w:ascii="TimesNewRoman" w:hAnsi="TimesNewRoman" w:cs="TimesNewRoman"/>
          <w:lang w:val="en-US"/>
        </w:rPr>
        <w:t xml:space="preserve"> and </w:t>
      </w:r>
      <w:r w:rsidR="00794B7F">
        <w:rPr>
          <w:rFonts w:ascii="TimesNewRoman" w:hAnsi="TimesNewRoman" w:cs="TimesNewRoman"/>
          <w:lang w:val="en-US"/>
        </w:rPr>
        <w:t xml:space="preserve">clicking the checkbox </w:t>
      </w:r>
      <w:r w:rsidR="00035C7A">
        <w:rPr>
          <w:rFonts w:ascii="TimesNewRoman" w:hAnsi="TimesNewRoman" w:cs="TimesNewRoman"/>
          <w:lang w:val="en-US"/>
        </w:rPr>
        <w:t>transform</w:t>
      </w:r>
      <w:r w:rsidR="00794B7F">
        <w:rPr>
          <w:rFonts w:ascii="TimesNewRoman" w:hAnsi="TimesNewRoman" w:cs="TimesNewRoman"/>
          <w:lang w:val="en-US"/>
        </w:rPr>
        <w:t>s the network graph into</w:t>
      </w:r>
      <w:r w:rsidR="00035C7A">
        <w:rPr>
          <w:rFonts w:ascii="TimesNewRoman" w:hAnsi="TimesNewRoman" w:cs="TimesNewRoman"/>
          <w:lang w:val="en-US"/>
        </w:rPr>
        <w:t xml:space="preserve"> the</w:t>
      </w:r>
      <w:r w:rsidR="00794B7F">
        <w:rPr>
          <w:rFonts w:ascii="TimesNewRoman" w:hAnsi="TimesNewRoman" w:cs="TimesNewRoman"/>
          <w:lang w:val="en-US"/>
        </w:rPr>
        <w:t xml:space="preserve"> one showed in the right</w:t>
      </w:r>
      <w:r>
        <w:rPr>
          <w:rFonts w:ascii="TimesNewRoman" w:hAnsi="TimesNewRoman" w:cs="TimesNewRoman"/>
          <w:lang w:val="en-US"/>
        </w:rPr>
        <w:t>.</w:t>
      </w:r>
      <w:r w:rsidR="00B67356">
        <w:rPr>
          <w:rFonts w:ascii="TimesNewRoman" w:hAnsi="TimesNewRoman" w:cs="TimesNewRoman"/>
          <w:lang w:val="en-US"/>
        </w:rPr>
        <w:t xml:space="preserve"> </w:t>
      </w:r>
    </w:p>
    <w:p w14:paraId="5FA5B784" w14:textId="77777777" w:rsidR="000B3F8B" w:rsidRDefault="00AB59F2">
      <w:pPr>
        <w:jc w:val="left"/>
        <w:rPr>
          <w:rFonts w:ascii="TimesNewRoman" w:hAnsi="TimesNewRoman" w:cs="TimesNewRoman"/>
          <w:lang w:val="en-US"/>
        </w:rPr>
      </w:pPr>
      <w:r>
        <w:rPr>
          <w:rFonts w:ascii="TimesNewRoman" w:hAnsi="TimesNewRoman" w:cs="TimesNewRoman"/>
          <w:lang w:val="en-US"/>
        </w:rPr>
        <w:t xml:space="preserve">To finish the implementation, follow the steps described as comments </w:t>
      </w:r>
      <w:r w:rsidR="00794B7F">
        <w:rPr>
          <w:rFonts w:ascii="TimesNewRoman" w:hAnsi="TimesNewRoman" w:cs="TimesNewRoman"/>
          <w:lang w:val="en-US"/>
        </w:rPr>
        <w:t>in</w:t>
      </w:r>
      <w:r>
        <w:rPr>
          <w:rFonts w:ascii="TimesNewRoman" w:hAnsi="TimesNewRoman" w:cs="TimesNewRoman"/>
          <w:lang w:val="en-US"/>
        </w:rPr>
        <w:t xml:space="preserve"> the dedicated file. Each comment starting with </w:t>
      </w:r>
      <w:r>
        <w:rPr>
          <w:rFonts w:ascii="TimesNewRoman" w:hAnsi="TimesNewRoman" w:cs="TimesNewRoman"/>
          <w:i/>
          <w:lang w:val="en-US"/>
        </w:rPr>
        <w:t>TASK</w:t>
      </w:r>
      <w:r>
        <w:rPr>
          <w:rFonts w:ascii="TimesNewRoman" w:hAnsi="TimesNewRoman" w:cs="TimesNewRoman"/>
          <w:lang w:val="en-US"/>
        </w:rPr>
        <w:t xml:space="preserve"> indicates a position you </w:t>
      </w:r>
      <w:proofErr w:type="gramStart"/>
      <w:r>
        <w:rPr>
          <w:rFonts w:ascii="TimesNewRoman" w:hAnsi="TimesNewRoman" w:cs="TimesNewRoman"/>
          <w:lang w:val="en-US"/>
        </w:rPr>
        <w:t>have</w:t>
      </w:r>
      <w:r w:rsidR="00FF1845">
        <w:rPr>
          <w:rFonts w:ascii="TimesNewRoman" w:hAnsi="TimesNewRoman" w:cs="TimesNewRoman"/>
          <w:lang w:val="en-US"/>
        </w:rPr>
        <w:t xml:space="preserve"> </w:t>
      </w:r>
      <w:r>
        <w:rPr>
          <w:rFonts w:ascii="TimesNewRoman" w:hAnsi="TimesNewRoman" w:cs="TimesNewRoman"/>
          <w:lang w:val="en-US"/>
        </w:rPr>
        <w:t>to</w:t>
      </w:r>
      <w:proofErr w:type="gramEnd"/>
      <w:r>
        <w:rPr>
          <w:rFonts w:ascii="TimesNewRoman" w:hAnsi="TimesNewRoman" w:cs="TimesNewRoman"/>
          <w:lang w:val="en-US"/>
        </w:rPr>
        <w:t xml:space="preserve"> add code. </w:t>
      </w:r>
    </w:p>
    <w:p w14:paraId="640102FE" w14:textId="6236DED8" w:rsidR="00AA1B55" w:rsidRDefault="000B3F8B">
      <w:pPr>
        <w:jc w:val="left"/>
        <w:rPr>
          <w:rFonts w:ascii="TimesNewRoman" w:hAnsi="TimesNewRoman" w:cs="TimesNewRoman"/>
          <w:lang w:val="en-US"/>
        </w:rPr>
      </w:pPr>
      <w:r>
        <w:rPr>
          <w:rFonts w:ascii="TimesNewRoman" w:hAnsi="TimesNewRoman" w:cs="TimesNewRoman"/>
          <w:lang w:val="en-US"/>
        </w:rPr>
        <w:t>The</w:t>
      </w:r>
      <w:r w:rsidR="00AB59F2">
        <w:rPr>
          <w:rFonts w:ascii="TimesNewRoman" w:hAnsi="TimesNewRoman" w:cs="TimesNewRoman"/>
          <w:lang w:val="en-US"/>
        </w:rPr>
        <w:t xml:space="preserve"> </w:t>
      </w:r>
      <w:proofErr w:type="spellStart"/>
      <w:r w:rsidR="00035C7A">
        <w:rPr>
          <w:rFonts w:ascii="TimesNewRoman" w:hAnsi="TimesNewRoman" w:cs="TimesNewRoman"/>
          <w:i/>
          <w:lang w:val="en-US"/>
        </w:rPr>
        <w:t>harrypotter</w:t>
      </w:r>
      <w:proofErr w:type="spellEnd"/>
      <w:r w:rsidR="00AB59F2">
        <w:rPr>
          <w:rFonts w:ascii="TimesNewRoman" w:hAnsi="TimesNewRoman" w:cs="TimesNewRoman"/>
          <w:lang w:val="en-US"/>
        </w:rPr>
        <w:t xml:space="preserve"> </w:t>
      </w:r>
      <w:r>
        <w:rPr>
          <w:rFonts w:ascii="TimesNewRoman" w:hAnsi="TimesNewRoman" w:cs="TimesNewRoman"/>
          <w:lang w:val="en-US"/>
        </w:rPr>
        <w:t>folder has</w:t>
      </w:r>
      <w:r w:rsidR="00AB59F2">
        <w:rPr>
          <w:rFonts w:ascii="TimesNewRoman" w:hAnsi="TimesNewRoman" w:cs="TimesNewRoman"/>
          <w:lang w:val="en-US"/>
        </w:rPr>
        <w:t xml:space="preserve"> </w:t>
      </w:r>
      <w:r w:rsidR="00307261" w:rsidRPr="00307261">
        <w:rPr>
          <w:rFonts w:ascii="TimesNewRoman" w:hAnsi="TimesNewRoman" w:cs="TimesNewRoman"/>
          <w:b/>
          <w:bCs/>
          <w:lang w:val="en-US"/>
        </w:rPr>
        <w:t>5</w:t>
      </w:r>
      <w:r w:rsidR="00AB59F2">
        <w:rPr>
          <w:rFonts w:ascii="TimesNewRoman" w:hAnsi="TimesNewRoman" w:cs="TimesNewRoman"/>
          <w:lang w:val="en-US"/>
        </w:rPr>
        <w:t xml:space="preserve"> files:</w:t>
      </w:r>
    </w:p>
    <w:p w14:paraId="15DCC53C" w14:textId="2C322461" w:rsidR="00AA1B55" w:rsidRDefault="00AB59F2">
      <w:pPr>
        <w:numPr>
          <w:ilvl w:val="0"/>
          <w:numId w:val="2"/>
        </w:numPr>
        <w:jc w:val="left"/>
        <w:rPr>
          <w:rFonts w:ascii="TimesNewRoman" w:hAnsi="TimesNewRoman" w:cs="TimesNewRoman"/>
          <w:b/>
          <w:lang w:val="en-US"/>
        </w:rPr>
      </w:pPr>
      <w:r>
        <w:rPr>
          <w:rFonts w:ascii="TimesNewRoman" w:hAnsi="TimesNewRoman" w:cs="TimesNewRoman"/>
          <w:b/>
          <w:lang w:val="en-US"/>
        </w:rPr>
        <w:t>index.html</w:t>
      </w:r>
      <w:r w:rsidR="00B67356">
        <w:rPr>
          <w:rFonts w:ascii="TimesNewRoman" w:hAnsi="TimesNewRoman" w:cs="TimesNewRoman"/>
          <w:b/>
          <w:lang w:val="en-US"/>
        </w:rPr>
        <w:t xml:space="preserve"> (0 Points)</w:t>
      </w:r>
    </w:p>
    <w:p w14:paraId="5187450B" w14:textId="4097E46B" w:rsidR="00AA1B55" w:rsidRDefault="00AB59F2">
      <w:pPr>
        <w:ind w:left="720"/>
        <w:jc w:val="left"/>
        <w:rPr>
          <w:rFonts w:ascii="TimesNewRoman" w:hAnsi="TimesNewRoman" w:cs="TimesNewRoman"/>
          <w:lang w:val="en-US"/>
        </w:rPr>
      </w:pPr>
      <w:r>
        <w:rPr>
          <w:rFonts w:ascii="TimesNewRoman" w:hAnsi="TimesNewRoman" w:cs="TimesNewRoman"/>
          <w:lang w:val="en-US"/>
        </w:rPr>
        <w:t>The main entry point of the visualization.</w:t>
      </w:r>
    </w:p>
    <w:p w14:paraId="4D70A451" w14:textId="675ED7A9" w:rsidR="00AA1B55" w:rsidRDefault="00AB59F2">
      <w:pPr>
        <w:numPr>
          <w:ilvl w:val="0"/>
          <w:numId w:val="2"/>
        </w:numPr>
        <w:jc w:val="left"/>
        <w:rPr>
          <w:rFonts w:ascii="TimesNewRoman" w:hAnsi="TimesNewRoman" w:cs="TimesNewRoman"/>
          <w:b/>
          <w:lang w:val="en-US"/>
        </w:rPr>
      </w:pPr>
      <w:r>
        <w:rPr>
          <w:rFonts w:ascii="TimesNewRoman" w:hAnsi="TimesNewRoman" w:cs="TimesNewRoman"/>
          <w:b/>
          <w:lang w:val="en-US"/>
        </w:rPr>
        <w:t>index.js (</w:t>
      </w:r>
      <w:r w:rsidR="003F6A46">
        <w:rPr>
          <w:rFonts w:ascii="TimesNewRoman" w:hAnsi="TimesNewRoman" w:cs="TimesNewRoman"/>
          <w:b/>
          <w:lang w:val="en-US"/>
        </w:rPr>
        <w:t>1</w:t>
      </w:r>
      <w:r w:rsidR="00BB2E7F">
        <w:rPr>
          <w:rFonts w:ascii="TimesNewRoman" w:hAnsi="TimesNewRoman" w:cs="TimesNewRoman"/>
          <w:b/>
          <w:lang w:val="en-US"/>
        </w:rPr>
        <w:t>2</w:t>
      </w:r>
      <w:r>
        <w:rPr>
          <w:rFonts w:ascii="TimesNewRoman" w:hAnsi="TimesNewRoman" w:cs="TimesNewRoman"/>
          <w:b/>
          <w:lang w:val="en-US"/>
        </w:rPr>
        <w:t xml:space="preserve"> points)</w:t>
      </w:r>
    </w:p>
    <w:p w14:paraId="755C91C9" w14:textId="7F38D78E" w:rsidR="00AA1B55" w:rsidRDefault="00AB59F2">
      <w:pPr>
        <w:ind w:left="720"/>
        <w:jc w:val="left"/>
        <w:rPr>
          <w:rFonts w:ascii="TimesNewRoman" w:hAnsi="TimesNewRoman" w:cs="TimesNewRoman"/>
          <w:lang w:val="en-US"/>
        </w:rPr>
      </w:pPr>
      <w:r>
        <w:rPr>
          <w:rFonts w:ascii="TimesNewRoman" w:hAnsi="TimesNewRoman" w:cs="TimesNewRoman"/>
          <w:lang w:val="en-US"/>
        </w:rPr>
        <w:t>The main JavaScript entry point.</w:t>
      </w:r>
      <w:r w:rsidR="008444BF">
        <w:rPr>
          <w:rFonts w:ascii="TimesNewRoman" w:hAnsi="TimesNewRoman" w:cs="TimesNewRoman"/>
          <w:lang w:val="en-US"/>
        </w:rPr>
        <w:t xml:space="preserve"> All the coding tasks are in here.</w:t>
      </w:r>
    </w:p>
    <w:p w14:paraId="7B51CE77" w14:textId="77777777" w:rsidR="00AA1B55" w:rsidRDefault="00AB59F2">
      <w:pPr>
        <w:numPr>
          <w:ilvl w:val="0"/>
          <w:numId w:val="2"/>
        </w:numPr>
        <w:jc w:val="left"/>
        <w:rPr>
          <w:rFonts w:ascii="TimesNewRoman" w:hAnsi="TimesNewRoman" w:cs="TimesNewRoman"/>
          <w:b/>
          <w:lang w:val="en-US"/>
        </w:rPr>
      </w:pPr>
      <w:r>
        <w:rPr>
          <w:rFonts w:ascii="TimesNewRoman" w:hAnsi="TimesNewRoman" w:cs="TimesNewRoman"/>
          <w:b/>
          <w:lang w:val="en-US"/>
        </w:rPr>
        <w:t>index.css (0 points)</w:t>
      </w:r>
    </w:p>
    <w:p w14:paraId="0C6AB494" w14:textId="77777777" w:rsidR="00AA1B55" w:rsidRDefault="00AB59F2">
      <w:pPr>
        <w:ind w:left="720"/>
        <w:jc w:val="left"/>
        <w:rPr>
          <w:rFonts w:ascii="TimesNewRoman" w:hAnsi="TimesNewRoman" w:cs="TimesNewRoman"/>
          <w:lang w:val="en-US"/>
        </w:rPr>
      </w:pPr>
      <w:r>
        <w:rPr>
          <w:rFonts w:ascii="TimesNewRoman" w:hAnsi="TimesNewRoman" w:cs="TimesNewRoman"/>
          <w:lang w:val="en-US"/>
        </w:rPr>
        <w:t>Implements CSS Rules for specific elements.</w:t>
      </w:r>
    </w:p>
    <w:p w14:paraId="749E434A" w14:textId="77777777" w:rsidR="00AA1B55" w:rsidRDefault="00AB59F2">
      <w:pPr>
        <w:numPr>
          <w:ilvl w:val="0"/>
          <w:numId w:val="2"/>
        </w:numPr>
        <w:jc w:val="left"/>
        <w:rPr>
          <w:rFonts w:ascii="TimesNewRoman" w:hAnsi="TimesNewRoman" w:cs="TimesNewRoman"/>
          <w:b/>
          <w:lang w:val="en-US"/>
        </w:rPr>
      </w:pPr>
      <w:r>
        <w:rPr>
          <w:rFonts w:ascii="TimesNewRoman" w:hAnsi="TimesNewRoman" w:cs="TimesNewRoman"/>
          <w:b/>
          <w:lang w:val="en-US"/>
        </w:rPr>
        <w:t>data.js (0 points)</w:t>
      </w:r>
    </w:p>
    <w:p w14:paraId="7688708E" w14:textId="765D6B38" w:rsidR="00AA1B55" w:rsidRDefault="00AB59F2">
      <w:pPr>
        <w:ind w:left="720"/>
        <w:jc w:val="left"/>
        <w:rPr>
          <w:rFonts w:ascii="TimesNewRoman" w:hAnsi="TimesNewRoman" w:cs="TimesNewRoman"/>
          <w:lang w:val="en-US"/>
        </w:rPr>
      </w:pPr>
      <w:r>
        <w:rPr>
          <w:rFonts w:ascii="TimesNewRoman" w:hAnsi="TimesNewRoman" w:cs="TimesNewRoman"/>
          <w:lang w:val="en-US"/>
        </w:rPr>
        <w:t xml:space="preserve">Initializes a variable called </w:t>
      </w:r>
      <w:r>
        <w:rPr>
          <w:rFonts w:ascii="TimesNewRoman" w:hAnsi="TimesNewRoman" w:cs="TimesNewRoman"/>
          <w:i/>
          <w:lang w:val="en-US"/>
        </w:rPr>
        <w:t xml:space="preserve">data </w:t>
      </w:r>
      <w:r>
        <w:rPr>
          <w:rFonts w:ascii="TimesNewRoman" w:hAnsi="TimesNewRoman" w:cs="TimesNewRoman"/>
          <w:lang w:val="en-US"/>
        </w:rPr>
        <w:t xml:space="preserve">and reflects the dataset we want to visualize. </w:t>
      </w:r>
    </w:p>
    <w:p w14:paraId="2764B476" w14:textId="246ADD6F" w:rsidR="002C709D" w:rsidRDefault="002C709D" w:rsidP="002C709D">
      <w:pPr>
        <w:numPr>
          <w:ilvl w:val="0"/>
          <w:numId w:val="2"/>
        </w:numPr>
        <w:jc w:val="left"/>
        <w:rPr>
          <w:rFonts w:ascii="TimesNewRoman" w:hAnsi="TimesNewRoman" w:cs="TimesNewRoman"/>
          <w:b/>
          <w:lang w:val="en-US"/>
        </w:rPr>
      </w:pPr>
      <w:r>
        <w:rPr>
          <w:rFonts w:ascii="TimesNewRoman" w:hAnsi="TimesNewRoman" w:cs="TimesNewRoman"/>
          <w:b/>
          <w:lang w:val="en-US"/>
        </w:rPr>
        <w:t>d3.js (0 points)</w:t>
      </w:r>
    </w:p>
    <w:p w14:paraId="73237F1C" w14:textId="483B149D" w:rsidR="000B3F8B" w:rsidRPr="00DD2193" w:rsidRDefault="002C709D" w:rsidP="00DD2193">
      <w:pPr>
        <w:ind w:left="720"/>
        <w:jc w:val="left"/>
        <w:rPr>
          <w:rFonts w:ascii="TimesNewRoman" w:hAnsi="TimesNewRoman" w:cs="TimesNewRoman"/>
          <w:lang w:val="en-US"/>
        </w:rPr>
      </w:pPr>
      <w:r>
        <w:rPr>
          <w:rFonts w:ascii="TimesNewRoman" w:hAnsi="TimesNewRoman" w:cs="TimesNewRoman"/>
          <w:lang w:val="en-US"/>
        </w:rPr>
        <w:t>d3 library</w:t>
      </w:r>
    </w:p>
    <w:p w14:paraId="3C84501A" w14:textId="62899F97" w:rsidR="00BB2E7F" w:rsidRDefault="00BB2E7F" w:rsidP="00BB2E7F">
      <w:pPr>
        <w:rPr>
          <w:b/>
          <w:lang w:val="en-US"/>
        </w:rPr>
      </w:pPr>
      <w:r>
        <w:rPr>
          <w:b/>
          <w:lang w:val="en-US"/>
        </w:rPr>
        <w:lastRenderedPageBreak/>
        <w:t>Task 2: Visual Perception</w:t>
      </w:r>
      <w:r>
        <w:rPr>
          <w:b/>
          <w:lang w:val="en-US"/>
        </w:rPr>
        <w:tab/>
      </w:r>
      <w:r>
        <w:rPr>
          <w:b/>
          <w:lang w:val="en-US"/>
        </w:rPr>
        <w:tab/>
      </w:r>
      <w:r>
        <w:rPr>
          <w:b/>
          <w:lang w:val="en-US"/>
        </w:rPr>
        <w:tab/>
      </w:r>
      <w:r>
        <w:rPr>
          <w:b/>
          <w:lang w:val="en-US"/>
        </w:rPr>
        <w:tab/>
      </w:r>
      <w:r>
        <w:rPr>
          <w:b/>
          <w:lang w:val="en-US"/>
        </w:rPr>
        <w:tab/>
      </w:r>
      <w:r>
        <w:rPr>
          <w:b/>
          <w:lang w:val="en-US"/>
        </w:rPr>
        <w:tab/>
      </w:r>
      <w:r>
        <w:rPr>
          <w:b/>
          <w:lang w:val="en-US"/>
        </w:rPr>
        <w:tab/>
      </w:r>
      <w:r>
        <w:rPr>
          <w:b/>
          <w:lang w:val="en-US"/>
        </w:rPr>
        <w:tab/>
        <w:t>(8 points)</w:t>
      </w:r>
    </w:p>
    <w:p w14:paraId="0A0288F4" w14:textId="77777777" w:rsidR="00BB2E7F" w:rsidRDefault="00BB2E7F" w:rsidP="00BB2E7F">
      <w:pPr>
        <w:rPr>
          <w:rFonts w:ascii="TimesNewRoman" w:hAnsi="TimesNewRoman" w:cs="TimesNewRoman"/>
          <w:bCs/>
          <w:lang w:val="en-US"/>
        </w:rPr>
      </w:pPr>
    </w:p>
    <w:p w14:paraId="301D5ADD" w14:textId="5354DC2E" w:rsidR="00BB2E7F" w:rsidRDefault="00BB2E7F" w:rsidP="00BB2E7F">
      <w:pPr>
        <w:rPr>
          <w:rFonts w:ascii="TimesNewRoman" w:hAnsi="TimesNewRoman" w:cs="TimesNewRoman"/>
          <w:bCs/>
          <w:lang w:val="en-US"/>
        </w:rPr>
      </w:pPr>
      <w:r>
        <w:rPr>
          <w:rFonts w:ascii="TimesNewRoman" w:hAnsi="TimesNewRoman" w:cs="TimesNewRoman"/>
          <w:b/>
          <w:lang w:val="en-US"/>
        </w:rPr>
        <w:t xml:space="preserve">Task 2a) </w:t>
      </w:r>
      <w:r>
        <w:rPr>
          <w:rFonts w:ascii="TimesNewRoman" w:hAnsi="TimesNewRoman" w:cs="TimesNewRoman"/>
          <w:bCs/>
          <w:lang w:val="en-US"/>
        </w:rPr>
        <w:t>Using your own words, describe w</w:t>
      </w:r>
      <w:r w:rsidRPr="00BB2E7F">
        <w:rPr>
          <w:rFonts w:ascii="TimesNewRoman" w:hAnsi="TimesNewRoman" w:cs="TimesNewRoman"/>
          <w:bCs/>
          <w:lang w:val="en-US"/>
        </w:rPr>
        <w:t xml:space="preserve">hat is </w:t>
      </w:r>
      <w:r w:rsidRPr="00BB2E7F">
        <w:rPr>
          <w:rFonts w:ascii="TimesNewRoman" w:hAnsi="TimesNewRoman" w:cs="TimesNewRoman"/>
          <w:b/>
          <w:i/>
          <w:iCs/>
          <w:lang w:val="en-US"/>
        </w:rPr>
        <w:t>pre-attentive processing</w:t>
      </w:r>
      <w:r w:rsidRPr="00BB2E7F">
        <w:rPr>
          <w:rFonts w:ascii="TimesNewRoman" w:hAnsi="TimesNewRoman" w:cs="TimesNewRoman"/>
          <w:bCs/>
          <w:lang w:val="en-US"/>
        </w:rPr>
        <w:t xml:space="preserve"> and why it</w:t>
      </w:r>
      <w:r>
        <w:rPr>
          <w:rFonts w:ascii="TimesNewRoman" w:hAnsi="TimesNewRoman" w:cs="TimesNewRoman"/>
          <w:bCs/>
          <w:lang w:val="en-US"/>
        </w:rPr>
        <w:t xml:space="preserve"> is</w:t>
      </w:r>
      <w:r w:rsidRPr="00BB2E7F">
        <w:rPr>
          <w:rFonts w:ascii="TimesNewRoman" w:hAnsi="TimesNewRoman" w:cs="TimesNewRoman"/>
          <w:bCs/>
          <w:lang w:val="en-US"/>
        </w:rPr>
        <w:t xml:space="preserve"> important for data visualization</w:t>
      </w:r>
      <w:r w:rsidR="00CF5EC8">
        <w:rPr>
          <w:rFonts w:ascii="TimesNewRoman" w:hAnsi="TimesNewRoman" w:cs="TimesNewRoman"/>
          <w:bCs/>
          <w:lang w:val="en-US"/>
        </w:rPr>
        <w:t>.</w:t>
      </w:r>
    </w:p>
    <w:p w14:paraId="1CC4D331" w14:textId="38B29BF5" w:rsidR="00BB2E7F" w:rsidRPr="00BB2E7F" w:rsidRDefault="00BB2E7F" w:rsidP="00BB2E7F">
      <w:pPr>
        <w:rPr>
          <w:rFonts w:ascii="TimesNewRoman" w:hAnsi="TimesNewRoman" w:cs="TimesNewRoman"/>
          <w:bCs/>
          <w:lang w:val="en-US"/>
        </w:rPr>
      </w:pPr>
      <w:r>
        <w:rPr>
          <w:noProof/>
        </w:rPr>
        <mc:AlternateContent>
          <mc:Choice Requires="wps">
            <w:drawing>
              <wp:anchor distT="0" distB="0" distL="114300" distR="114300" simplePos="0" relativeHeight="251662336" behindDoc="0" locked="0" layoutInCell="1" allowOverlap="1" wp14:anchorId="1106EC3E" wp14:editId="707478B1">
                <wp:simplePos x="0" y="0"/>
                <wp:positionH relativeFrom="margin">
                  <wp:align>left</wp:align>
                </wp:positionH>
                <wp:positionV relativeFrom="paragraph">
                  <wp:posOffset>46038</wp:posOffset>
                </wp:positionV>
                <wp:extent cx="5868670" cy="2109127"/>
                <wp:effectExtent l="0" t="0" r="17780" b="24765"/>
                <wp:wrapNone/>
                <wp:docPr id="815076075" name="Textfeld 815076075"/>
                <wp:cNvGraphicFramePr/>
                <a:graphic xmlns:a="http://schemas.openxmlformats.org/drawingml/2006/main">
                  <a:graphicData uri="http://schemas.microsoft.com/office/word/2010/wordprocessingShape">
                    <wps:wsp>
                      <wps:cNvSpPr txBox="1"/>
                      <wps:spPr>
                        <a:xfrm>
                          <a:off x="0" y="0"/>
                          <a:ext cx="5868670" cy="2109127"/>
                        </a:xfrm>
                        <a:prstGeom prst="rect">
                          <a:avLst/>
                        </a:prstGeom>
                        <a:solidFill>
                          <a:schemeClr val="lt1"/>
                        </a:solidFill>
                        <a:ln w="6350">
                          <a:solidFill>
                            <a:prstClr val="black"/>
                          </a:solidFill>
                        </a:ln>
                      </wps:spPr>
                      <wps:txbx>
                        <w:txbxContent>
                          <w:p w14:paraId="46B4C2B3" w14:textId="77777777" w:rsidR="009C4B2E" w:rsidRPr="00C43A30" w:rsidRDefault="00BB2E7F" w:rsidP="00BB2E7F">
                            <w:pPr>
                              <w:rPr>
                                <w:sz w:val="22"/>
                                <w:szCs w:val="22"/>
                                <w:lang w:val="en-US"/>
                              </w:rPr>
                            </w:pPr>
                            <w:r w:rsidRPr="00C43A30">
                              <w:rPr>
                                <w:b/>
                                <w:bCs/>
                                <w:sz w:val="22"/>
                                <w:szCs w:val="22"/>
                                <w:lang w:val="en-US"/>
                              </w:rPr>
                              <w:t>Answer:</w:t>
                            </w:r>
                            <w:r w:rsidR="00DF0F63" w:rsidRPr="00C43A30">
                              <w:rPr>
                                <w:b/>
                                <w:bCs/>
                                <w:sz w:val="22"/>
                                <w:szCs w:val="22"/>
                                <w:lang w:val="en-US"/>
                              </w:rPr>
                              <w:t xml:space="preserve"> </w:t>
                            </w:r>
                            <w:r w:rsidR="00DF0F63" w:rsidRPr="00C43A30">
                              <w:rPr>
                                <w:sz w:val="22"/>
                                <w:szCs w:val="22"/>
                                <w:lang w:val="en-US"/>
                              </w:rPr>
                              <w:t>Pre-attentive processing refers to the rapid and unconscious analysis of visual properties before our conscious attention is fully engaged. It involves the automatic perception and extraction of visual attributes such as color, size, shape, and orientation. These attributes are processed effortlessly and accurately by our visual system.</w:t>
                            </w:r>
                          </w:p>
                          <w:p w14:paraId="5556A2D0" w14:textId="27A0F1E5" w:rsidR="00DF0F63" w:rsidRPr="00C43A30" w:rsidRDefault="00DF0F63" w:rsidP="00BB2E7F">
                            <w:pPr>
                              <w:rPr>
                                <w:sz w:val="22"/>
                                <w:szCs w:val="22"/>
                                <w:lang w:val="en-US"/>
                              </w:rPr>
                            </w:pPr>
                            <w:r w:rsidRPr="00C43A30">
                              <w:rPr>
                                <w:sz w:val="22"/>
                                <w:szCs w:val="22"/>
                                <w:lang w:val="en-US"/>
                              </w:rPr>
                              <w:t xml:space="preserve">Pre-attentive processing is important for data visualization because it allows us to </w:t>
                            </w:r>
                            <w:r w:rsidRPr="00C43A30">
                              <w:rPr>
                                <w:sz w:val="22"/>
                                <w:szCs w:val="22"/>
                              </w:rPr>
                              <w:t>quickly</w:t>
                            </w:r>
                            <w:r w:rsidRPr="00C43A30">
                              <w:rPr>
                                <w:sz w:val="22"/>
                                <w:szCs w:val="22"/>
                                <w:lang w:val="en-US"/>
                              </w:rPr>
                              <w:t xml:space="preserve"> and effortlessly perceive patterns, differences, and relationships in visual information. By utilizing visual cues that are processed pre-attentively</w:t>
                            </w:r>
                            <w:r w:rsidR="0077395B" w:rsidRPr="00C43A30">
                              <w:rPr>
                                <w:sz w:val="22"/>
                                <w:szCs w:val="22"/>
                                <w:lang w:val="en-US"/>
                              </w:rPr>
                              <w:t>, we can efficiently transfer data insights and facilitate effective information comprehension. We can encode data variables in a way that supports pre-attentive processing, for example, in a scatter plot that represents the relationship between two variables such as height and weight, by applying pre-attentive processing we can encode additional information such as using different colors to encode gender.</w:t>
                            </w:r>
                            <w:r w:rsidR="00C43A30" w:rsidRPr="00C43A30">
                              <w:rPr>
                                <w:sz w:val="22"/>
                                <w:szCs w:val="22"/>
                                <w:lang w:val="en-US"/>
                              </w:rPr>
                              <w:t xml:space="preserve"> In short, pre-atten</w:t>
                            </w:r>
                            <w:r w:rsidR="00C43A30">
                              <w:rPr>
                                <w:sz w:val="22"/>
                                <w:szCs w:val="22"/>
                                <w:lang w:val="en-US"/>
                              </w:rPr>
                              <w:t>tive processing is important in data visualization as it enables us to leverage the natural capabilities of the human visual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06EC3E" id="_x0000_t202" coordsize="21600,21600" o:spt="202" path="m,l,21600r21600,l21600,xe">
                <v:stroke joinstyle="miter"/>
                <v:path gradientshapeok="t" o:connecttype="rect"/>
              </v:shapetype>
              <v:shape id="Textfeld 815076075" o:spid="_x0000_s1026" type="#_x0000_t202" style="position:absolute;left:0;text-align:left;margin-left:0;margin-top:3.65pt;width:462.1pt;height:166.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" fillcolor="white [3201]" strokeweight=".5pt">
                <v:textbox>
                  <w:txbxContent>
                    <w:p w14:paraId="46B4C2B3" w14:textId="77777777" w:rsidR="009C4B2E" w:rsidRPr="00C43A30" w:rsidRDefault="00BB2E7F" w:rsidP="00BB2E7F">
                      <w:pPr>
                        <w:rPr>
                          <w:sz w:val="22"/>
                          <w:szCs w:val="22"/>
                          <w:lang w:val="en-US"/>
                        </w:rPr>
                      </w:pPr>
                      <w:r w:rsidRPr="00C43A30">
                        <w:rPr>
                          <w:b/>
                          <w:bCs/>
                          <w:sz w:val="22"/>
                          <w:szCs w:val="22"/>
                          <w:lang w:val="en-US"/>
                        </w:rPr>
                        <w:t>Answer:</w:t>
                      </w:r>
                      <w:r w:rsidR="00DF0F63" w:rsidRPr="00C43A30">
                        <w:rPr>
                          <w:b/>
                          <w:bCs/>
                          <w:sz w:val="22"/>
                          <w:szCs w:val="22"/>
                          <w:lang w:val="en-US"/>
                        </w:rPr>
                        <w:t xml:space="preserve"> </w:t>
                      </w:r>
                      <w:r w:rsidR="00DF0F63" w:rsidRPr="00C43A30">
                        <w:rPr>
                          <w:sz w:val="22"/>
                          <w:szCs w:val="22"/>
                          <w:lang w:val="en-US"/>
                        </w:rPr>
                        <w:t>Pre-attentive processing refers to the rapid and unconscious analysis of visual properties before our conscious attention is fully engaged. It involves the automatic perception and extraction of visual attributes such as color, size, shape, and orientation. These attributes are processed effortlessly and accurately by our visual system.</w:t>
                      </w:r>
                    </w:p>
                    <w:p w14:paraId="5556A2D0" w14:textId="27A0F1E5" w:rsidR="00DF0F63" w:rsidRPr="00C43A30" w:rsidRDefault="00DF0F63" w:rsidP="00BB2E7F">
                      <w:pPr>
                        <w:rPr>
                          <w:sz w:val="22"/>
                          <w:szCs w:val="22"/>
                          <w:lang w:val="en-US"/>
                        </w:rPr>
                      </w:pPr>
                      <w:r w:rsidRPr="00C43A30">
                        <w:rPr>
                          <w:sz w:val="22"/>
                          <w:szCs w:val="22"/>
                          <w:lang w:val="en-US"/>
                        </w:rPr>
                        <w:t xml:space="preserve">Pre-attentive processing is important for data visualization because it allows us to </w:t>
                      </w:r>
                      <w:r w:rsidRPr="00C43A30">
                        <w:rPr>
                          <w:sz w:val="22"/>
                          <w:szCs w:val="22"/>
                        </w:rPr>
                        <w:t>quickly</w:t>
                      </w:r>
                      <w:r w:rsidRPr="00C43A30">
                        <w:rPr>
                          <w:sz w:val="22"/>
                          <w:szCs w:val="22"/>
                          <w:lang w:val="en-US"/>
                        </w:rPr>
                        <w:t xml:space="preserve"> and effortlessly perceive patterns, differences, and relationships in visual information. By utilizing visual cues that are processed pre-attentively</w:t>
                      </w:r>
                      <w:r w:rsidR="0077395B" w:rsidRPr="00C43A30">
                        <w:rPr>
                          <w:sz w:val="22"/>
                          <w:szCs w:val="22"/>
                          <w:lang w:val="en-US"/>
                        </w:rPr>
                        <w:t>, we can efficiently transfer data insights and facilitate effective information comprehension. We can encode data variables in a way that supports pre-attentive processing, for example, in a scatter plot that represents the relationship between two variables such as height and weight, by applying pre-attentive processing we can encode additional information such as using different colors to encode gender.</w:t>
                      </w:r>
                      <w:r w:rsidR="00C43A30" w:rsidRPr="00C43A30">
                        <w:rPr>
                          <w:sz w:val="22"/>
                          <w:szCs w:val="22"/>
                          <w:lang w:val="en-US"/>
                        </w:rPr>
                        <w:t xml:space="preserve"> In short, pre-atten</w:t>
                      </w:r>
                      <w:r w:rsidR="00C43A30">
                        <w:rPr>
                          <w:sz w:val="22"/>
                          <w:szCs w:val="22"/>
                          <w:lang w:val="en-US"/>
                        </w:rPr>
                        <w:t>tive processing is important in data visualization as it enables us to leverage the natural capabilities of the human visual system.</w:t>
                      </w:r>
                    </w:p>
                  </w:txbxContent>
                </v:textbox>
                <w10:wrap anchorx="margin"/>
              </v:shape>
            </w:pict>
          </mc:Fallback>
        </mc:AlternateContent>
      </w:r>
    </w:p>
    <w:p w14:paraId="56744325" w14:textId="25FEBD58" w:rsidR="000B3F8B" w:rsidRDefault="000B3F8B" w:rsidP="00AB59F2">
      <w:pPr>
        <w:jc w:val="left"/>
        <w:rPr>
          <w:rFonts w:ascii="TimesNewRoman" w:hAnsi="TimesNewRoman" w:cs="TimesNewRoman"/>
          <w:b/>
          <w:u w:val="single"/>
          <w:lang w:val="en-US"/>
        </w:rPr>
      </w:pPr>
    </w:p>
    <w:p w14:paraId="13E8FB27" w14:textId="77777777" w:rsidR="00BB2E7F" w:rsidRDefault="00BB2E7F" w:rsidP="00AB59F2">
      <w:pPr>
        <w:jc w:val="left"/>
        <w:rPr>
          <w:rFonts w:ascii="TimesNewRoman" w:hAnsi="TimesNewRoman" w:cs="TimesNewRoman"/>
          <w:b/>
          <w:u w:val="single"/>
          <w:lang w:val="en-US"/>
        </w:rPr>
      </w:pPr>
    </w:p>
    <w:p w14:paraId="1BE4AB0C" w14:textId="77777777" w:rsidR="00BB2E7F" w:rsidRDefault="00BB2E7F" w:rsidP="00AB59F2">
      <w:pPr>
        <w:jc w:val="left"/>
        <w:rPr>
          <w:rFonts w:ascii="TimesNewRoman" w:hAnsi="TimesNewRoman" w:cs="TimesNewRoman"/>
          <w:b/>
          <w:u w:val="single"/>
          <w:lang w:val="en-US"/>
        </w:rPr>
      </w:pPr>
    </w:p>
    <w:p w14:paraId="663950B6" w14:textId="77777777" w:rsidR="00BB2E7F" w:rsidRDefault="00BB2E7F" w:rsidP="00AB59F2">
      <w:pPr>
        <w:jc w:val="left"/>
        <w:rPr>
          <w:rFonts w:ascii="TimesNewRoman" w:hAnsi="TimesNewRoman" w:cs="TimesNewRoman"/>
          <w:b/>
          <w:u w:val="single"/>
          <w:lang w:val="en-US"/>
        </w:rPr>
      </w:pPr>
    </w:p>
    <w:p w14:paraId="33235C82" w14:textId="77777777" w:rsidR="00BB2E7F" w:rsidRDefault="00BB2E7F" w:rsidP="00AB59F2">
      <w:pPr>
        <w:jc w:val="left"/>
        <w:rPr>
          <w:rFonts w:ascii="TimesNewRoman" w:hAnsi="TimesNewRoman" w:cs="TimesNewRoman"/>
          <w:b/>
          <w:u w:val="single"/>
          <w:lang w:val="en-US"/>
        </w:rPr>
      </w:pPr>
    </w:p>
    <w:p w14:paraId="28AE1441" w14:textId="77777777" w:rsidR="00BB2E7F" w:rsidRDefault="00BB2E7F" w:rsidP="00AB59F2">
      <w:pPr>
        <w:jc w:val="left"/>
        <w:rPr>
          <w:rFonts w:ascii="TimesNewRoman" w:hAnsi="TimesNewRoman" w:cs="TimesNewRoman"/>
          <w:b/>
          <w:u w:val="single"/>
          <w:lang w:val="en-US"/>
        </w:rPr>
      </w:pPr>
    </w:p>
    <w:p w14:paraId="2B602325" w14:textId="77777777" w:rsidR="00BB2E7F" w:rsidRDefault="00BB2E7F" w:rsidP="00AB59F2">
      <w:pPr>
        <w:jc w:val="left"/>
        <w:rPr>
          <w:rFonts w:ascii="TimesNewRoman" w:hAnsi="TimesNewRoman" w:cs="TimesNewRoman"/>
          <w:b/>
          <w:u w:val="single"/>
          <w:lang w:val="en-US"/>
        </w:rPr>
      </w:pPr>
    </w:p>
    <w:p w14:paraId="5030D22C" w14:textId="77777777" w:rsidR="00BB2E7F" w:rsidRDefault="00BB2E7F" w:rsidP="00AB59F2">
      <w:pPr>
        <w:jc w:val="left"/>
        <w:rPr>
          <w:rFonts w:ascii="TimesNewRoman" w:hAnsi="TimesNewRoman" w:cs="TimesNewRoman"/>
          <w:b/>
          <w:u w:val="single"/>
          <w:lang w:val="en-US"/>
        </w:rPr>
      </w:pPr>
    </w:p>
    <w:p w14:paraId="06B9F8CA" w14:textId="77777777" w:rsidR="00BB2E7F" w:rsidRDefault="00BB2E7F" w:rsidP="00AB59F2">
      <w:pPr>
        <w:jc w:val="left"/>
        <w:rPr>
          <w:rFonts w:ascii="TimesNewRoman" w:hAnsi="TimesNewRoman" w:cs="TimesNewRoman"/>
          <w:b/>
          <w:u w:val="single"/>
          <w:lang w:val="en-US"/>
        </w:rPr>
      </w:pPr>
    </w:p>
    <w:p w14:paraId="76931B25" w14:textId="77777777" w:rsidR="00BB2E7F" w:rsidRDefault="00BB2E7F" w:rsidP="00AB59F2">
      <w:pPr>
        <w:jc w:val="left"/>
        <w:rPr>
          <w:rFonts w:ascii="TimesNewRoman" w:hAnsi="TimesNewRoman" w:cs="TimesNewRoman"/>
          <w:b/>
          <w:u w:val="single"/>
          <w:lang w:val="en-US"/>
        </w:rPr>
      </w:pPr>
    </w:p>
    <w:p w14:paraId="06CBAD8B" w14:textId="77777777" w:rsidR="00BB2E7F" w:rsidRDefault="00BB2E7F" w:rsidP="00AB59F2">
      <w:pPr>
        <w:jc w:val="left"/>
        <w:rPr>
          <w:rFonts w:ascii="TimesNewRoman" w:hAnsi="TimesNewRoman" w:cs="TimesNewRoman"/>
          <w:b/>
          <w:u w:val="single"/>
          <w:lang w:val="en-US"/>
        </w:rPr>
      </w:pPr>
    </w:p>
    <w:p w14:paraId="5F5C2FBE" w14:textId="77777777" w:rsidR="00BB2E7F" w:rsidRDefault="00BB2E7F" w:rsidP="00AB59F2">
      <w:pPr>
        <w:jc w:val="left"/>
        <w:rPr>
          <w:rFonts w:ascii="TimesNewRoman" w:hAnsi="TimesNewRoman" w:cs="TimesNewRoman"/>
          <w:b/>
          <w:u w:val="single"/>
          <w:lang w:val="en-US"/>
        </w:rPr>
      </w:pPr>
    </w:p>
    <w:p w14:paraId="1E9734A7" w14:textId="58AADD8B" w:rsidR="007809FB" w:rsidRDefault="00BB2E7F" w:rsidP="00710202">
      <w:pPr>
        <w:jc w:val="left"/>
        <w:rPr>
          <w:rFonts w:ascii="TimesNewRoman" w:hAnsi="TimesNewRoman" w:cs="TimesNewRoman"/>
          <w:bCs/>
          <w:lang w:val="en-US"/>
        </w:rPr>
      </w:pPr>
      <w:r>
        <w:rPr>
          <w:rFonts w:ascii="TimesNewRoman" w:hAnsi="TimesNewRoman" w:cs="TimesNewRoman"/>
          <w:b/>
          <w:lang w:val="en-US"/>
        </w:rPr>
        <w:t>Task 2b)</w:t>
      </w:r>
      <w:r w:rsidR="007809FB">
        <w:rPr>
          <w:rFonts w:ascii="TimesNewRoman" w:hAnsi="TimesNewRoman" w:cs="TimesNewRoman"/>
          <w:b/>
          <w:lang w:val="en-US"/>
        </w:rPr>
        <w:t xml:space="preserve"> </w:t>
      </w:r>
      <w:r w:rsidR="007809FB">
        <w:rPr>
          <w:rFonts w:ascii="TimesNewRoman" w:hAnsi="TimesNewRoman" w:cs="TimesNewRoman"/>
          <w:bCs/>
          <w:lang w:val="en-US"/>
        </w:rPr>
        <w:t>You are asked to evaluate</w:t>
      </w:r>
      <w:r w:rsidR="007809FB" w:rsidRPr="007809FB">
        <w:rPr>
          <w:rFonts w:ascii="TimesNewRoman" w:hAnsi="TimesNewRoman" w:cs="TimesNewRoman"/>
          <w:bCs/>
          <w:lang w:val="en-US"/>
        </w:rPr>
        <w:t xml:space="preserve"> the</w:t>
      </w:r>
      <w:r w:rsidR="007809FB">
        <w:rPr>
          <w:rFonts w:ascii="TimesNewRoman" w:hAnsi="TimesNewRoman" w:cs="TimesNewRoman"/>
          <w:bCs/>
          <w:lang w:val="en-US"/>
        </w:rPr>
        <w:t xml:space="preserve"> visualization of </w:t>
      </w:r>
      <w:r w:rsidR="007809FB" w:rsidRPr="007809FB">
        <w:rPr>
          <w:rFonts w:ascii="TimesNewRoman" w:hAnsi="TimesNewRoman" w:cs="TimesNewRoman"/>
          <w:b/>
          <w:lang w:val="en-US"/>
        </w:rPr>
        <w:t>“Biggest Covid-19 worries”</w:t>
      </w:r>
      <w:r w:rsidR="007809FB">
        <w:rPr>
          <w:rFonts w:ascii="TimesNewRoman" w:hAnsi="TimesNewRoman" w:cs="TimesNewRoman"/>
          <w:bCs/>
          <w:lang w:val="en-US"/>
        </w:rPr>
        <w:t xml:space="preserve"> below.</w:t>
      </w:r>
    </w:p>
    <w:p w14:paraId="0BE0C608" w14:textId="78A12486" w:rsidR="007809FB" w:rsidRDefault="007809FB" w:rsidP="007809FB">
      <w:pPr>
        <w:pStyle w:val="ListParagraph"/>
        <w:numPr>
          <w:ilvl w:val="0"/>
          <w:numId w:val="6"/>
        </w:numPr>
        <w:jc w:val="left"/>
        <w:rPr>
          <w:rFonts w:ascii="TimesNewRoman" w:hAnsi="TimesNewRoman" w:cs="TimesNewRoman"/>
          <w:bCs/>
          <w:lang w:val="en-US"/>
        </w:rPr>
      </w:pPr>
      <w:r w:rsidRPr="007809FB">
        <w:rPr>
          <w:rFonts w:ascii="TimesNewRoman" w:hAnsi="TimesNewRoman" w:cs="TimesNewRoman"/>
          <w:bCs/>
          <w:lang w:val="en-US"/>
        </w:rPr>
        <w:t xml:space="preserve">What is the information that the visualization author wanted to communicate? </w:t>
      </w:r>
    </w:p>
    <w:p w14:paraId="3F438AA9" w14:textId="1A1D7E1E" w:rsidR="007D2DD2" w:rsidRDefault="007D2DD2" w:rsidP="007809FB">
      <w:pPr>
        <w:pStyle w:val="ListParagraph"/>
        <w:numPr>
          <w:ilvl w:val="0"/>
          <w:numId w:val="6"/>
        </w:numPr>
        <w:jc w:val="left"/>
        <w:rPr>
          <w:rFonts w:ascii="TimesNewRoman" w:hAnsi="TimesNewRoman" w:cs="TimesNewRoman"/>
          <w:bCs/>
          <w:lang w:val="en-US"/>
        </w:rPr>
      </w:pPr>
      <w:r>
        <w:rPr>
          <w:rFonts w:ascii="TimesNewRoman" w:hAnsi="TimesNewRoman" w:cs="TimesNewRoman"/>
          <w:bCs/>
          <w:lang w:val="en-US"/>
        </w:rPr>
        <w:t>What do you think went wrong during the data encoding phase?</w:t>
      </w:r>
    </w:p>
    <w:p w14:paraId="3796E244" w14:textId="1188E655" w:rsidR="007809FB" w:rsidRPr="007809FB" w:rsidRDefault="007809FB" w:rsidP="007809FB">
      <w:pPr>
        <w:pStyle w:val="ListParagraph"/>
        <w:numPr>
          <w:ilvl w:val="0"/>
          <w:numId w:val="6"/>
        </w:numPr>
        <w:jc w:val="left"/>
        <w:rPr>
          <w:rFonts w:ascii="TimesNewRoman" w:hAnsi="TimesNewRoman" w:cs="TimesNewRoman"/>
          <w:bCs/>
          <w:lang w:val="en-US"/>
        </w:rPr>
      </w:pPr>
      <w:r w:rsidRPr="007809FB">
        <w:rPr>
          <w:rFonts w:ascii="TimesNewRoman" w:hAnsi="TimesNewRoman" w:cs="TimesNewRoman"/>
          <w:bCs/>
          <w:lang w:val="en-US"/>
        </w:rPr>
        <w:t>Critique the visualization design</w:t>
      </w:r>
      <w:r w:rsidR="007D2DD2">
        <w:rPr>
          <w:rFonts w:ascii="TimesNewRoman" w:hAnsi="TimesNewRoman" w:cs="TimesNewRoman"/>
          <w:bCs/>
          <w:lang w:val="en-US"/>
        </w:rPr>
        <w:t xml:space="preserve">, </w:t>
      </w:r>
      <w:r w:rsidRPr="007809FB">
        <w:rPr>
          <w:rFonts w:ascii="TimesNewRoman" w:hAnsi="TimesNewRoman" w:cs="TimesNewRoman"/>
          <w:bCs/>
          <w:lang w:val="en-US"/>
        </w:rPr>
        <w:t>and propose an alternative representation that would be better (</w:t>
      </w:r>
      <w:r>
        <w:rPr>
          <w:rFonts w:ascii="TimesNewRoman" w:hAnsi="TimesNewRoman" w:cs="TimesNewRoman"/>
          <w:bCs/>
          <w:lang w:val="en-US"/>
        </w:rPr>
        <w:t>provide a sketch of the alternative visualization)</w:t>
      </w:r>
    </w:p>
    <w:p w14:paraId="128A9D63" w14:textId="1EBE890D" w:rsidR="00DD2193" w:rsidRDefault="00DD2193" w:rsidP="00710202">
      <w:pPr>
        <w:jc w:val="left"/>
        <w:rPr>
          <w:rFonts w:ascii="TimesNewRoman" w:hAnsi="TimesNewRoman" w:cs="TimesNewRoman"/>
          <w:bCs/>
          <w:lang w:val="en-US"/>
        </w:rPr>
      </w:pPr>
    </w:p>
    <w:p w14:paraId="19F8B918" w14:textId="56DEC4F4" w:rsidR="00CF5EC8" w:rsidRDefault="00CF5EC8" w:rsidP="00CF5EC8">
      <w:pPr>
        <w:jc w:val="center"/>
        <w:rPr>
          <w:rFonts w:ascii="TimesNewRoman" w:hAnsi="TimesNewRoman" w:cs="TimesNewRoman"/>
          <w:bCs/>
          <w:lang w:val="en-US"/>
        </w:rPr>
      </w:pPr>
      <w:r w:rsidRPr="00CF5EC8">
        <w:rPr>
          <w:rFonts w:ascii="TimesNewRoman" w:hAnsi="TimesNewRoman" w:cs="TimesNewRoman"/>
          <w:bCs/>
          <w:noProof/>
          <w:lang w:val="en-US"/>
        </w:rPr>
        <w:drawing>
          <wp:inline distT="0" distB="0" distL="0" distR="0" wp14:anchorId="3B36BABA" wp14:editId="0DB05DA9">
            <wp:extent cx="2000250" cy="1622425"/>
            <wp:effectExtent l="0" t="0" r="0" b="0"/>
            <wp:docPr id="602040399" name="Picture 1" descr="A picture containing text, display device, medi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40399" name="Picture 1" descr="A picture containing text, display device, media, screenshot&#10;&#10;Description automatically generated"/>
                    <pic:cNvPicPr/>
                  </pic:nvPicPr>
                  <pic:blipFill>
                    <a:blip r:embed="rId8"/>
                    <a:stretch>
                      <a:fillRect/>
                    </a:stretch>
                  </pic:blipFill>
                  <pic:spPr>
                    <a:xfrm>
                      <a:off x="0" y="0"/>
                      <a:ext cx="2049040" cy="1661999"/>
                    </a:xfrm>
                    <a:prstGeom prst="rect">
                      <a:avLst/>
                    </a:prstGeom>
                  </pic:spPr>
                </pic:pic>
              </a:graphicData>
            </a:graphic>
          </wp:inline>
        </w:drawing>
      </w:r>
    </w:p>
    <w:p w14:paraId="2C35DCBD" w14:textId="21C64D71" w:rsidR="00CF5EC8" w:rsidRDefault="007C2093" w:rsidP="00CF5EC8">
      <w:pPr>
        <w:jc w:val="center"/>
        <w:rPr>
          <w:rFonts w:ascii="TimesNewRoman" w:hAnsi="TimesNewRoman" w:cs="TimesNewRoman"/>
          <w:bCs/>
          <w:lang w:val="en-US"/>
        </w:rPr>
      </w:pPr>
      <w:r>
        <w:rPr>
          <w:noProof/>
        </w:rPr>
        <mc:AlternateContent>
          <mc:Choice Requires="wps">
            <w:drawing>
              <wp:anchor distT="0" distB="0" distL="114300" distR="114300" simplePos="0" relativeHeight="251664384" behindDoc="0" locked="0" layoutInCell="1" allowOverlap="1" wp14:anchorId="6D41B23C" wp14:editId="65E12451">
                <wp:simplePos x="0" y="0"/>
                <wp:positionH relativeFrom="margin">
                  <wp:align>left</wp:align>
                </wp:positionH>
                <wp:positionV relativeFrom="paragraph">
                  <wp:posOffset>73977</wp:posOffset>
                </wp:positionV>
                <wp:extent cx="5868670" cy="3795713"/>
                <wp:effectExtent l="0" t="0" r="17780" b="14605"/>
                <wp:wrapNone/>
                <wp:docPr id="274839617" name="Textfeld 815076075"/>
                <wp:cNvGraphicFramePr/>
                <a:graphic xmlns:a="http://schemas.openxmlformats.org/drawingml/2006/main">
                  <a:graphicData uri="http://schemas.microsoft.com/office/word/2010/wordprocessingShape">
                    <wps:wsp>
                      <wps:cNvSpPr txBox="1"/>
                      <wps:spPr>
                        <a:xfrm>
                          <a:off x="0" y="0"/>
                          <a:ext cx="5868670" cy="3795713"/>
                        </a:xfrm>
                        <a:prstGeom prst="rect">
                          <a:avLst/>
                        </a:prstGeom>
                        <a:solidFill>
                          <a:schemeClr val="lt1"/>
                        </a:solidFill>
                        <a:ln w="6350">
                          <a:solidFill>
                            <a:prstClr val="black"/>
                          </a:solidFill>
                        </a:ln>
                      </wps:spPr>
                      <wps:txbx>
                        <w:txbxContent>
                          <w:p w14:paraId="29FFC0DE" w14:textId="77777777" w:rsidR="00DD2193" w:rsidRPr="007C2093" w:rsidRDefault="00DD2193" w:rsidP="00DD2193">
                            <w:pPr>
                              <w:rPr>
                                <w:sz w:val="20"/>
                                <w:szCs w:val="20"/>
                                <w:lang w:val="en-US"/>
                              </w:rPr>
                            </w:pPr>
                            <w:r w:rsidRPr="007C2093">
                              <w:rPr>
                                <w:b/>
                                <w:bCs/>
                                <w:sz w:val="20"/>
                                <w:szCs w:val="20"/>
                                <w:lang w:val="en-US"/>
                              </w:rPr>
                              <w:t>Answer:</w:t>
                            </w:r>
                          </w:p>
                          <w:p w14:paraId="5396DE56" w14:textId="06599FFE" w:rsidR="00DD2193" w:rsidRPr="007C2093" w:rsidRDefault="007C2093" w:rsidP="009B795B">
                            <w:pPr>
                              <w:pStyle w:val="ListParagraph"/>
                              <w:numPr>
                                <w:ilvl w:val="0"/>
                                <w:numId w:val="7"/>
                              </w:numPr>
                              <w:rPr>
                                <w:sz w:val="20"/>
                                <w:szCs w:val="20"/>
                                <w:lang w:val="en-US"/>
                              </w:rPr>
                            </w:pPr>
                            <w:r>
                              <w:rPr>
                                <w:sz w:val="20"/>
                                <w:szCs w:val="20"/>
                                <w:lang w:val="en-US"/>
                              </w:rPr>
                              <w:t xml:space="preserve">The </w:t>
                            </w:r>
                            <w:r w:rsidR="00B7288D">
                              <w:rPr>
                                <w:sz w:val="20"/>
                                <w:szCs w:val="20"/>
                                <w:lang w:val="en-US"/>
                              </w:rPr>
                              <w:t xml:space="preserve">information that the </w:t>
                            </w:r>
                            <w:r>
                              <w:rPr>
                                <w:sz w:val="20"/>
                                <w:szCs w:val="20"/>
                                <w:lang w:val="en-US"/>
                              </w:rPr>
                              <w:t>visualization author perhaps wa</w:t>
                            </w:r>
                            <w:r w:rsidR="00B7288D">
                              <w:rPr>
                                <w:sz w:val="20"/>
                                <w:szCs w:val="20"/>
                                <w:lang w:val="en-US"/>
                              </w:rPr>
                              <w:t>nte</w:t>
                            </w:r>
                            <w:r>
                              <w:rPr>
                                <w:sz w:val="20"/>
                                <w:szCs w:val="20"/>
                                <w:lang w:val="en-US"/>
                              </w:rPr>
                              <w:t>d to communicate is the relative proportions or percentages of different worries related to Covid-19</w:t>
                            </w:r>
                            <w:r w:rsidR="00B7288D">
                              <w:rPr>
                                <w:sz w:val="20"/>
                                <w:szCs w:val="20"/>
                                <w:lang w:val="en-US"/>
                              </w:rPr>
                              <w:t xml:space="preserve"> among the surveyed population</w:t>
                            </w:r>
                            <w:r>
                              <w:rPr>
                                <w:sz w:val="20"/>
                                <w:szCs w:val="20"/>
                                <w:lang w:val="en-US"/>
                              </w:rPr>
                              <w:t>.</w:t>
                            </w:r>
                          </w:p>
                          <w:p w14:paraId="6D7EB361" w14:textId="319E86FE" w:rsidR="009B795B" w:rsidRPr="007C2093" w:rsidRDefault="009B795B" w:rsidP="009B795B">
                            <w:pPr>
                              <w:pStyle w:val="ListParagraph"/>
                              <w:numPr>
                                <w:ilvl w:val="0"/>
                                <w:numId w:val="7"/>
                              </w:numPr>
                              <w:rPr>
                                <w:sz w:val="20"/>
                                <w:szCs w:val="20"/>
                                <w:lang w:val="en-US"/>
                              </w:rPr>
                            </w:pPr>
                            <w:r w:rsidRPr="007C2093">
                              <w:rPr>
                                <w:sz w:val="20"/>
                                <w:szCs w:val="20"/>
                                <w:lang w:val="en-US"/>
                              </w:rPr>
                              <w:t xml:space="preserve">There appears to be an issue during the data encoding phase. The percentages associated </w:t>
                            </w:r>
                            <w:r w:rsidR="00987523" w:rsidRPr="007C2093">
                              <w:rPr>
                                <w:sz w:val="20"/>
                                <w:szCs w:val="20"/>
                                <w:lang w:val="en-US"/>
                              </w:rPr>
                              <w:t>exceed 100% which suggests an error or inconsistency in the data representation.</w:t>
                            </w:r>
                            <w:r w:rsidR="002925E1">
                              <w:rPr>
                                <w:sz w:val="20"/>
                                <w:szCs w:val="20"/>
                                <w:lang w:val="en-US"/>
                              </w:rPr>
                              <w:t xml:space="preserve"> Possible reasons for this error could be Calculation Errors, Labeling Errors, Data Reporting Issues, etc.</w:t>
                            </w:r>
                          </w:p>
                          <w:p w14:paraId="317766DC" w14:textId="36985A22" w:rsidR="005E4693" w:rsidRDefault="00987523" w:rsidP="005E4693">
                            <w:pPr>
                              <w:pStyle w:val="ListParagraph"/>
                              <w:numPr>
                                <w:ilvl w:val="0"/>
                                <w:numId w:val="7"/>
                              </w:numPr>
                              <w:rPr>
                                <w:sz w:val="20"/>
                                <w:szCs w:val="20"/>
                                <w:lang w:val="en-US"/>
                              </w:rPr>
                            </w:pPr>
                            <w:r w:rsidRPr="007C2093">
                              <w:rPr>
                                <w:sz w:val="20"/>
                                <w:szCs w:val="20"/>
                                <w:u w:val="single"/>
                                <w:lang w:val="en-US"/>
                              </w:rPr>
                              <w:t>Inaccurate Data</w:t>
                            </w:r>
                            <w:r w:rsidRPr="007C2093">
                              <w:rPr>
                                <w:sz w:val="20"/>
                                <w:szCs w:val="20"/>
                                <w:lang w:val="en-US"/>
                              </w:rPr>
                              <w:t xml:space="preserve"> – The percentages shown exceeds 100% in total, indicating a flaw in the data representation which could lead to misinterpretation of the situation by the viewers.</w:t>
                            </w:r>
                            <w:r w:rsidRPr="007C2093">
                              <w:rPr>
                                <w:sz w:val="20"/>
                                <w:szCs w:val="20"/>
                                <w:lang w:val="en-US"/>
                              </w:rPr>
                              <w:br/>
                            </w:r>
                            <w:r w:rsidRPr="007C2093">
                              <w:rPr>
                                <w:sz w:val="20"/>
                                <w:szCs w:val="20"/>
                                <w:u w:val="single"/>
                                <w:lang w:val="en-US"/>
                              </w:rPr>
                              <w:t>Lack of Context</w:t>
                            </w:r>
                            <w:r w:rsidRPr="007C2093">
                              <w:rPr>
                                <w:sz w:val="20"/>
                                <w:szCs w:val="20"/>
                                <w:lang w:val="en-US"/>
                              </w:rPr>
                              <w:t xml:space="preserve"> – The visualization lacks an explanation about the surveyed population, sample size, or methodology used to college the data.</w:t>
                            </w:r>
                            <w:r w:rsidRPr="007C2093">
                              <w:rPr>
                                <w:sz w:val="20"/>
                                <w:szCs w:val="20"/>
                                <w:lang w:val="en-US"/>
                              </w:rPr>
                              <w:br/>
                            </w:r>
                            <w:r w:rsidRPr="007C2093">
                              <w:rPr>
                                <w:sz w:val="20"/>
                                <w:szCs w:val="20"/>
                                <w:u w:val="single"/>
                                <w:lang w:val="en-US"/>
                              </w:rPr>
                              <w:t>Wrong choice of Visualization</w:t>
                            </w:r>
                            <w:r w:rsidRPr="007C2093">
                              <w:rPr>
                                <w:sz w:val="20"/>
                                <w:szCs w:val="20"/>
                                <w:lang w:val="en-US"/>
                              </w:rPr>
                              <w:t xml:space="preserve"> – Using a pie chart to represent multiple worries may not be the best choice. Pie charts are best suited for displaying the proportions of a whole</w:t>
                            </w:r>
                            <w:r w:rsidRPr="007C2093">
                              <w:rPr>
                                <w:b/>
                                <w:bCs/>
                                <w:i/>
                                <w:iCs/>
                                <w:sz w:val="20"/>
                                <w:szCs w:val="20"/>
                                <w:lang w:val="en-US"/>
                              </w:rPr>
                              <w:t>.</w:t>
                            </w:r>
                            <w:r w:rsidR="007C2093" w:rsidRPr="007C2093">
                              <w:rPr>
                                <w:i/>
                                <w:iCs/>
                                <w:sz w:val="20"/>
                                <w:szCs w:val="20"/>
                                <w:lang w:val="en-US"/>
                              </w:rPr>
                              <w:br/>
                            </w:r>
                            <w:r w:rsidRPr="002925E1">
                              <w:rPr>
                                <w:i/>
                                <w:iCs/>
                                <w:sz w:val="20"/>
                                <w:szCs w:val="20"/>
                                <w:u w:val="single"/>
                                <w:lang w:val="en-US"/>
                              </w:rPr>
                              <w:t>Alternative Representation that would be better</w:t>
                            </w:r>
                            <w:r w:rsidRPr="007C2093">
                              <w:rPr>
                                <w:sz w:val="20"/>
                                <w:szCs w:val="20"/>
                                <w:lang w:val="en-US"/>
                              </w:rPr>
                              <w:t>:</w:t>
                            </w:r>
                            <w:r w:rsidR="005E4693">
                              <w:rPr>
                                <w:sz w:val="20"/>
                                <w:szCs w:val="20"/>
                                <w:lang w:val="en-US"/>
                              </w:rPr>
                              <w:t xml:space="preserve"> A</w:t>
                            </w:r>
                            <w:r w:rsidR="00D835C8">
                              <w:rPr>
                                <w:sz w:val="20"/>
                                <w:szCs w:val="20"/>
                                <w:lang w:val="en-US"/>
                              </w:rPr>
                              <w:t xml:space="preserve"> </w:t>
                            </w:r>
                            <w:r w:rsidR="005E4693">
                              <w:rPr>
                                <w:sz w:val="20"/>
                                <w:szCs w:val="20"/>
                                <w:lang w:val="en-US"/>
                              </w:rPr>
                              <w:t>suitable alternative would be a horizontal bar chart. This type of chart allows for easy comparison of multiple categories and their respective proportions.</w:t>
                            </w:r>
                          </w:p>
                          <w:p w14:paraId="44240E49" w14:textId="0B1DDE12" w:rsidR="005E4693" w:rsidRPr="005E4693" w:rsidRDefault="005E4693" w:rsidP="005E4693">
                            <w:pPr>
                              <w:pStyle w:val="ListParagraph"/>
                              <w:rPr>
                                <w:sz w:val="20"/>
                                <w:szCs w:val="20"/>
                                <w:lang w:val="en-US"/>
                              </w:rPr>
                            </w:pPr>
                            <w:r>
                              <w:rPr>
                                <w:noProof/>
                                <w:sz w:val="20"/>
                                <w:szCs w:val="20"/>
                                <w:lang w:val="en-US"/>
                              </w:rPr>
                              <w:drawing>
                                <wp:inline distT="0" distB="0" distL="0" distR="0" wp14:anchorId="13DD1DA0" wp14:editId="3A7F564C">
                                  <wp:extent cx="3362325" cy="1655445"/>
                                  <wp:effectExtent l="0" t="0" r="9525" b="1905"/>
                                  <wp:docPr id="11767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134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428282" cy="16879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1B23C" id="_x0000_s1027" type="#_x0000_t202" style="position:absolute;left:0;text-align:left;margin-left:0;margin-top:5.8pt;width:462.1pt;height:298.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" fillcolor="white [3201]" strokeweight=".5pt">
                <v:textbox>
                  <w:txbxContent>
                    <w:p w14:paraId="29FFC0DE" w14:textId="77777777" w:rsidR="00DD2193" w:rsidRPr="007C2093" w:rsidRDefault="00DD2193" w:rsidP="00DD2193">
                      <w:pPr>
                        <w:rPr>
                          <w:sz w:val="20"/>
                          <w:szCs w:val="20"/>
                          <w:lang w:val="en-US"/>
                        </w:rPr>
                      </w:pPr>
                      <w:r w:rsidRPr="007C2093">
                        <w:rPr>
                          <w:b/>
                          <w:bCs/>
                          <w:sz w:val="20"/>
                          <w:szCs w:val="20"/>
                          <w:lang w:val="en-US"/>
                        </w:rPr>
                        <w:t>Answer:</w:t>
                      </w:r>
                    </w:p>
                    <w:p w14:paraId="5396DE56" w14:textId="06599FFE" w:rsidR="00DD2193" w:rsidRPr="007C2093" w:rsidRDefault="007C2093" w:rsidP="009B795B">
                      <w:pPr>
                        <w:pStyle w:val="ListParagraph"/>
                        <w:numPr>
                          <w:ilvl w:val="0"/>
                          <w:numId w:val="7"/>
                        </w:numPr>
                        <w:rPr>
                          <w:sz w:val="20"/>
                          <w:szCs w:val="20"/>
                          <w:lang w:val="en-US"/>
                        </w:rPr>
                      </w:pPr>
                      <w:r>
                        <w:rPr>
                          <w:sz w:val="20"/>
                          <w:szCs w:val="20"/>
                          <w:lang w:val="en-US"/>
                        </w:rPr>
                        <w:t xml:space="preserve">The </w:t>
                      </w:r>
                      <w:r w:rsidR="00B7288D">
                        <w:rPr>
                          <w:sz w:val="20"/>
                          <w:szCs w:val="20"/>
                          <w:lang w:val="en-US"/>
                        </w:rPr>
                        <w:t xml:space="preserve">information that the </w:t>
                      </w:r>
                      <w:r>
                        <w:rPr>
                          <w:sz w:val="20"/>
                          <w:szCs w:val="20"/>
                          <w:lang w:val="en-US"/>
                        </w:rPr>
                        <w:t>visualization author perhaps wa</w:t>
                      </w:r>
                      <w:r w:rsidR="00B7288D">
                        <w:rPr>
                          <w:sz w:val="20"/>
                          <w:szCs w:val="20"/>
                          <w:lang w:val="en-US"/>
                        </w:rPr>
                        <w:t>nte</w:t>
                      </w:r>
                      <w:r>
                        <w:rPr>
                          <w:sz w:val="20"/>
                          <w:szCs w:val="20"/>
                          <w:lang w:val="en-US"/>
                        </w:rPr>
                        <w:t>d to communicate is the relative proportions or percentages of different worries related to Covid-19</w:t>
                      </w:r>
                      <w:r w:rsidR="00B7288D">
                        <w:rPr>
                          <w:sz w:val="20"/>
                          <w:szCs w:val="20"/>
                          <w:lang w:val="en-US"/>
                        </w:rPr>
                        <w:t xml:space="preserve"> among the surveyed population</w:t>
                      </w:r>
                      <w:r>
                        <w:rPr>
                          <w:sz w:val="20"/>
                          <w:szCs w:val="20"/>
                          <w:lang w:val="en-US"/>
                        </w:rPr>
                        <w:t>.</w:t>
                      </w:r>
                    </w:p>
                    <w:p w14:paraId="6D7EB361" w14:textId="319E86FE" w:rsidR="009B795B" w:rsidRPr="007C2093" w:rsidRDefault="009B795B" w:rsidP="009B795B">
                      <w:pPr>
                        <w:pStyle w:val="ListParagraph"/>
                        <w:numPr>
                          <w:ilvl w:val="0"/>
                          <w:numId w:val="7"/>
                        </w:numPr>
                        <w:rPr>
                          <w:sz w:val="20"/>
                          <w:szCs w:val="20"/>
                          <w:lang w:val="en-US"/>
                        </w:rPr>
                      </w:pPr>
                      <w:r w:rsidRPr="007C2093">
                        <w:rPr>
                          <w:sz w:val="20"/>
                          <w:szCs w:val="20"/>
                          <w:lang w:val="en-US"/>
                        </w:rPr>
                        <w:t xml:space="preserve">There appears to be an issue during the data encoding phase. The percentages associated </w:t>
                      </w:r>
                      <w:r w:rsidR="00987523" w:rsidRPr="007C2093">
                        <w:rPr>
                          <w:sz w:val="20"/>
                          <w:szCs w:val="20"/>
                          <w:lang w:val="en-US"/>
                        </w:rPr>
                        <w:t>exceed 100% which suggests an error or inconsistency in the data representation.</w:t>
                      </w:r>
                      <w:r w:rsidR="002925E1">
                        <w:rPr>
                          <w:sz w:val="20"/>
                          <w:szCs w:val="20"/>
                          <w:lang w:val="en-US"/>
                        </w:rPr>
                        <w:t xml:space="preserve"> Possible reasons for this error could be Calculation Errors, Labeling Errors, Data Reporting Issues, etc.</w:t>
                      </w:r>
                    </w:p>
                    <w:p w14:paraId="317766DC" w14:textId="36985A22" w:rsidR="005E4693" w:rsidRDefault="00987523" w:rsidP="005E4693">
                      <w:pPr>
                        <w:pStyle w:val="ListParagraph"/>
                        <w:numPr>
                          <w:ilvl w:val="0"/>
                          <w:numId w:val="7"/>
                        </w:numPr>
                        <w:rPr>
                          <w:sz w:val="20"/>
                          <w:szCs w:val="20"/>
                          <w:lang w:val="en-US"/>
                        </w:rPr>
                      </w:pPr>
                      <w:r w:rsidRPr="007C2093">
                        <w:rPr>
                          <w:sz w:val="20"/>
                          <w:szCs w:val="20"/>
                          <w:u w:val="single"/>
                          <w:lang w:val="en-US"/>
                        </w:rPr>
                        <w:t>Inaccurate Data</w:t>
                      </w:r>
                      <w:r w:rsidRPr="007C2093">
                        <w:rPr>
                          <w:sz w:val="20"/>
                          <w:szCs w:val="20"/>
                          <w:lang w:val="en-US"/>
                        </w:rPr>
                        <w:t xml:space="preserve"> – The percentages shown exceeds 100% in total, indicating a flaw in the data representation which could lead to misinterpretation of the situation by the viewers.</w:t>
                      </w:r>
                      <w:r w:rsidRPr="007C2093">
                        <w:rPr>
                          <w:sz w:val="20"/>
                          <w:szCs w:val="20"/>
                          <w:lang w:val="en-US"/>
                        </w:rPr>
                        <w:br/>
                      </w:r>
                      <w:r w:rsidRPr="007C2093">
                        <w:rPr>
                          <w:sz w:val="20"/>
                          <w:szCs w:val="20"/>
                          <w:u w:val="single"/>
                          <w:lang w:val="en-US"/>
                        </w:rPr>
                        <w:t>Lack of Context</w:t>
                      </w:r>
                      <w:r w:rsidRPr="007C2093">
                        <w:rPr>
                          <w:sz w:val="20"/>
                          <w:szCs w:val="20"/>
                          <w:lang w:val="en-US"/>
                        </w:rPr>
                        <w:t xml:space="preserve"> – The visualization lacks an explanation about the surveyed population, sample size, or methodology used to college the data.</w:t>
                      </w:r>
                      <w:r w:rsidRPr="007C2093">
                        <w:rPr>
                          <w:sz w:val="20"/>
                          <w:szCs w:val="20"/>
                          <w:lang w:val="en-US"/>
                        </w:rPr>
                        <w:br/>
                      </w:r>
                      <w:r w:rsidRPr="007C2093">
                        <w:rPr>
                          <w:sz w:val="20"/>
                          <w:szCs w:val="20"/>
                          <w:u w:val="single"/>
                          <w:lang w:val="en-US"/>
                        </w:rPr>
                        <w:t>Wrong choice of Visualization</w:t>
                      </w:r>
                      <w:r w:rsidRPr="007C2093">
                        <w:rPr>
                          <w:sz w:val="20"/>
                          <w:szCs w:val="20"/>
                          <w:lang w:val="en-US"/>
                        </w:rPr>
                        <w:t xml:space="preserve"> – Using a pie chart to represent multiple worries may not be the best choice. Pie charts are best suited for displaying the proportions of a whole</w:t>
                      </w:r>
                      <w:r w:rsidRPr="007C2093">
                        <w:rPr>
                          <w:b/>
                          <w:bCs/>
                          <w:i/>
                          <w:iCs/>
                          <w:sz w:val="20"/>
                          <w:szCs w:val="20"/>
                          <w:lang w:val="en-US"/>
                        </w:rPr>
                        <w:t>.</w:t>
                      </w:r>
                      <w:r w:rsidR="007C2093" w:rsidRPr="007C2093">
                        <w:rPr>
                          <w:i/>
                          <w:iCs/>
                          <w:sz w:val="20"/>
                          <w:szCs w:val="20"/>
                          <w:lang w:val="en-US"/>
                        </w:rPr>
                        <w:br/>
                      </w:r>
                      <w:r w:rsidRPr="002925E1">
                        <w:rPr>
                          <w:i/>
                          <w:iCs/>
                          <w:sz w:val="20"/>
                          <w:szCs w:val="20"/>
                          <w:u w:val="single"/>
                          <w:lang w:val="en-US"/>
                        </w:rPr>
                        <w:t>Alternative Representation that would be better</w:t>
                      </w:r>
                      <w:r w:rsidRPr="007C2093">
                        <w:rPr>
                          <w:sz w:val="20"/>
                          <w:szCs w:val="20"/>
                          <w:lang w:val="en-US"/>
                        </w:rPr>
                        <w:t>:</w:t>
                      </w:r>
                      <w:r w:rsidR="005E4693">
                        <w:rPr>
                          <w:sz w:val="20"/>
                          <w:szCs w:val="20"/>
                          <w:lang w:val="en-US"/>
                        </w:rPr>
                        <w:t xml:space="preserve"> A</w:t>
                      </w:r>
                      <w:r w:rsidR="00D835C8">
                        <w:rPr>
                          <w:sz w:val="20"/>
                          <w:szCs w:val="20"/>
                          <w:lang w:val="en-US"/>
                        </w:rPr>
                        <w:t xml:space="preserve"> </w:t>
                      </w:r>
                      <w:r w:rsidR="005E4693">
                        <w:rPr>
                          <w:sz w:val="20"/>
                          <w:szCs w:val="20"/>
                          <w:lang w:val="en-US"/>
                        </w:rPr>
                        <w:t>suitable alternative would be a horizontal bar chart. This type of chart allows for easy comparison of multiple categories and their respective proportions.</w:t>
                      </w:r>
                    </w:p>
                    <w:p w14:paraId="44240E49" w14:textId="0B1DDE12" w:rsidR="005E4693" w:rsidRPr="005E4693" w:rsidRDefault="005E4693" w:rsidP="005E4693">
                      <w:pPr>
                        <w:pStyle w:val="ListParagraph"/>
                        <w:rPr>
                          <w:sz w:val="20"/>
                          <w:szCs w:val="20"/>
                          <w:lang w:val="en-US"/>
                        </w:rPr>
                      </w:pPr>
                      <w:r>
                        <w:rPr>
                          <w:noProof/>
                          <w:sz w:val="20"/>
                          <w:szCs w:val="20"/>
                          <w:lang w:val="en-US"/>
                        </w:rPr>
                        <w:drawing>
                          <wp:inline distT="0" distB="0" distL="0" distR="0" wp14:anchorId="13DD1DA0" wp14:editId="3A7F564C">
                            <wp:extent cx="3362325" cy="1655445"/>
                            <wp:effectExtent l="0" t="0" r="9525" b="1905"/>
                            <wp:docPr id="11767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134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428282" cy="1687919"/>
                                    </a:xfrm>
                                    <a:prstGeom prst="rect">
                                      <a:avLst/>
                                    </a:prstGeom>
                                  </pic:spPr>
                                </pic:pic>
                              </a:graphicData>
                            </a:graphic>
                          </wp:inline>
                        </w:drawing>
                      </w:r>
                    </w:p>
                  </w:txbxContent>
                </v:textbox>
                <w10:wrap anchorx="margin"/>
              </v:shape>
            </w:pict>
          </mc:Fallback>
        </mc:AlternateContent>
      </w:r>
    </w:p>
    <w:p w14:paraId="78AD729E" w14:textId="7FD176C5" w:rsidR="00DD2193" w:rsidRDefault="00DD2193" w:rsidP="00710202">
      <w:pPr>
        <w:jc w:val="left"/>
        <w:rPr>
          <w:rFonts w:ascii="TimesNewRoman" w:hAnsi="TimesNewRoman" w:cs="TimesNewRoman"/>
          <w:bCs/>
          <w:lang w:val="en-US"/>
        </w:rPr>
      </w:pPr>
    </w:p>
    <w:p w14:paraId="5A86F0A1" w14:textId="77777777" w:rsidR="00DD2193" w:rsidRDefault="00DD2193" w:rsidP="00710202">
      <w:pPr>
        <w:jc w:val="left"/>
        <w:rPr>
          <w:rFonts w:ascii="TimesNewRoman" w:hAnsi="TimesNewRoman" w:cs="TimesNewRoman"/>
          <w:bCs/>
          <w:lang w:val="en-US"/>
        </w:rPr>
      </w:pPr>
    </w:p>
    <w:p w14:paraId="3B2AC322" w14:textId="77777777" w:rsidR="00DD2193" w:rsidRDefault="00DD2193" w:rsidP="00710202">
      <w:pPr>
        <w:jc w:val="left"/>
        <w:rPr>
          <w:rFonts w:ascii="TimesNewRoman" w:hAnsi="TimesNewRoman" w:cs="TimesNewRoman"/>
          <w:bCs/>
          <w:lang w:val="en-US"/>
        </w:rPr>
      </w:pPr>
    </w:p>
    <w:p w14:paraId="1B744C7B" w14:textId="77777777" w:rsidR="00DD2193" w:rsidRDefault="00DD2193" w:rsidP="00710202">
      <w:pPr>
        <w:jc w:val="left"/>
        <w:rPr>
          <w:rFonts w:ascii="TimesNewRoman" w:hAnsi="TimesNewRoman" w:cs="TimesNewRoman"/>
          <w:bCs/>
          <w:lang w:val="en-US"/>
        </w:rPr>
      </w:pPr>
    </w:p>
    <w:p w14:paraId="325B8242" w14:textId="77777777" w:rsidR="00DD2193" w:rsidRDefault="00DD2193" w:rsidP="00710202">
      <w:pPr>
        <w:jc w:val="left"/>
        <w:rPr>
          <w:rFonts w:ascii="TimesNewRoman" w:hAnsi="TimesNewRoman" w:cs="TimesNewRoman"/>
          <w:bCs/>
          <w:lang w:val="en-US"/>
        </w:rPr>
      </w:pPr>
    </w:p>
    <w:p w14:paraId="67AC317A" w14:textId="77777777" w:rsidR="00DD2193" w:rsidRDefault="00DD2193" w:rsidP="00710202">
      <w:pPr>
        <w:jc w:val="left"/>
        <w:rPr>
          <w:rFonts w:ascii="TimesNewRoman" w:hAnsi="TimesNewRoman" w:cs="TimesNewRoman"/>
          <w:bCs/>
          <w:lang w:val="en-US"/>
        </w:rPr>
      </w:pPr>
    </w:p>
    <w:p w14:paraId="2DAA9D14" w14:textId="77777777" w:rsidR="00DD2193" w:rsidRDefault="00DD2193" w:rsidP="00710202">
      <w:pPr>
        <w:jc w:val="left"/>
        <w:rPr>
          <w:rFonts w:ascii="TimesNewRoman" w:hAnsi="TimesNewRoman" w:cs="TimesNewRoman"/>
          <w:bCs/>
          <w:lang w:val="en-US"/>
        </w:rPr>
      </w:pPr>
    </w:p>
    <w:p w14:paraId="3E1AB527" w14:textId="77777777" w:rsidR="00DD2193" w:rsidRDefault="00DD2193" w:rsidP="00710202">
      <w:pPr>
        <w:jc w:val="left"/>
        <w:rPr>
          <w:rFonts w:ascii="TimesNewRoman" w:hAnsi="TimesNewRoman" w:cs="TimesNewRoman"/>
          <w:bCs/>
          <w:lang w:val="en-US"/>
        </w:rPr>
      </w:pPr>
    </w:p>
    <w:p w14:paraId="3D2D61C7" w14:textId="77777777" w:rsidR="00DD2193" w:rsidRDefault="00DD2193" w:rsidP="00710202">
      <w:pPr>
        <w:jc w:val="left"/>
        <w:rPr>
          <w:rFonts w:ascii="TimesNewRoman" w:hAnsi="TimesNewRoman" w:cs="TimesNewRoman"/>
          <w:bCs/>
          <w:lang w:val="en-US"/>
        </w:rPr>
      </w:pPr>
    </w:p>
    <w:p w14:paraId="373BD051" w14:textId="77777777" w:rsidR="00DD2193" w:rsidRDefault="00DD2193" w:rsidP="00710202">
      <w:pPr>
        <w:jc w:val="left"/>
        <w:rPr>
          <w:rFonts w:ascii="TimesNewRoman" w:hAnsi="TimesNewRoman" w:cs="TimesNewRoman"/>
          <w:bCs/>
          <w:lang w:val="en-US"/>
        </w:rPr>
      </w:pPr>
    </w:p>
    <w:p w14:paraId="36BD8A3F" w14:textId="77777777" w:rsidR="00DD2193" w:rsidRDefault="00DD2193" w:rsidP="00710202">
      <w:pPr>
        <w:jc w:val="left"/>
        <w:rPr>
          <w:rFonts w:ascii="TimesNewRoman" w:hAnsi="TimesNewRoman" w:cs="TimesNewRoman"/>
          <w:bCs/>
          <w:lang w:val="en-US"/>
        </w:rPr>
      </w:pPr>
    </w:p>
    <w:p w14:paraId="0496D897" w14:textId="77777777" w:rsidR="00DD2193" w:rsidRDefault="00DD2193" w:rsidP="00710202">
      <w:pPr>
        <w:jc w:val="left"/>
        <w:rPr>
          <w:rFonts w:ascii="TimesNewRoman" w:hAnsi="TimesNewRoman" w:cs="TimesNewRoman"/>
          <w:bCs/>
          <w:lang w:val="en-US"/>
        </w:rPr>
      </w:pPr>
    </w:p>
    <w:p w14:paraId="4302B2B4" w14:textId="77777777" w:rsidR="00DD2193" w:rsidRDefault="00DD2193" w:rsidP="00710202">
      <w:pPr>
        <w:jc w:val="left"/>
        <w:rPr>
          <w:rFonts w:ascii="TimesNewRoman" w:hAnsi="TimesNewRoman" w:cs="TimesNewRoman"/>
          <w:bCs/>
          <w:lang w:val="en-US"/>
        </w:rPr>
      </w:pPr>
    </w:p>
    <w:p w14:paraId="222BA7CC" w14:textId="77777777" w:rsidR="007C2093" w:rsidRDefault="007C2093" w:rsidP="00710202">
      <w:pPr>
        <w:jc w:val="left"/>
        <w:rPr>
          <w:rFonts w:ascii="TimesNewRoman" w:hAnsi="TimesNewRoman" w:cs="TimesNewRoman"/>
          <w:bCs/>
          <w:lang w:val="en-US"/>
        </w:rPr>
      </w:pPr>
    </w:p>
    <w:p w14:paraId="678427D8" w14:textId="77777777" w:rsidR="007C2093" w:rsidRDefault="007C2093" w:rsidP="00710202">
      <w:pPr>
        <w:jc w:val="left"/>
        <w:rPr>
          <w:rFonts w:ascii="TimesNewRoman" w:hAnsi="TimesNewRoman" w:cs="TimesNewRoman"/>
          <w:bCs/>
          <w:lang w:val="en-US"/>
        </w:rPr>
      </w:pPr>
    </w:p>
    <w:p w14:paraId="2240F56A" w14:textId="77777777" w:rsidR="007C2093" w:rsidRDefault="007C2093" w:rsidP="00710202">
      <w:pPr>
        <w:jc w:val="left"/>
        <w:rPr>
          <w:rFonts w:ascii="TimesNewRoman" w:hAnsi="TimesNewRoman" w:cs="TimesNewRoman"/>
          <w:bCs/>
          <w:lang w:val="en-US"/>
        </w:rPr>
      </w:pPr>
    </w:p>
    <w:p w14:paraId="5BB303C1" w14:textId="77777777" w:rsidR="007C2093" w:rsidRDefault="007C2093" w:rsidP="00710202">
      <w:pPr>
        <w:jc w:val="left"/>
        <w:rPr>
          <w:rFonts w:ascii="TimesNewRoman" w:hAnsi="TimesNewRoman" w:cs="TimesNewRoman"/>
          <w:bCs/>
          <w:lang w:val="en-US"/>
        </w:rPr>
      </w:pPr>
    </w:p>
    <w:p w14:paraId="154496D7" w14:textId="77777777" w:rsidR="007C2093" w:rsidRDefault="007C2093" w:rsidP="00710202">
      <w:pPr>
        <w:jc w:val="left"/>
        <w:rPr>
          <w:rFonts w:ascii="TimesNewRoman" w:hAnsi="TimesNewRoman" w:cs="TimesNewRoman"/>
          <w:bCs/>
          <w:lang w:val="en-US"/>
        </w:rPr>
      </w:pPr>
    </w:p>
    <w:p w14:paraId="7589C887" w14:textId="27FB2017" w:rsidR="00DD2193" w:rsidRDefault="00DD2193" w:rsidP="00DD2193">
      <w:pPr>
        <w:pStyle w:val="ListParagraph"/>
        <w:numPr>
          <w:ilvl w:val="0"/>
          <w:numId w:val="5"/>
        </w:numPr>
        <w:rPr>
          <w:b/>
          <w:lang w:val="en-GB"/>
        </w:rPr>
      </w:pPr>
      <w:r>
        <w:rPr>
          <w:b/>
          <w:lang w:val="en-GB"/>
        </w:rPr>
        <w:lastRenderedPageBreak/>
        <w:t>After completing your answers, export the docx-File to PDF and upload it alongside the source code files.</w:t>
      </w:r>
    </w:p>
    <w:p w14:paraId="031A4E1C" w14:textId="77777777" w:rsidR="00DD2193" w:rsidRDefault="00DD2193" w:rsidP="00DD2193">
      <w:pPr>
        <w:rPr>
          <w:b/>
          <w:lang w:val="en-GB"/>
        </w:rPr>
      </w:pPr>
    </w:p>
    <w:p w14:paraId="38BEF92A" w14:textId="77777777" w:rsidR="00DD2193" w:rsidRPr="00DD2193" w:rsidRDefault="00DD2193" w:rsidP="00DD2193">
      <w:pPr>
        <w:rPr>
          <w:b/>
          <w:lang w:val="en-GB"/>
        </w:rPr>
      </w:pPr>
    </w:p>
    <w:p w14:paraId="1D9293B8" w14:textId="3284E6ED" w:rsidR="00DD2193" w:rsidRDefault="00DD2193" w:rsidP="00DD2193">
      <w:pPr>
        <w:jc w:val="left"/>
        <w:rPr>
          <w:rFonts w:ascii="TimesNewRoman" w:hAnsi="TimesNewRoman" w:cs="TimesNewRoman"/>
          <w:b/>
          <w:u w:val="single"/>
          <w:lang w:val="en-GB"/>
        </w:rPr>
      </w:pPr>
      <w:r>
        <w:rPr>
          <w:rFonts w:ascii="TimesNewRoman" w:hAnsi="TimesNewRoman" w:cs="TimesNewRoman"/>
          <w:b/>
          <w:u w:val="single"/>
          <w:lang w:val="en-US"/>
        </w:rPr>
        <w:t xml:space="preserve">Submission: Zipped </w:t>
      </w:r>
      <w:proofErr w:type="spellStart"/>
      <w:r>
        <w:rPr>
          <w:rFonts w:ascii="TimesNewRoman" w:hAnsi="TimesNewRoman" w:cs="TimesNewRoman"/>
          <w:b/>
          <w:u w:val="single"/>
          <w:lang w:val="en-US"/>
        </w:rPr>
        <w:t>harrypotter</w:t>
      </w:r>
      <w:proofErr w:type="spellEnd"/>
      <w:r>
        <w:rPr>
          <w:rFonts w:ascii="TimesNewRoman" w:hAnsi="TimesNewRoman" w:cs="TimesNewRoman"/>
          <w:b/>
          <w:u w:val="single"/>
          <w:lang w:val="en-US"/>
        </w:rPr>
        <w:t xml:space="preserve"> folder including all files (index.html, index.js, index.css, data.js, d3.js) </w:t>
      </w:r>
      <w:r>
        <w:rPr>
          <w:rFonts w:ascii="TimesNewRoman" w:hAnsi="TimesNewRoman" w:cs="TimesNewRoman"/>
          <w:b/>
          <w:u w:val="single"/>
          <w:lang w:val="en-GB"/>
        </w:rPr>
        <w:t>and a PDF of the completed written exercise.</w:t>
      </w:r>
    </w:p>
    <w:p w14:paraId="652B1F7F" w14:textId="77777777" w:rsidR="00DD2193" w:rsidRDefault="00DD2193" w:rsidP="00DD2193">
      <w:pPr>
        <w:jc w:val="left"/>
        <w:rPr>
          <w:rFonts w:ascii="TimesNewRoman" w:hAnsi="TimesNewRoman" w:cs="TimesNewRoman"/>
          <w:b/>
          <w:u w:val="single"/>
          <w:lang w:val="en-GB"/>
        </w:rPr>
      </w:pPr>
    </w:p>
    <w:p w14:paraId="1BFEA20A" w14:textId="4FB3EA29" w:rsidR="00DD2193" w:rsidRPr="00DD2193" w:rsidRDefault="00DD2193" w:rsidP="00DD2193">
      <w:pPr>
        <w:jc w:val="left"/>
        <w:rPr>
          <w:rFonts w:ascii="TimesNewRoman" w:hAnsi="TimesNewRoman" w:cs="TimesNewRoman"/>
          <w:bCs/>
          <w:lang w:val="en-US"/>
        </w:rPr>
      </w:pPr>
    </w:p>
    <w:p w14:paraId="41A1531D" w14:textId="532CED21" w:rsidR="00352C57" w:rsidRDefault="00352C57" w:rsidP="00352C57">
      <w:pPr>
        <w:rPr>
          <w:szCs w:val="22"/>
          <w:lang w:val="en-GB"/>
        </w:rPr>
      </w:pPr>
      <w:r>
        <w:rPr>
          <w:szCs w:val="22"/>
          <w:lang w:val="en-GB"/>
        </w:rPr>
        <w:t xml:space="preserve">Please form a group of </w:t>
      </w:r>
      <w:r>
        <w:rPr>
          <w:b/>
          <w:bCs/>
          <w:szCs w:val="22"/>
          <w:lang w:val="en-GB"/>
        </w:rPr>
        <w:t>2 Students</w:t>
      </w:r>
      <w:r>
        <w:rPr>
          <w:szCs w:val="22"/>
          <w:lang w:val="en-GB"/>
        </w:rPr>
        <w:t>. Only 1 member of the group must submit the exercise in ILIAS.</w:t>
      </w:r>
    </w:p>
    <w:p w14:paraId="4BBD22B7" w14:textId="77777777" w:rsidR="00DD2193" w:rsidRPr="00352C57" w:rsidRDefault="00DD2193" w:rsidP="00710202">
      <w:pPr>
        <w:jc w:val="left"/>
        <w:rPr>
          <w:rFonts w:ascii="TimesNewRoman" w:hAnsi="TimesNewRoman" w:cs="TimesNewRoman"/>
          <w:bCs/>
          <w:lang w:val="en-GB"/>
        </w:rPr>
      </w:pPr>
    </w:p>
    <w:sectPr w:rsidR="00DD2193" w:rsidRPr="00352C57">
      <w:pgSz w:w="11906" w:h="16838"/>
      <w:pgMar w:top="1258" w:right="1417" w:bottom="1134" w:left="1417"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charset w:val="01"/>
    <w:family w:val="roman"/>
    <w:pitch w:val="variable"/>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6731B"/>
    <w:multiLevelType w:val="hybridMultilevel"/>
    <w:tmpl w:val="4BCC4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442AE"/>
    <w:multiLevelType w:val="multilevel"/>
    <w:tmpl w:val="7CB845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7D47748"/>
    <w:multiLevelType w:val="multilevel"/>
    <w:tmpl w:val="BE2074B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D9F435D"/>
    <w:multiLevelType w:val="hybridMultilevel"/>
    <w:tmpl w:val="27569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FE1BA3"/>
    <w:multiLevelType w:val="hybridMultilevel"/>
    <w:tmpl w:val="BF386000"/>
    <w:lvl w:ilvl="0" w:tplc="E77622F0">
      <w:start w:val="3"/>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633F40F7"/>
    <w:multiLevelType w:val="multilevel"/>
    <w:tmpl w:val="400C982C"/>
    <w:lvl w:ilvl="0">
      <w:start w:val="4"/>
      <w:numFmt w:val="decimal"/>
      <w:lvlText w:val="Exercise %1:"/>
      <w:lvlJc w:val="left"/>
      <w:pPr>
        <w:tabs>
          <w:tab w:val="num" w:pos="1418"/>
        </w:tabs>
        <w:ind w:left="680" w:hanging="680"/>
      </w:pPr>
      <w:rPr>
        <w:rFonts w:hint="default"/>
        <w:b/>
        <w:i w:val="0"/>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727379B2"/>
    <w:multiLevelType w:val="hybridMultilevel"/>
    <w:tmpl w:val="0A78F588"/>
    <w:lvl w:ilvl="0" w:tplc="5762AF98">
      <w:numFmt w:val="bullet"/>
      <w:lvlText w:val="-"/>
      <w:lvlJc w:val="left"/>
      <w:pPr>
        <w:ind w:left="720" w:hanging="360"/>
      </w:pPr>
      <w:rPr>
        <w:rFonts w:ascii="TimesNewRoman" w:eastAsia="Times New Roman" w:hAnsi="TimesNewRoman" w:cs="TimesNew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2105263">
    <w:abstractNumId w:val="5"/>
  </w:num>
  <w:num w:numId="2" w16cid:durableId="1572042679">
    <w:abstractNumId w:val="1"/>
  </w:num>
  <w:num w:numId="3" w16cid:durableId="241530512">
    <w:abstractNumId w:val="2"/>
  </w:num>
  <w:num w:numId="4" w16cid:durableId="746880672">
    <w:abstractNumId w:val="0"/>
  </w:num>
  <w:num w:numId="5" w16cid:durableId="1431704048">
    <w:abstractNumId w:val="4"/>
  </w:num>
  <w:num w:numId="6" w16cid:durableId="1414430432">
    <w:abstractNumId w:val="6"/>
  </w:num>
  <w:num w:numId="7" w16cid:durableId="15855285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B55"/>
    <w:rsid w:val="00035C7A"/>
    <w:rsid w:val="000B3F8B"/>
    <w:rsid w:val="00175251"/>
    <w:rsid w:val="002925E1"/>
    <w:rsid w:val="002C709D"/>
    <w:rsid w:val="00307261"/>
    <w:rsid w:val="00352C57"/>
    <w:rsid w:val="003C43F3"/>
    <w:rsid w:val="003C79B1"/>
    <w:rsid w:val="003F6A46"/>
    <w:rsid w:val="004060B1"/>
    <w:rsid w:val="004C719B"/>
    <w:rsid w:val="005E4693"/>
    <w:rsid w:val="00710202"/>
    <w:rsid w:val="0077395B"/>
    <w:rsid w:val="007809FB"/>
    <w:rsid w:val="00794B7F"/>
    <w:rsid w:val="007C2093"/>
    <w:rsid w:val="007D2DD2"/>
    <w:rsid w:val="008444BF"/>
    <w:rsid w:val="00987523"/>
    <w:rsid w:val="009B795B"/>
    <w:rsid w:val="009C4B2E"/>
    <w:rsid w:val="00AA1B55"/>
    <w:rsid w:val="00AB59F2"/>
    <w:rsid w:val="00B67356"/>
    <w:rsid w:val="00B7288D"/>
    <w:rsid w:val="00BB2E7F"/>
    <w:rsid w:val="00C43A30"/>
    <w:rsid w:val="00CF5EC8"/>
    <w:rsid w:val="00D14168"/>
    <w:rsid w:val="00D835C8"/>
    <w:rsid w:val="00DD2193"/>
    <w:rsid w:val="00DF0F63"/>
    <w:rsid w:val="00F35F63"/>
    <w:rsid w:val="00FF1845"/>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C0D2C"/>
  <w15:docId w15:val="{73CCCDA8-1B30-435A-B1DE-C0AF20DF9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5A51"/>
    <w:pPr>
      <w:jc w:val="both"/>
    </w:pPr>
    <w:rPr>
      <w:sz w:val="24"/>
      <w:szCs w:val="24"/>
      <w:lang w:val="de-DE" w:eastAsia="de-DE"/>
    </w:rPr>
  </w:style>
  <w:style w:type="paragraph" w:styleId="Heading1">
    <w:name w:val="heading 1"/>
    <w:basedOn w:val="Normal"/>
    <w:next w:val="Normal"/>
    <w:qFormat/>
    <w:rsid w:val="00DF2D79"/>
    <w:pPr>
      <w:keepNext/>
      <w:jc w:val="center"/>
      <w:outlineLvl w:val="0"/>
    </w:pPr>
    <w:rPr>
      <w:rFonts w:ascii="Times" w:hAnsi="Times"/>
      <w:b/>
      <w:bCs/>
      <w:i/>
      <w:iCs/>
      <w:spacing w:val="80"/>
      <w:sz w:val="28"/>
    </w:rPr>
  </w:style>
  <w:style w:type="paragraph" w:styleId="Heading2">
    <w:name w:val="heading 2"/>
    <w:basedOn w:val="Normal"/>
    <w:next w:val="Normal"/>
    <w:qFormat/>
    <w:rsid w:val="00DF2D79"/>
    <w:pPr>
      <w:keepNext/>
      <w:outlineLvl w:val="1"/>
    </w:pPr>
    <w:rPr>
      <w:rFonts w:ascii="Times" w:hAnsi="Times"/>
      <w:b/>
      <w:bCs/>
    </w:rPr>
  </w:style>
  <w:style w:type="paragraph" w:styleId="Heading3">
    <w:name w:val="heading 3"/>
    <w:basedOn w:val="Normal"/>
    <w:next w:val="Normal"/>
    <w:qFormat/>
    <w:rsid w:val="00DF2D79"/>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39263F"/>
    <w:rPr>
      <w:color w:val="0000FF"/>
      <w:u w:val="single"/>
    </w:rPr>
  </w:style>
  <w:style w:type="character" w:customStyle="1" w:styleId="BalloonTextChar">
    <w:name w:val="Balloon Text Char"/>
    <w:link w:val="BalloonText"/>
    <w:qFormat/>
    <w:rsid w:val="00A124AB"/>
    <w:rPr>
      <w:rFonts w:ascii="Tahoma" w:hAnsi="Tahoma" w:cs="Tahoma"/>
      <w:sz w:val="16"/>
      <w:szCs w:val="16"/>
    </w:rPr>
  </w:style>
  <w:style w:type="character" w:customStyle="1" w:styleId="FootnoteTextChar">
    <w:name w:val="Footnote Text Char"/>
    <w:basedOn w:val="DefaultParagraphFont"/>
    <w:link w:val="FootnoteText"/>
    <w:qFormat/>
    <w:rsid w:val="0089256F"/>
  </w:style>
  <w:style w:type="character" w:customStyle="1" w:styleId="FootnoteCharacters">
    <w:name w:val="Footnote Characters"/>
    <w:qFormat/>
    <w:rsid w:val="0089256F"/>
    <w:rPr>
      <w:vertAlign w:val="superscript"/>
    </w:rPr>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DF2D79"/>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qFormat/>
    <w:rsid w:val="00A124AB"/>
    <w:rPr>
      <w:rFonts w:ascii="Tahoma" w:hAnsi="Tahoma" w:cs="Tahoma"/>
      <w:sz w:val="16"/>
      <w:szCs w:val="16"/>
    </w:rPr>
  </w:style>
  <w:style w:type="paragraph" w:customStyle="1" w:styleId="Aufgabe">
    <w:name w:val="Aufgabe"/>
    <w:basedOn w:val="Heading2"/>
    <w:next w:val="Normal"/>
    <w:qFormat/>
    <w:rsid w:val="007F1E24"/>
    <w:pPr>
      <w:tabs>
        <w:tab w:val="right" w:pos="9072"/>
      </w:tabs>
      <w:spacing w:after="240"/>
      <w:outlineLvl w:val="9"/>
    </w:pPr>
  </w:style>
  <w:style w:type="paragraph" w:styleId="FootnoteText">
    <w:name w:val="footnote text"/>
    <w:basedOn w:val="Normal"/>
    <w:link w:val="FootnoteTextChar"/>
    <w:rsid w:val="0089256F"/>
    <w:rPr>
      <w:sz w:val="20"/>
      <w:szCs w:val="20"/>
    </w:rPr>
  </w:style>
  <w:style w:type="paragraph" w:customStyle="1" w:styleId="Default">
    <w:name w:val="Default"/>
    <w:qFormat/>
    <w:rsid w:val="006C5FBE"/>
    <w:rPr>
      <w:color w:val="000000"/>
      <w:sz w:val="24"/>
      <w:szCs w:val="24"/>
      <w:lang w:val="de-DE" w:eastAsia="de-DE"/>
    </w:rPr>
  </w:style>
  <w:style w:type="paragraph" w:styleId="ListParagraph">
    <w:name w:val="List Paragraph"/>
    <w:basedOn w:val="Normal"/>
    <w:uiPriority w:val="34"/>
    <w:qFormat/>
    <w:rsid w:val="004C71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A5456-F235-4ED2-ACB5-A5400DB32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Pages>
  <Words>349</Words>
  <Characters>1833</Characters>
  <Application>Microsoft Office Word</Application>
  <DocSecurity>0</DocSecurity>
  <Lines>76</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INFORMATIONSMANAGEMENT</vt:lpstr>
      <vt:lpstr>INFORMATIONSMANAGEMENT</vt:lpstr>
    </vt:vector>
  </TitlesOfParts>
  <Company>Microsoft</Company>
  <LinksUpToDate>false</LinksUpToDate>
  <CharactersWithSpaces>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INFORMATIONSMANAGEMENT</dc:title>
  <dc:subject/>
  <dc:creator>Joern Schneidewind</dc:creator>
  <dc:description/>
  <cp:lastModifiedBy>Anurag Pacholi</cp:lastModifiedBy>
  <cp:revision>38</cp:revision>
  <cp:lastPrinted>2022-05-16T08:07:00Z</cp:lastPrinted>
  <dcterms:created xsi:type="dcterms:W3CDTF">2018-10-18T11:55:00Z</dcterms:created>
  <dcterms:modified xsi:type="dcterms:W3CDTF">2023-05-28T15:53:00Z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a3e40a28eb67e46323dbce9c277325086ce0dc517082e8cf14f3741864f16625</vt:lpwstr>
  </property>
</Properties>
</file>