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EBD9" w14:textId="75549AC3" w:rsidR="00A100AF" w:rsidRDefault="004F1CBB" w:rsidP="004F1CBB">
      <w:pPr>
        <w:pStyle w:val="Title"/>
      </w:pPr>
      <w:r>
        <w:t>Job Application System - Feature Suggestions</w:t>
      </w:r>
    </w:p>
    <w:p w14:paraId="39CECD2C" w14:textId="4DA1F34A" w:rsidR="004F1CBB" w:rsidRDefault="004F1CBB" w:rsidP="004F1CBB">
      <w:r>
        <w:t>Prepared for: Hadia Global Logistics | Date: 21-Sep-2026</w:t>
      </w:r>
    </w:p>
    <w:p w14:paraId="53D57130" w14:textId="77777777" w:rsidR="004F1CBB" w:rsidRDefault="004F1CBB" w:rsidP="004F1CBB"/>
    <w:p w14:paraId="1FDEFAA9" w14:textId="4842D6C6" w:rsidR="004F1CBB" w:rsidRDefault="004F1CBB" w:rsidP="004F1CBB">
      <w:pPr>
        <w:pStyle w:val="Heading1"/>
      </w:pPr>
      <w:r>
        <w:t>Overview</w:t>
      </w:r>
    </w:p>
    <w:p w14:paraId="061AE207" w14:textId="505DEA47" w:rsidR="004F1CBB" w:rsidRDefault="004F1CBB" w:rsidP="004F1CBB">
      <w:r>
        <w:t>This document outlines proposed feature enhancements for the Job Application Management System. Each feature is grouped by priority level. The implementation sequence can be adjusted based on business requirements and resource availability.</w:t>
      </w:r>
    </w:p>
    <w:p w14:paraId="75E52E12" w14:textId="742561B2" w:rsidR="004F1CBB" w:rsidRDefault="004F1CBB" w:rsidP="004F1CBB">
      <w:pPr>
        <w:pStyle w:val="Heading1"/>
      </w:pPr>
      <w:r>
        <w:t>Priority 1 - Reporting &amp; Business Insights</w:t>
      </w:r>
    </w:p>
    <w:p w14:paraId="03720E48" w14:textId="7CA6D88D" w:rsidR="004F1CBB" w:rsidRDefault="004F1CBB" w:rsidP="004F1CBB">
      <w:pPr>
        <w:pStyle w:val="ListBullet"/>
      </w:pPr>
      <w:r>
        <w:t>Dashboard KPIs - Monthly revenue, pending payments, outstanding invoices, and per-customer trends.</w:t>
      </w:r>
    </w:p>
    <w:p w14:paraId="3B0925F8" w14:textId="690276A7" w:rsidR="004F1CBB" w:rsidRDefault="004F1CBB" w:rsidP="004F1CBB">
      <w:pPr>
        <w:pStyle w:val="ListBullet"/>
      </w:pPr>
      <w:r>
        <w:t>Invoice Aging Report - Track overdue payments across 30/60/90-day buckets by customer.</w:t>
      </w:r>
    </w:p>
    <w:p w14:paraId="6ABB5302" w14:textId="2F6C70EF" w:rsidR="004F1CBB" w:rsidRDefault="004F1CBB" w:rsidP="004F1CBB">
      <w:pPr>
        <w:pStyle w:val="ListBullet"/>
      </w:pPr>
      <w:r>
        <w:t>VAT Return Report (ZATCA-Ready) - XML/UBL e-invoice export for Phase 2 compliance.</w:t>
      </w:r>
    </w:p>
    <w:p w14:paraId="0D23BD1E" w14:textId="2F1AE737" w:rsidR="004F1CBB" w:rsidRDefault="004F1CBB" w:rsidP="004F1CBB">
      <w:pPr>
        <w:pStyle w:val="ListBullet"/>
      </w:pPr>
      <w:r>
        <w:t>Profit/Loss per Job - Compare income (freight + charges) against cost (vendor bills) to calculate job-level margin.</w:t>
      </w:r>
    </w:p>
    <w:p w14:paraId="41F605F9" w14:textId="16500484" w:rsidR="004F1CBB" w:rsidRDefault="004F1CBB" w:rsidP="004F1CBB">
      <w:pPr>
        <w:pStyle w:val="Heading1"/>
      </w:pPr>
      <w:r>
        <w:t>Priority 2 - Process Automation</w:t>
      </w:r>
    </w:p>
    <w:p w14:paraId="5CB0D819" w14:textId="075F0D07" w:rsidR="004F1CBB" w:rsidRDefault="004F1CBB" w:rsidP="004F1CBB">
      <w:pPr>
        <w:pStyle w:val="ListBullet"/>
      </w:pPr>
      <w:r>
        <w:t>Email Invoice Delivery - Automatically send PDF invoices to customers upon generation (SMTP configurable via General Settings tab).</w:t>
      </w:r>
    </w:p>
    <w:p w14:paraId="24BD8FDC" w14:textId="1744A5AB" w:rsidR="004F1CBB" w:rsidRDefault="004F1CBB" w:rsidP="004F1CBB">
      <w:pPr>
        <w:pStyle w:val="ListBullet"/>
      </w:pPr>
      <w:r>
        <w:t>Invoice Reminders - Automated reminders for unpaid invoices at configurable intervals.</w:t>
      </w:r>
    </w:p>
    <w:p w14:paraId="386E585B" w14:textId="7C406742" w:rsidR="004F1CBB" w:rsidRDefault="004F1CBB" w:rsidP="004F1CBB">
      <w:pPr>
        <w:pStyle w:val="ListBullet"/>
      </w:pPr>
      <w:r>
        <w:t>Payment Reconciliation - Upload bank statements and match against received payments.</w:t>
      </w:r>
    </w:p>
    <w:p w14:paraId="4A48DB5C" w14:textId="68142F30" w:rsidR="004F1CBB" w:rsidRDefault="004F1CBB" w:rsidP="004F1CBB">
      <w:pPr>
        <w:pStyle w:val="ListBullet"/>
      </w:pPr>
      <w:r>
        <w:t>Multiple PDF Templates per Company - Currently templates are system-wide; support per-company white-label templates.</w:t>
      </w:r>
    </w:p>
    <w:p w14:paraId="1C8184F7" w14:textId="2FD6B699" w:rsidR="004F1CBB" w:rsidRDefault="004F1CBB" w:rsidP="004F1CBB">
      <w:pPr>
        <w:pStyle w:val="Heading1"/>
      </w:pPr>
      <w:r>
        <w:t>Priority 3 - User &amp; Security</w:t>
      </w:r>
    </w:p>
    <w:p w14:paraId="2120F9DF" w14:textId="091E9A76" w:rsidR="004F1CBB" w:rsidRDefault="004F1CBB" w:rsidP="004F1CBB">
      <w:pPr>
        <w:pStyle w:val="ListBullet"/>
      </w:pPr>
      <w:r>
        <w:t>Audit Trail - Full history of every user action (view/add/edit/delete, login/logout) accessible via UI.</w:t>
      </w:r>
    </w:p>
    <w:p w14:paraId="1C911ADA" w14:textId="05BFE80D" w:rsidR="004F1CBB" w:rsidRDefault="004F1CBB" w:rsidP="004F1CBB">
      <w:pPr>
        <w:pStyle w:val="ListBullet"/>
      </w:pPr>
      <w:r>
        <w:t>Two-Factor Authentication (OTP) - Email or phone-based OTP verification during password reset.</w:t>
      </w:r>
    </w:p>
    <w:p w14:paraId="68A36DCE" w14:textId="60B86E39" w:rsidR="004F1CBB" w:rsidRDefault="004F1CBB" w:rsidP="004F1CBB">
      <w:pPr>
        <w:pStyle w:val="ListBullet"/>
      </w:pPr>
      <w:r>
        <w:t>Session Expiry &amp; Activity Log - Track when users login and logout.</w:t>
      </w:r>
    </w:p>
    <w:p w14:paraId="4AB7FF0C" w14:textId="0FC0593C" w:rsidR="004F1CBB" w:rsidRDefault="004F1CBB" w:rsidP="004F1CBB">
      <w:pPr>
        <w:pStyle w:val="ListBullet"/>
      </w:pPr>
      <w:r>
        <w:t>Wrong Password Lockout - Temporarily lock account after 5 failed login attempts.</w:t>
      </w:r>
    </w:p>
    <w:p w14:paraId="74C23184" w14:textId="58F28CFD" w:rsidR="004F1CBB" w:rsidRDefault="004F1CBB" w:rsidP="004F1CBB">
      <w:pPr>
        <w:pStyle w:val="Heading1"/>
      </w:pPr>
      <w:r>
        <w:t>Priority 4 - Operations</w:t>
      </w:r>
    </w:p>
    <w:p w14:paraId="614CDAF0" w14:textId="5C781336" w:rsidR="004F1CBB" w:rsidRDefault="004F1CBB" w:rsidP="004F1CBB">
      <w:pPr>
        <w:pStyle w:val="ListBullet"/>
      </w:pPr>
      <w:r>
        <w:t>Job Status Workflow - Visual pipeline (Kanban) with stages: In-transit / Arrived / Customs Cleared / Delivered.</w:t>
      </w:r>
    </w:p>
    <w:p w14:paraId="7AED70C0" w14:textId="020B6E8A" w:rsidR="004F1CBB" w:rsidRDefault="004F1CBB" w:rsidP="004F1CBB">
      <w:pPr>
        <w:pStyle w:val="ListBullet"/>
      </w:pPr>
      <w:r>
        <w:t>Shipment Tracking - Store carrier tracking links and share with customers.</w:t>
      </w:r>
    </w:p>
    <w:p w14:paraId="06BA5A48" w14:textId="36263C49" w:rsidR="004F1CBB" w:rsidRDefault="004F1CBB" w:rsidP="004F1CBB">
      <w:pPr>
        <w:pStyle w:val="ListBullet"/>
      </w:pPr>
      <w:r>
        <w:t>Document Management - Upload and store job-related files (BL, packing list, invoices).</w:t>
      </w:r>
    </w:p>
    <w:p w14:paraId="7D8BA75C" w14:textId="71A07E10" w:rsidR="004F1CBB" w:rsidRDefault="004F1CBB" w:rsidP="004F1CBB">
      <w:pPr>
        <w:pStyle w:val="ListBullet"/>
      </w:pPr>
      <w:r>
        <w:t>Expense &amp; Petty Cash - Track operating costs per job or per vehicle.</w:t>
      </w:r>
    </w:p>
    <w:p w14:paraId="6CF53CAA" w14:textId="1725460A" w:rsidR="004F1CBB" w:rsidRDefault="004F1CBB" w:rsidP="004F1CBB">
      <w:pPr>
        <w:pStyle w:val="Heading1"/>
      </w:pPr>
      <w:r>
        <w:t>Priority 5 - Internationalization &amp; UI</w:t>
      </w:r>
    </w:p>
    <w:p w14:paraId="758F82E9" w14:textId="1D9E199C" w:rsidR="004F1CBB" w:rsidRDefault="004F1CBB" w:rsidP="004F1CBB">
      <w:pPr>
        <w:pStyle w:val="ListBullet"/>
      </w:pPr>
      <w:r>
        <w:t>Language Toggle - Proper EN/AR switch (Arabic labels already exist in headers).</w:t>
      </w:r>
    </w:p>
    <w:p w14:paraId="75DB8485" w14:textId="0177E751" w:rsidR="004F1CBB" w:rsidRDefault="004F1CBB" w:rsidP="004F1CBB">
      <w:pPr>
        <w:pStyle w:val="ListBullet"/>
      </w:pPr>
      <w:r>
        <w:t>RTL Layout - Full right-to-left UI support for Arabic mode.</w:t>
      </w:r>
    </w:p>
    <w:p w14:paraId="2B09F12D" w14:textId="3776129B" w:rsidR="004F1CBB" w:rsidRDefault="004F1CBB" w:rsidP="004F1CBB">
      <w:pPr>
        <w:pStyle w:val="ListBullet"/>
      </w:pPr>
      <w:r>
        <w:t>Dark Mode - Optional dark theme for the application.</w:t>
      </w:r>
    </w:p>
    <w:p w14:paraId="75A59AAD" w14:textId="6D2BC340" w:rsidR="004F1CBB" w:rsidRDefault="004F1CBB" w:rsidP="004F1CBB">
      <w:pPr>
        <w:pStyle w:val="ListBullet"/>
      </w:pPr>
      <w:r>
        <w:t>Bulk Actions - Select multiple invoices and cancel, print, or refund together.</w:t>
      </w:r>
    </w:p>
    <w:p w14:paraId="4C9AD1B8" w14:textId="6A6C637F" w:rsidR="004F1CBB" w:rsidRDefault="004F1CBB" w:rsidP="004F1CBB">
      <w:pPr>
        <w:pStyle w:val="Heading1"/>
      </w:pPr>
      <w:r>
        <w:t>Quick Wins - Low Effort, High Value</w:t>
      </w:r>
    </w:p>
    <w:p w14:paraId="25B659F4" w14:textId="5FA5BE94" w:rsidR="004F1CBB" w:rsidRDefault="004F1CBB" w:rsidP="004F1CBB">
      <w:pPr>
        <w:pStyle w:val="ListBullet"/>
      </w:pPr>
      <w:r>
        <w:t>Email Invoice Delivery</w:t>
      </w:r>
    </w:p>
    <w:p w14:paraId="65CDBCC2" w14:textId="20CF4EA5" w:rsidR="004F1CBB" w:rsidRDefault="004F1CBB" w:rsidP="004F1CBB">
      <w:pPr>
        <w:pStyle w:val="ListBullet"/>
      </w:pPr>
      <w:r>
        <w:t>Audit Trail</w:t>
      </w:r>
    </w:p>
    <w:p w14:paraId="0C81D4E4" w14:textId="6BD0F99B" w:rsidR="004F1CBB" w:rsidRDefault="004F1CBB" w:rsidP="004F1CBB">
      <w:pPr>
        <w:pStyle w:val="ListBullet"/>
      </w:pPr>
      <w:r>
        <w:t>VAT Return Export</w:t>
      </w:r>
    </w:p>
    <w:p w14:paraId="09A67631" w14:textId="5210E60E" w:rsidR="004F1CBB" w:rsidRDefault="004F1CBB" w:rsidP="004F1CBB">
      <w:pPr>
        <w:pStyle w:val="ListBullet"/>
      </w:pPr>
      <w:r>
        <w:t>Overdue Payment Reminders</w:t>
      </w:r>
    </w:p>
    <w:p w14:paraId="2A7A5753" w14:textId="3274C96B" w:rsidR="004F1CBB" w:rsidRDefault="004F1CBB" w:rsidP="004F1CBB">
      <w:pPr>
        <w:pStyle w:val="Heading1"/>
      </w:pPr>
      <w:r>
        <w:t>Recommended Next Steps</w:t>
      </w:r>
    </w:p>
    <w:p w14:paraId="0AF5A68B" w14:textId="0D02D9F2" w:rsidR="004F1CBB" w:rsidRDefault="004F1CBB" w:rsidP="004F1CBB">
      <w:r>
        <w:t>It is recommended to begin with Priority 1 (Reporting) and Quick Wins, as they deliver immediate business value and are based on existing data already collected by the system.</w:t>
      </w:r>
    </w:p>
    <w:p w14:paraId="7B624E94" w14:textId="056D8C37" w:rsidR="004F1CBB" w:rsidRDefault="004F1CBB" w:rsidP="004F1CBB">
      <w:r>
        <w:t>Each feature should be scoped with effort estimation before sprint planning.</w:t>
      </w:r>
    </w:p>
    <w:p w14:paraId="238BA270" w14:textId="77777777" w:rsidR="004F1CBB" w:rsidRPr="004F1CBB" w:rsidRDefault="004F1CBB" w:rsidP="004F1CBB"/>
    <w:sectPr w:rsidR="004F1CBB" w:rsidRPr="004F1C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FE2715A"/>
    <w:lvl w:ilvl="0">
      <w:start w:val="1"/>
      <w:numFmt w:val="bullet"/>
      <w:pStyle w:val="ListBullet"/>
      <w:lvlText w:val=""/>
      <w:lvlJc w:val="left"/>
      <w:pPr>
        <w:tabs>
          <w:tab w:val="num" w:pos="360"/>
        </w:tabs>
        <w:ind w:left="360" w:hanging="360"/>
      </w:pPr>
      <w:rPr>
        <w:rFonts w:ascii="Symbol" w:hAnsi="Symbol" w:hint="default"/>
      </w:rPr>
    </w:lvl>
  </w:abstractNum>
  <w:num w:numId="1" w16cid:durableId="1630669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CBB"/>
    <w:rsid w:val="00247596"/>
    <w:rsid w:val="004F1CBB"/>
    <w:rsid w:val="00A100AF"/>
    <w:rsid w:val="00FE4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E76A3"/>
  <w15:chartTrackingRefBased/>
  <w15:docId w15:val="{9494605C-6C71-4301-AB18-4C501C5B4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1C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1C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1CB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1C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1C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1C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1C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1C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1C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1CB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1CB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1CB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1C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1C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1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1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1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1CBB"/>
    <w:rPr>
      <w:rFonts w:eastAsiaTheme="majorEastAsia" w:cstheme="majorBidi"/>
      <w:color w:val="272727" w:themeColor="text1" w:themeTint="D8"/>
    </w:rPr>
  </w:style>
  <w:style w:type="paragraph" w:styleId="Title">
    <w:name w:val="Title"/>
    <w:basedOn w:val="Normal"/>
    <w:next w:val="Normal"/>
    <w:link w:val="TitleChar"/>
    <w:uiPriority w:val="10"/>
    <w:qFormat/>
    <w:rsid w:val="004F1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1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1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1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1CBB"/>
    <w:pPr>
      <w:spacing w:before="160"/>
      <w:jc w:val="center"/>
    </w:pPr>
    <w:rPr>
      <w:i/>
      <w:iCs/>
      <w:color w:val="404040" w:themeColor="text1" w:themeTint="BF"/>
    </w:rPr>
  </w:style>
  <w:style w:type="character" w:customStyle="1" w:styleId="QuoteChar">
    <w:name w:val="Quote Char"/>
    <w:basedOn w:val="DefaultParagraphFont"/>
    <w:link w:val="Quote"/>
    <w:uiPriority w:val="29"/>
    <w:rsid w:val="004F1CBB"/>
    <w:rPr>
      <w:i/>
      <w:iCs/>
      <w:color w:val="404040" w:themeColor="text1" w:themeTint="BF"/>
    </w:rPr>
  </w:style>
  <w:style w:type="paragraph" w:styleId="ListParagraph">
    <w:name w:val="List Paragraph"/>
    <w:basedOn w:val="Normal"/>
    <w:uiPriority w:val="34"/>
    <w:qFormat/>
    <w:rsid w:val="004F1CBB"/>
    <w:pPr>
      <w:ind w:left="720"/>
      <w:contextualSpacing/>
    </w:pPr>
  </w:style>
  <w:style w:type="character" w:styleId="IntenseEmphasis">
    <w:name w:val="Intense Emphasis"/>
    <w:basedOn w:val="DefaultParagraphFont"/>
    <w:uiPriority w:val="21"/>
    <w:qFormat/>
    <w:rsid w:val="004F1CBB"/>
    <w:rPr>
      <w:i/>
      <w:iCs/>
      <w:color w:val="2F5496" w:themeColor="accent1" w:themeShade="BF"/>
    </w:rPr>
  </w:style>
  <w:style w:type="paragraph" w:styleId="IntenseQuote">
    <w:name w:val="Intense Quote"/>
    <w:basedOn w:val="Normal"/>
    <w:next w:val="Normal"/>
    <w:link w:val="IntenseQuoteChar"/>
    <w:uiPriority w:val="30"/>
    <w:qFormat/>
    <w:rsid w:val="004F1C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1CBB"/>
    <w:rPr>
      <w:i/>
      <w:iCs/>
      <w:color w:val="2F5496" w:themeColor="accent1" w:themeShade="BF"/>
    </w:rPr>
  </w:style>
  <w:style w:type="character" w:styleId="IntenseReference">
    <w:name w:val="Intense Reference"/>
    <w:basedOn w:val="DefaultParagraphFont"/>
    <w:uiPriority w:val="32"/>
    <w:qFormat/>
    <w:rsid w:val="004F1CBB"/>
    <w:rPr>
      <w:b/>
      <w:bCs/>
      <w:smallCaps/>
      <w:color w:val="2F5496" w:themeColor="accent1" w:themeShade="BF"/>
      <w:spacing w:val="5"/>
    </w:rPr>
  </w:style>
  <w:style w:type="paragraph" w:styleId="ListBullet">
    <w:name w:val="List Bullet"/>
    <w:basedOn w:val="Normal"/>
    <w:uiPriority w:val="99"/>
    <w:unhideWhenUsed/>
    <w:rsid w:val="004F1CBB"/>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400</Words>
  <Characters>2280</Characters>
  <Application>Microsoft Office Word</Application>
  <DocSecurity>0</DocSecurity>
  <Lines>19</Lines>
  <Paragraphs>5</Paragraphs>
  <ScaleCrop>false</ScaleCrop>
  <Company/>
  <LinksUpToDate>false</LinksUpToDate>
  <CharactersWithSpaces>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Noman Khan</dc:creator>
  <cp:keywords/>
  <dc:description/>
  <cp:lastModifiedBy>Noman Khan</cp:lastModifiedBy>
  <cp:revision>1</cp:revision>
  <dcterms:created xsi:type="dcterms:W3CDTF">2026-09-21T08:22:00Z</dcterms:created>
  <dcterms:modified xsi:type="dcterms:W3CDTF">2026-09-21T08:22:00Z</dcterms:modified>
</cp:coreProperties>
</file>