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System;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System.ComponentModel;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CrystalDecisions.Shared;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CrystalDecisions.ReportSource;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CrystalDecisions.CrystalReports.Engine;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AttendenceReport : ReportClass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AttendenceReport()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string ResourceName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"AttendenceReport.rpt";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Do nothing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NewGenerator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Do nothing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string FullResourceName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"Liaqat_Gym_Management_System.AttendenceReport.rpt";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Do nothing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[Browsable(false)]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[DesignerSerializationVisibilityAttribute(System.ComponentModel.DesignerSerializationVisibility.Hidden)]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CrystalDecisions.CrystalReports.Engine.Section Section1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this.ReportDefinition.Sections[0];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[Browsable(false)]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[DesignerSerializationVisibilityAttribute(System.ComponentModel.DesignerSerializationVisibility.Hidden)]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CrystalDecisions.CrystalReports.Engine.Section Section2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this.ReportDefinition.Sections[1];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[Browsable(false)]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[DesignerSerializationVisibilityAttribute(System.ComponentModel.DesignerSerializationVisibility.Hidden)]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CrystalDecisions.CrystalReports.Engine.Section Section3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this.ReportDefinition.Sections[2];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[Browsable(false)]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[DesignerSerializationVisibilityAttribute(System.ComponentModel.DesignerSerializationVisibility.Hidden)]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CrystalDecisions.CrystalReports.Engine.Section Section4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this.ReportDefinition.Sections[3];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[Browsable(false)]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[DesignerSerializationVisibilityAttribute(System.ComponentModel.DesignerSerializationVisibility.Hidden)]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CrystalDecisions.CrystalReports.Engine.Section Section5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this.ReportDefinition.Sections[4];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[System.Drawing.ToolboxBitmapAttribute(typeof(CrystalDecisions.Shared.ExportOptions), "report.bmp")]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CachedAttendenceReport : Component, ICachedReport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CachedAttendenceReport()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[Browsable(false)]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[DesignerSerializationVisibilityAttribute(System.ComponentModel.DesignerSerializationVisibility.Hidden)]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bool IsCacheable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[Browsable(false)]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[DesignerSerializationVisibilityAttribute(System.ComponentModel.DesignerSerializationVisibility.Hidden)]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bool ShareDBLogonInfo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[Browsable(false)]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[DesignerSerializationVisibilityAttribute(System.ComponentModel.DesignerSerializationVisibility.Hidden)]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System.TimeSpan CacheTimeOut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CachedReportConstants.DEFAULT_TIMEOUT;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CrystalDecisions.CrystalReports.Engine.ReportDocument CreateReport() 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AttendenceReport rpt = new AttendenceReport();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rpt.Site = this.Site;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rpt;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string GetCustomizedCacheKey(RequestContext request) 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key = null;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// The following is the code used to generate the default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// cache key for caching report jobs in the ASP.NET Cache.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// Feel free to modify this code to suit your needs.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// Returning key == null causes the default cache key to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// be generated.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key = RequestContext.BuildCompleteCacheKey(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 request,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 null,       // sReportFilename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 this.GetType(),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 this.ShareDBLogonInfo 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key;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