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MICROSOFT SOFTWARE LICENSE TERMS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MICROSOFT REPORT VIEWER RUNTIME FOR MICROSOFT SQL SERVER 2017</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afterAutospacing="0" w:before="120" w:line="240" w:lineRule="auto"/>
        <w:ind w:left="36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updates,</w:t>
      </w:r>
    </w:p>
    <w:p w:rsidR="00000000" w:rsidDel="00000000" w:rsidP="00000000" w:rsidRDefault="00000000" w:rsidRPr="00000000" w14:paraId="0000000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240" w:lineRule="auto"/>
        <w:ind w:left="36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supplements,</w:t>
      </w:r>
    </w:p>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240" w:lineRule="auto"/>
        <w:ind w:left="36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Internet-based services, and</w:t>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0" w:beforeAutospacing="0" w:line="240" w:lineRule="auto"/>
        <w:ind w:left="360" w:right="0" w:hanging="360"/>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support services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this software, unless other terms accompany those items. If so, those terms apply.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BY USING THE SOFTWARE, YOU ACCEPT THESE TERMS. IF YOU DO NOT ACCEPT THEM, DO NOT USE THE SOFTWARE.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If you comply with these license terms, you have the rights below.</w:t>
      </w:r>
    </w:p>
    <w:p w:rsidR="00000000" w:rsidDel="00000000" w:rsidP="00000000" w:rsidRDefault="00000000" w:rsidRPr="00000000" w14:paraId="0000000B">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pPr>
      <w:r w:rsidDel="00000000" w:rsidR="00000000" w:rsidRPr="00000000">
        <w:rPr>
          <w:smallCaps w:val="0"/>
          <w:sz w:val="20"/>
          <w:szCs w:val="20"/>
          <w:rtl w:val="0"/>
        </w:rPr>
        <w:t xml:space="preserve">INSTALLATION AND USE RIGHTS. </w:t>
      </w:r>
      <w:r w:rsidDel="00000000" w:rsidR="00000000" w:rsidRPr="00000000">
        <w:rPr>
          <w:b w:val="0"/>
          <w:smallCaps w:val="0"/>
          <w:sz w:val="20"/>
          <w:szCs w:val="20"/>
          <w:rtl w:val="0"/>
        </w:rPr>
        <w:t xml:space="preserve">You may install and use any number of copies of the software on your devices to design, develop and test your programs.</w:t>
      </w:r>
    </w:p>
    <w:p w:rsidR="00000000" w:rsidDel="00000000" w:rsidP="00000000" w:rsidRDefault="00000000" w:rsidRPr="00000000" w14:paraId="0000000C">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ADDITIONAL LICENSING REQUIREMENTS AND/OR USE RIGHTS.</w:t>
      </w:r>
    </w:p>
    <w:p w:rsidR="00000000" w:rsidDel="00000000" w:rsidP="00000000" w:rsidRDefault="00000000" w:rsidRPr="00000000" w14:paraId="0000000D">
      <w:pPr>
        <w:pStyle w:val="Heading2"/>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Distributable Code.</w:t>
      </w:r>
    </w:p>
    <w:p w:rsidR="00000000" w:rsidDel="00000000" w:rsidP="00000000" w:rsidRDefault="00000000" w:rsidRPr="00000000" w14:paraId="0000000E">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080"/>
        </w:tabs>
        <w:spacing w:after="0" w:afterAutospacing="0" w:before="0" w:beforeAutospacing="0" w:line="240" w:lineRule="auto"/>
        <w:ind w:left="357" w:right="0" w:hanging="357"/>
        <w:jc w:val="left"/>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Right to Use and Distribute. If you comply with the terms below:</w:t>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You may copy and distribute the object code form of the software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Distributable Code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 programs you develop; and</w:t>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You may permit distributors of your programs to copy and distribute the Distributable Code as part of those programs.</w:t>
      </w:r>
    </w:p>
    <w:p w:rsidR="00000000" w:rsidDel="00000000" w:rsidP="00000000" w:rsidRDefault="00000000" w:rsidRPr="00000000" w14:paraId="0000001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77"/>
        </w:tabs>
        <w:spacing w:after="0" w:afterAutospacing="0" w:before="0" w:beforeAutospacing="0" w:line="240" w:lineRule="auto"/>
        <w:ind w:left="357" w:right="0" w:hanging="357"/>
        <w:jc w:val="left"/>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Distribution Requirements. For any Distributable Code you distribute, you must</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significant primary functionality to it in your programs;</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 any Distributable Code having a filename extension of .lib, distribute only the results of running such Distributable Code through a linker with your program;</w:t>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distribute Distributable Code included in a setup program only as part of that setup program without modification;</w:t>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require distributors and external end users to agree to terms that protect it at least as much as this agreement; </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display your valid copyright notice on your programs; and</w:t>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indemnify, defend, and hold harmless Microsoft from any claims, including attorneys’ fees, related to the distribution or use of your programs.</w:t>
      </w:r>
    </w:p>
    <w:p w:rsidR="00000000" w:rsidDel="00000000" w:rsidP="00000000" w:rsidRDefault="00000000" w:rsidRPr="00000000" w14:paraId="0000001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77"/>
        </w:tabs>
        <w:spacing w:after="0" w:afterAutospacing="0" w:before="0" w:beforeAutospacing="0" w:line="240" w:lineRule="auto"/>
        <w:ind w:left="357" w:right="0" w:hanging="357"/>
        <w:jc w:val="left"/>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Distribution Restrictions. You may not</w:t>
      </w:r>
    </w:p>
    <w:p w:rsidR="00000000" w:rsidDel="00000000" w:rsidP="00000000" w:rsidRDefault="00000000" w:rsidRPr="00000000" w14:paraId="0000001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alter any copyright, trademark or patent notice in the Distributable Code;</w:t>
      </w:r>
    </w:p>
    <w:p w:rsidR="00000000" w:rsidDel="00000000" w:rsidP="00000000" w:rsidRDefault="00000000" w:rsidRPr="00000000" w14:paraId="0000001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Microsoft’s trademarks in your programs’ names or in a way that suggests your programs come from or are endorsed by Microsoft;</w:t>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distribute Distributable Code to run on a platform other than the Windows platform;</w:t>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include Distributable Code in malicious, deceptive or unlawful programs; or</w:t>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35" w:right="0" w:hanging="358"/>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modify or distribute the source code of any Distributable Code so that any part of it becomes subject to an Excluded License. An Excluded License is one that requires, as a condition of use, modification or distribution, that</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792" w:right="0" w:hanging="356.9999999999999"/>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code be disclosed or distributed in source code form; or</w:t>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792" w:right="0" w:hanging="356.9999999999999"/>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others have the right to modify it.</w:t>
      </w:r>
    </w:p>
    <w:p w:rsidR="00000000" w:rsidDel="00000000" w:rsidP="00000000" w:rsidRDefault="00000000" w:rsidRPr="00000000" w14:paraId="00000020">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SCOPE OF LICENSE.</w:t>
      </w:r>
      <w:r w:rsidDel="00000000" w:rsidR="00000000" w:rsidRPr="00000000">
        <w:rPr>
          <w:b w:val="0"/>
          <w:smallCaps w:val="0"/>
          <w:sz w:val="20"/>
          <w:szCs w:val="20"/>
          <w:rtl w:val="0"/>
        </w:rPr>
        <w:t xml:space="preserve"> The software is licensed, not sold. Unless applicable law gives you more rights, Microsoft reserves all other rights not expressly granted under this agreement, whether by implication, estoppel or otherwise. You may use the software only as expressly permitted in this agreement. In doing so, you must comply with any technical limitations in the software that only allow you to use it in certain ways. You may not</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work around any technical limitations in the software;</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reverse engineer, decompile or disassemble the software, except and only to the extent that applicable law expressly permits, despite this limitation;</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make more copies of the software than specified in this agreement or allowed by applicable law, despite this limitation;</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publish the software for others to copy;</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rent, lease or lend the software;</w:t>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transfer the software or this agreement to any third party; or</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 the software for commercial software hosting services.</w:t>
      </w:r>
    </w:p>
    <w:p w:rsidR="00000000" w:rsidDel="00000000" w:rsidP="00000000" w:rsidRDefault="00000000" w:rsidRPr="00000000" w14:paraId="00000028">
      <w:pPr>
        <w:pStyle w:val="Heading1"/>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pPr>
      <w:r w:rsidDel="00000000" w:rsidR="00000000" w:rsidRPr="00000000">
        <w:rPr>
          <w:smallCaps w:val="0"/>
          <w:rtl w:val="0"/>
        </w:rPr>
        <w:t xml:space="preserve">THIRD PARTY NOTICES.</w:t>
      </w:r>
      <w:r w:rsidDel="00000000" w:rsidR="00000000" w:rsidRPr="00000000">
        <w:rPr>
          <w:b w:val="0"/>
          <w:smallCaps w:val="0"/>
          <w:rtl w:val="0"/>
        </w:rPr>
        <w:t xml:space="preserve"> </w:t>
      </w:r>
      <w:r w:rsidDel="00000000" w:rsidR="00000000" w:rsidRPr="00000000">
        <w:rPr>
          <w:b w:val="0"/>
          <w:smallCaps w:val="0"/>
          <w:sz w:val="20"/>
          <w:szCs w:val="20"/>
          <w:rtl w:val="0"/>
        </w:rPr>
        <w:t xml:space="preserve">The software may include third party components with separate legal notices or governed by other agreements, as may be described in the ThirdPartyNotices file accompanying the software.  Even if such components are governed by other agreements, the disclaimers and the limitations on and exclusions of damages below also apply.</w:t>
      </w:r>
    </w:p>
    <w:p w:rsidR="00000000" w:rsidDel="00000000" w:rsidP="00000000" w:rsidRDefault="00000000" w:rsidRPr="00000000" w14:paraId="00000029">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BACKUP COPY.</w:t>
      </w:r>
      <w:r w:rsidDel="00000000" w:rsidR="00000000" w:rsidRPr="00000000">
        <w:rPr>
          <w:b w:val="0"/>
          <w:smallCaps w:val="0"/>
          <w:sz w:val="20"/>
          <w:szCs w:val="20"/>
          <w:rtl w:val="0"/>
        </w:rPr>
        <w:t xml:space="preserve"> You may make one backup copy of the software. You may use it only to reinstall the software.</w:t>
      </w:r>
    </w:p>
    <w:p w:rsidR="00000000" w:rsidDel="00000000" w:rsidP="00000000" w:rsidRDefault="00000000" w:rsidRPr="00000000" w14:paraId="0000002A">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DOCUMENTATION.</w:t>
      </w:r>
      <w:r w:rsidDel="00000000" w:rsidR="00000000" w:rsidRPr="00000000">
        <w:rPr>
          <w:b w:val="0"/>
          <w:smallCaps w:val="0"/>
          <w:sz w:val="20"/>
          <w:szCs w:val="20"/>
          <w:rtl w:val="0"/>
        </w:rPr>
        <w:t xml:space="preserve"> Any person that has valid access to your computer or internal network may copy and use the documentation for your internal, reference purposes.</w:t>
      </w:r>
    </w:p>
    <w:p w:rsidR="00000000" w:rsidDel="00000000" w:rsidP="00000000" w:rsidRDefault="00000000" w:rsidRPr="00000000" w14:paraId="0000002B">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EXPORT RESTRICTIONS.</w:t>
      </w:r>
      <w:r w:rsidDel="00000000" w:rsidR="00000000" w:rsidRPr="00000000">
        <w:rPr>
          <w:b w:val="0"/>
          <w:smallCaps w:val="0"/>
          <w:sz w:val="20"/>
          <w:szCs w:val="20"/>
          <w:rtl w:val="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Del="00000000" w:rsidR="00000000" w:rsidRPr="00000000">
        <w:rPr>
          <w:b w:val="0"/>
          <w:smallCaps w:val="0"/>
          <w:color w:val="0000ff"/>
          <w:sz w:val="20"/>
          <w:szCs w:val="20"/>
          <w:u w:val="single"/>
          <w:rtl w:val="0"/>
        </w:rPr>
        <w:t xml:space="preserve">www.microsoft.com/exporting</w:t>
      </w:r>
      <w:r w:rsidDel="00000000" w:rsidR="00000000" w:rsidRPr="00000000">
        <w:rPr>
          <w:b w:val="0"/>
          <w:smallCaps w:val="0"/>
          <w:sz w:val="20"/>
          <w:szCs w:val="20"/>
          <w:rtl w:val="0"/>
        </w:rPr>
        <w:t xml:space="preserve">.</w:t>
      </w:r>
    </w:p>
    <w:p w:rsidR="00000000" w:rsidDel="00000000" w:rsidP="00000000" w:rsidRDefault="00000000" w:rsidRPr="00000000" w14:paraId="0000002C">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SUPPORT SERVICES. </w:t>
      </w:r>
      <w:r w:rsidDel="00000000" w:rsidR="00000000" w:rsidRPr="00000000">
        <w:rPr>
          <w:b w:val="0"/>
          <w:smallCaps w:val="0"/>
          <w:sz w:val="20"/>
          <w:szCs w:val="20"/>
          <w:rtl w:val="0"/>
        </w:rPr>
        <w:t xml:space="preserve">Because this software is “as is,” we may not provide support services for it.</w:t>
      </w:r>
    </w:p>
    <w:p w:rsidR="00000000" w:rsidDel="00000000" w:rsidP="00000000" w:rsidRDefault="00000000" w:rsidRPr="00000000" w14:paraId="0000002D">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ENTIRE AGREEMENT.</w:t>
      </w:r>
      <w:r w:rsidDel="00000000" w:rsidR="00000000" w:rsidRPr="00000000">
        <w:rPr>
          <w:b w:val="0"/>
          <w:smallCaps w:val="0"/>
          <w:sz w:val="20"/>
          <w:szCs w:val="20"/>
          <w:rtl w:val="0"/>
        </w:rPr>
        <w:t xml:space="preserve"> This agreement, and the terms for supplements, updates, Internet-based services and support services that you use, are the entire agreement for the software and support services.</w:t>
      </w:r>
    </w:p>
    <w:p w:rsidR="00000000" w:rsidDel="00000000" w:rsidP="00000000" w:rsidRDefault="00000000" w:rsidRPr="00000000" w14:paraId="0000002E">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pPr>
      <w:r w:rsidDel="00000000" w:rsidR="00000000" w:rsidRPr="00000000">
        <w:rPr>
          <w:smallCaps w:val="0"/>
          <w:sz w:val="20"/>
          <w:szCs w:val="20"/>
          <w:rtl w:val="0"/>
        </w:rPr>
        <w:t xml:space="preserve">APPLICABLE LAW.</w:t>
      </w:r>
    </w:p>
    <w:p w:rsidR="00000000" w:rsidDel="00000000" w:rsidP="00000000" w:rsidRDefault="00000000" w:rsidRPr="00000000" w14:paraId="0000002F">
      <w:pPr>
        <w:pStyle w:val="Heading2"/>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United States.</w:t>
      </w:r>
      <w:r w:rsidDel="00000000" w:rsidR="00000000" w:rsidRPr="00000000">
        <w:rPr>
          <w:b w:val="0"/>
          <w:smallCaps w:val="0"/>
          <w:sz w:val="20"/>
          <w:szCs w:val="20"/>
          <w:rtl w:val="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000000" w:rsidDel="00000000" w:rsidP="00000000" w:rsidRDefault="00000000" w:rsidRPr="00000000" w14:paraId="00000030">
      <w:pPr>
        <w:pStyle w:val="Heading2"/>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Outside the United States.</w:t>
      </w:r>
      <w:r w:rsidDel="00000000" w:rsidR="00000000" w:rsidRPr="00000000">
        <w:rPr>
          <w:b w:val="0"/>
          <w:smallCaps w:val="0"/>
          <w:sz w:val="20"/>
          <w:szCs w:val="20"/>
          <w:rtl w:val="0"/>
        </w:rPr>
        <w:t xml:space="preserve"> If you acquired the software in any other country, the laws of that country apply.</w:t>
      </w:r>
    </w:p>
    <w:p w:rsidR="00000000" w:rsidDel="00000000" w:rsidP="00000000" w:rsidRDefault="00000000" w:rsidRPr="00000000" w14:paraId="00000031">
      <w:pPr>
        <w:pStyle w:val="Heading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smallCaps w:val="0"/>
          <w:sz w:val="20"/>
          <w:szCs w:val="20"/>
          <w:rtl w:val="0"/>
        </w:rPr>
        <w:t xml:space="preserve">LEGAL EFFECT.</w:t>
      </w:r>
      <w:r w:rsidDel="00000000" w:rsidR="00000000" w:rsidRPr="00000000">
        <w:rPr>
          <w:b w:val="0"/>
          <w:smallCaps w:val="0"/>
          <w:sz w:val="20"/>
          <w:szCs w:val="20"/>
          <w:rtl w:val="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000000" w:rsidDel="00000000" w:rsidP="00000000" w:rsidRDefault="00000000" w:rsidRPr="00000000" w14:paraId="00000032">
      <w:pPr>
        <w:pStyle w:val="Heading1"/>
        <w:numPr>
          <w:ilvl w:val="0"/>
          <w:numId w:val="2"/>
        </w:numPr>
        <w:pBdr>
          <w:top w:space="0" w:sz="0" w:val="nil"/>
          <w:left w:space="0" w:sz="0" w:val="nil"/>
          <w:bottom w:space="0" w:sz="0" w:val="nil"/>
          <w:right w:space="0" w:sz="0" w:val="nil"/>
          <w:between w:space="0" w:sz="0" w:val="nil"/>
        </w:pBdr>
        <w:shd w:fill="auto" w:val="clear"/>
        <w:spacing w:before="0" w:beforeAutospacing="0"/>
      </w:pPr>
      <w:r w:rsidDel="00000000" w:rsidR="00000000" w:rsidRPr="00000000">
        <w:rPr>
          <w:smallCaps w:val="0"/>
          <w:sz w:val="20"/>
          <w:szCs w:val="20"/>
          <w:rtl w:val="0"/>
        </w:rPr>
        <w:t xml:space="preserve">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57"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FOR AUSTRALIA – You have statutory guarantees under the Australian Consumer Law and nothing in these terms is intended to affect those rights.</w:t>
      </w:r>
    </w:p>
    <w:p w:rsidR="00000000" w:rsidDel="00000000" w:rsidP="00000000" w:rsidRDefault="00000000" w:rsidRPr="00000000" w14:paraId="00000034">
      <w:pPr>
        <w:pStyle w:val="Heading1"/>
        <w:numPr>
          <w:ilvl w:val="0"/>
          <w:numId w:val="2"/>
        </w:numPr>
        <w:pBdr>
          <w:top w:space="0" w:sz="0" w:val="nil"/>
          <w:left w:space="0" w:sz="0" w:val="nil"/>
          <w:bottom w:space="0" w:sz="0" w:val="nil"/>
          <w:right w:space="0" w:sz="0" w:val="nil"/>
          <w:between w:space="0" w:sz="0" w:val="nil"/>
        </w:pBdr>
        <w:shd w:fill="auto" w:val="clear"/>
      </w:pPr>
      <w:r w:rsidDel="00000000" w:rsidR="00000000" w:rsidRPr="00000000">
        <w:rPr>
          <w:smallCaps w:val="0"/>
          <w:sz w:val="20"/>
          <w:szCs w:val="20"/>
          <w:rtl w:val="0"/>
        </w:rPr>
        <w:t xml:space="preserve">LIMITATION ON AND EXCLUSION OF REMEDIES AND DAMAGES. YOU CAN RECOVER FROM MICROSOFT AND ITS SUPPLIERS ONLY DIRECT DAMAGES UP TO U.S. $5.00. YOU CANNOT RECOVER ANY OTHER DAMAGES, INCLUDING CONSEQUENTIAL, LOST PROFITS, SPECIAL, INDIRECT OR INCIDENTAL DAMAGES.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5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This limitation applies to</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anything related to the software, services, content (including code) on third party Internet sites, or third party programs; and</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3"/>
        <w:jc w:val="left"/>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claims for breach of contract, breach of warranty, guarantee or condition, strict liability, negligence, or other tort to the extent permitted by applicable law.</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headerReference r:id="rId6"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7" w:firstLine="3"/>
      </w:pPr>
      <w:rPr>
        <w:rFonts w:ascii="Trebuchet MS" w:cs="Trebuchet MS" w:eastAsia="Trebuchet MS" w:hAnsi="Trebuchet MS"/>
        <w:b w:val="1"/>
        <w:i w:val="0"/>
        <w:smallCaps w:val="0"/>
        <w:strike w:val="0"/>
        <w:color w:val="000000"/>
        <w:sz w:val="20"/>
        <w:szCs w:val="20"/>
        <w:u w:val="none"/>
        <w:shd w:fill="auto" w:val="clear"/>
        <w:vertAlign w:val="baseline"/>
      </w:rPr>
    </w:lvl>
    <w:lvl w:ilvl="1">
      <w:start w:val="1"/>
      <w:numFmt w:val="lowerLetter"/>
      <w:lvlText w:val="%2."/>
      <w:lvlJc w:val="left"/>
      <w:pPr>
        <w:ind w:left="720" w:firstLine="0"/>
      </w:pPr>
      <w:rPr>
        <w:rFonts w:ascii="Trebuchet MS" w:cs="Trebuchet MS" w:eastAsia="Trebuchet MS" w:hAnsi="Trebuchet MS"/>
        <w:b w:val="1"/>
        <w:i w:val="0"/>
        <w:smallCaps w:val="0"/>
        <w:strike w:val="0"/>
        <w:color w:val="000000"/>
        <w:sz w:val="20"/>
        <w:szCs w:val="20"/>
        <w:u w:val="none"/>
        <w:shd w:fill="auto" w:val="clear"/>
        <w:vertAlign w:val="baseline"/>
      </w:rPr>
    </w:lvl>
    <w:lvl w:ilvl="2">
      <w:start w:val="1"/>
      <w:numFmt w:val="lowerRoman"/>
      <w:lvlText w:val="%3."/>
      <w:lvlJc w:val="left"/>
      <w:pPr>
        <w:ind w:left="1077" w:firstLine="363"/>
      </w:pPr>
      <w:rPr>
        <w:rFonts w:ascii="Tahoma" w:cs="Tahoma" w:eastAsia="Tahoma" w:hAnsi="Tahoma"/>
        <w:b w:val="1"/>
        <w:i w:val="0"/>
        <w:smallCaps w:val="0"/>
        <w:strike w:val="0"/>
        <w:color w:val="000000"/>
        <w:sz w:val="20"/>
        <w:szCs w:val="20"/>
        <w:u w:val="none"/>
        <w:shd w:fill="auto" w:val="clear"/>
        <w:vertAlign w:val="baseline"/>
      </w:rPr>
    </w:lvl>
    <w:lvl w:ilvl="3">
      <w:start w:val="1"/>
      <w:numFmt w:val="upperLetter"/>
      <w:lvlText w:val="%4."/>
      <w:lvlJc w:val="left"/>
      <w:pPr>
        <w:ind w:left="1435" w:firstLine="2"/>
      </w:pPr>
      <w:rPr>
        <w:rFonts w:ascii="Trebuchet MS" w:cs="Trebuchet MS" w:eastAsia="Trebuchet MS" w:hAnsi="Trebuchet MS"/>
        <w:b w:val="0"/>
        <w:i w:val="0"/>
        <w:smallCaps w:val="0"/>
        <w:strike w:val="0"/>
        <w:color w:val="000000"/>
        <w:sz w:val="20"/>
        <w:szCs w:val="20"/>
        <w:u w:val="none"/>
        <w:shd w:fill="auto" w:val="clear"/>
        <w:vertAlign w:val="baseline"/>
      </w:rPr>
    </w:lvl>
    <w:lvl w:ilvl="4">
      <w:start w:val="1"/>
      <w:numFmt w:val="upperRoman"/>
      <w:lvlText w:val="%5."/>
      <w:lvlJc w:val="left"/>
      <w:pPr>
        <w:ind w:left="1792" w:firstLine="363"/>
      </w:pPr>
      <w:rPr>
        <w:rFonts w:ascii="Trebuchet MS" w:cs="Trebuchet MS" w:eastAsia="Trebuchet MS" w:hAnsi="Trebuchet MS"/>
        <w:b w:val="0"/>
        <w:i w:val="0"/>
        <w:smallCaps w:val="0"/>
        <w:strike w:val="0"/>
        <w:color w:val="000000"/>
        <w:sz w:val="20"/>
        <w:szCs w:val="20"/>
        <w:u w:val="none"/>
        <w:shd w:fill="auto" w:val="clear"/>
        <w:vertAlign w:val="baseline"/>
      </w:rPr>
    </w:lvl>
    <w:lvl w:ilvl="5">
      <w:start w:val="1"/>
      <w:numFmt w:val="decimal"/>
      <w:lvlText w:val="%6."/>
      <w:lvlJc w:val="left"/>
      <w:pPr>
        <w:ind w:left="2149" w:firstLine="3"/>
      </w:pPr>
      <w:rPr>
        <w:rFonts w:ascii="Trebuchet MS" w:cs="Trebuchet MS" w:eastAsia="Trebuchet MS" w:hAnsi="Trebuchet MS"/>
        <w:b w:val="0"/>
        <w:i w:val="0"/>
        <w:smallCaps w:val="0"/>
        <w:strike w:val="0"/>
        <w:color w:val="000000"/>
        <w:sz w:val="20"/>
        <w:szCs w:val="20"/>
        <w:u w:val="none"/>
        <w:shd w:fill="auto" w:val="clear"/>
        <w:vertAlign w:val="baseline"/>
      </w:rPr>
    </w:lvl>
    <w:lvl w:ilvl="6">
      <w:start w:val="1"/>
      <w:numFmt w:val="lowerLetter"/>
      <w:lvlText w:val="%7."/>
      <w:lvlJc w:val="left"/>
      <w:pPr>
        <w:ind w:left="2506" w:firstLine="3"/>
      </w:pPr>
      <w:rPr>
        <w:rFonts w:ascii="Trebuchet MS" w:cs="Trebuchet MS" w:eastAsia="Trebuchet MS" w:hAnsi="Trebuchet MS"/>
        <w:b w:val="0"/>
        <w:i w:val="0"/>
        <w:smallCaps w:val="0"/>
        <w:strike w:val="0"/>
        <w:color w:val="000000"/>
        <w:sz w:val="20"/>
        <w:szCs w:val="20"/>
        <w:u w:val="none"/>
        <w:shd w:fill="auto" w:val="clear"/>
        <w:vertAlign w:val="baseline"/>
      </w:rPr>
    </w:lvl>
    <w:lvl w:ilvl="7">
      <w:start w:val="1"/>
      <w:numFmt w:val="decimal"/>
      <w:lvlText w:val="i."/>
      <w:lvlJc w:val="left"/>
      <w:pPr>
        <w:ind w:left="2863" w:firstLine="3"/>
      </w:pPr>
      <w:rPr>
        <w:rFonts w:ascii="Trebuchet MS" w:cs="Trebuchet MS" w:eastAsia="Trebuchet MS" w:hAnsi="Trebuchet MS"/>
        <w:b w:val="0"/>
        <w:i w:val="0"/>
        <w:smallCaps w:val="0"/>
        <w:strike w:val="0"/>
        <w:color w:val="000000"/>
        <w:sz w:val="20"/>
        <w:szCs w:val="20"/>
        <w:u w:val="none"/>
        <w:shd w:fill="auto" w:val="clear"/>
        <w:vertAlign w:val="baseline"/>
      </w:rPr>
    </w:lvl>
    <w:lvl w:ilvl="8">
      <w:start w:val="1"/>
      <w:numFmt w:val="decimal"/>
      <w:lvlText w:val="A."/>
      <w:lvlJc w:val="left"/>
      <w:pPr>
        <w:ind w:left="3221" w:firstLine="2"/>
      </w:pPr>
      <w:rPr>
        <w:rFonts w:ascii="Trebuchet MS" w:cs="Trebuchet MS" w:eastAsia="Trebuchet MS" w:hAnsi="Trebuchet MS"/>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357" w:firstLine="3"/>
      </w:pPr>
      <w:rPr>
        <w:rFonts w:ascii="Tahoma" w:cs="Tahoma" w:eastAsia="Tahoma" w:hAnsi="Tahoma"/>
        <w:b w:val="1"/>
        <w:i w:val="0"/>
        <w:smallCaps w:val="0"/>
        <w:strike w:val="0"/>
        <w:color w:val="000000"/>
        <w:sz w:val="20"/>
        <w:szCs w:val="20"/>
        <w:u w:val="none"/>
        <w:shd w:fill="auto" w:val="clear"/>
        <w:vertAlign w:val="baseline"/>
      </w:rPr>
    </w:lvl>
    <w:lvl w:ilvl="1">
      <w:start w:val="1"/>
      <w:numFmt w:val="lowerLetter"/>
      <w:lvlText w:val="%2."/>
      <w:lvlJc w:val="left"/>
      <w:pPr>
        <w:ind w:left="720" w:firstLine="0"/>
      </w:pPr>
      <w:rPr>
        <w:rFonts w:ascii="Tahoma" w:cs="Tahoma" w:eastAsia="Tahoma" w:hAnsi="Tahoma"/>
        <w:b w:val="1"/>
        <w:i w:val="0"/>
        <w:smallCaps w:val="0"/>
        <w:strike w:val="0"/>
        <w:color w:val="000000"/>
        <w:sz w:val="20"/>
        <w:szCs w:val="20"/>
        <w:u w:val="none"/>
        <w:shd w:fill="auto" w:val="clear"/>
        <w:vertAlign w:val="baseline"/>
      </w:rPr>
    </w:lvl>
    <w:lvl w:ilvl="2">
      <w:start w:val="1"/>
      <w:numFmt w:val="lowerRoman"/>
      <w:lvlText w:val="%3."/>
      <w:lvlJc w:val="left"/>
      <w:pPr>
        <w:ind w:left="1077" w:firstLine="363"/>
      </w:pPr>
      <w:rPr>
        <w:rFonts w:ascii="Tahoma" w:cs="Tahoma" w:eastAsia="Tahoma" w:hAnsi="Tahoma"/>
        <w:b w:val="1"/>
        <w:i w:val="0"/>
        <w:smallCaps w:val="0"/>
        <w:strike w:val="0"/>
        <w:color w:val="000000"/>
        <w:sz w:val="20"/>
        <w:szCs w:val="20"/>
        <w:u w:val="none"/>
        <w:shd w:fill="auto" w:val="clear"/>
        <w:vertAlign w:val="baseline"/>
      </w:rPr>
    </w:lvl>
    <w:lvl w:ilvl="3">
      <w:start w:val="1"/>
      <w:numFmt w:val="upperLetter"/>
      <w:lvlText w:val="%4."/>
      <w:lvlJc w:val="left"/>
      <w:pPr>
        <w:ind w:left="1435" w:firstLine="2"/>
      </w:pPr>
      <w:rPr>
        <w:rFonts w:ascii="Trebuchet MS" w:cs="Trebuchet MS" w:eastAsia="Trebuchet MS" w:hAnsi="Trebuchet MS"/>
        <w:b w:val="0"/>
        <w:i w:val="0"/>
        <w:smallCaps w:val="0"/>
        <w:strike w:val="0"/>
        <w:color w:val="000000"/>
        <w:sz w:val="20"/>
        <w:szCs w:val="20"/>
        <w:u w:val="none"/>
        <w:shd w:fill="auto" w:val="clear"/>
        <w:vertAlign w:val="baseline"/>
      </w:rPr>
    </w:lvl>
    <w:lvl w:ilvl="4">
      <w:start w:val="1"/>
      <w:numFmt w:val="upperRoman"/>
      <w:lvlText w:val="%5."/>
      <w:lvlJc w:val="left"/>
      <w:pPr>
        <w:ind w:left="1792" w:firstLine="363"/>
      </w:pPr>
      <w:rPr>
        <w:rFonts w:ascii="Trebuchet MS" w:cs="Trebuchet MS" w:eastAsia="Trebuchet MS" w:hAnsi="Trebuchet MS"/>
        <w:b w:val="0"/>
        <w:i w:val="0"/>
        <w:smallCaps w:val="0"/>
        <w:strike w:val="0"/>
        <w:color w:val="000000"/>
        <w:sz w:val="20"/>
        <w:szCs w:val="20"/>
        <w:u w:val="none"/>
        <w:shd w:fill="auto" w:val="clear"/>
        <w:vertAlign w:val="baseline"/>
      </w:rPr>
    </w:lvl>
    <w:lvl w:ilvl="5">
      <w:start w:val="1"/>
      <w:numFmt w:val="decimal"/>
      <w:lvlText w:val="%6."/>
      <w:lvlJc w:val="left"/>
      <w:pPr>
        <w:ind w:left="2149" w:firstLine="3"/>
      </w:pPr>
      <w:rPr>
        <w:rFonts w:ascii="Trebuchet MS" w:cs="Trebuchet MS" w:eastAsia="Trebuchet MS" w:hAnsi="Trebuchet MS"/>
        <w:b w:val="0"/>
        <w:i w:val="0"/>
        <w:smallCaps w:val="0"/>
        <w:strike w:val="0"/>
        <w:color w:val="000000"/>
        <w:sz w:val="20"/>
        <w:szCs w:val="20"/>
        <w:u w:val="none"/>
        <w:shd w:fill="auto" w:val="clear"/>
        <w:vertAlign w:val="baseline"/>
      </w:rPr>
    </w:lvl>
    <w:lvl w:ilvl="6">
      <w:start w:val="1"/>
      <w:numFmt w:val="lowerLetter"/>
      <w:lvlText w:val="%7."/>
      <w:lvlJc w:val="left"/>
      <w:pPr>
        <w:ind w:left="2506" w:firstLine="3"/>
      </w:pPr>
      <w:rPr>
        <w:rFonts w:ascii="Trebuchet MS" w:cs="Trebuchet MS" w:eastAsia="Trebuchet MS" w:hAnsi="Trebuchet MS"/>
        <w:b w:val="0"/>
        <w:i w:val="0"/>
        <w:smallCaps w:val="0"/>
        <w:strike w:val="0"/>
        <w:color w:val="000000"/>
        <w:sz w:val="20"/>
        <w:szCs w:val="20"/>
        <w:u w:val="none"/>
        <w:shd w:fill="auto" w:val="clear"/>
        <w:vertAlign w:val="baseline"/>
      </w:rPr>
    </w:lvl>
    <w:lvl w:ilvl="7">
      <w:start w:val="1"/>
      <w:numFmt w:val="decimal"/>
      <w:lvlText w:val="i."/>
      <w:lvlJc w:val="left"/>
      <w:pPr>
        <w:ind w:left="2863" w:firstLine="3"/>
      </w:pPr>
      <w:rPr>
        <w:rFonts w:ascii="Trebuchet MS" w:cs="Trebuchet MS" w:eastAsia="Trebuchet MS" w:hAnsi="Trebuchet MS"/>
        <w:b w:val="0"/>
        <w:i w:val="0"/>
        <w:smallCaps w:val="0"/>
        <w:strike w:val="0"/>
        <w:color w:val="000000"/>
        <w:sz w:val="20"/>
        <w:szCs w:val="20"/>
        <w:u w:val="none"/>
        <w:shd w:fill="auto" w:val="clear"/>
        <w:vertAlign w:val="baseline"/>
      </w:rPr>
    </w:lvl>
    <w:lvl w:ilvl="8">
      <w:start w:val="1"/>
      <w:numFmt w:val="decimal"/>
      <w:lvlText w:val="A."/>
      <w:lvlJc w:val="left"/>
      <w:pPr>
        <w:ind w:left="3221" w:firstLine="2"/>
      </w:pPr>
      <w:rPr>
        <w:rFonts w:ascii="Trebuchet MS" w:cs="Trebuchet MS" w:eastAsia="Trebuchet MS" w:hAnsi="Trebuchet MS"/>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357" w:firstLine="3"/>
      </w:pPr>
      <w:rPr>
        <w:rFonts w:ascii="Trebuchet MS" w:cs="Trebuchet MS" w:eastAsia="Trebuchet MS" w:hAnsi="Trebuchet MS"/>
        <w:b w:val="1"/>
        <w:i w:val="0"/>
        <w:smallCaps w:val="0"/>
        <w:strike w:val="0"/>
        <w:color w:val="000000"/>
        <w:sz w:val="20"/>
        <w:szCs w:val="20"/>
        <w:u w:val="none"/>
        <w:shd w:fill="auto" w:val="clear"/>
        <w:vertAlign w:val="baseline"/>
      </w:rPr>
    </w:lvl>
    <w:lvl w:ilvl="1">
      <w:start w:val="1"/>
      <w:numFmt w:val="lowerLetter"/>
      <w:lvlText w:val="%2."/>
      <w:lvlJc w:val="left"/>
      <w:pPr>
        <w:ind w:left="720" w:firstLine="0"/>
      </w:pPr>
      <w:rPr>
        <w:rFonts w:ascii="Trebuchet MS" w:cs="Trebuchet MS" w:eastAsia="Trebuchet MS" w:hAnsi="Trebuchet MS"/>
        <w:b w:val="1"/>
        <w:i w:val="0"/>
        <w:smallCaps w:val="0"/>
        <w:strike w:val="0"/>
        <w:color w:val="000000"/>
        <w:sz w:val="20"/>
        <w:szCs w:val="20"/>
        <w:u w:val="none"/>
        <w:shd w:fill="auto" w:val="clear"/>
        <w:vertAlign w:val="baseline"/>
      </w:rPr>
    </w:lvl>
    <w:lvl w:ilvl="2">
      <w:start w:val="1"/>
      <w:numFmt w:val="lowerRoman"/>
      <w:lvlText w:val="%3."/>
      <w:lvlJc w:val="left"/>
      <w:pPr>
        <w:ind w:left="1077" w:firstLine="363"/>
      </w:pPr>
      <w:rPr>
        <w:rFonts w:ascii="Tahoma" w:cs="Tahoma" w:eastAsia="Tahoma" w:hAnsi="Tahoma"/>
        <w:b w:val="1"/>
        <w:i w:val="0"/>
        <w:smallCaps w:val="0"/>
        <w:strike w:val="0"/>
        <w:color w:val="000000"/>
        <w:sz w:val="20"/>
        <w:szCs w:val="20"/>
        <w:u w:val="none"/>
        <w:shd w:fill="auto" w:val="clear"/>
        <w:vertAlign w:val="baseline"/>
      </w:rPr>
    </w:lvl>
    <w:lvl w:ilvl="3">
      <w:start w:val="1"/>
      <w:numFmt w:val="upperLetter"/>
      <w:lvlText w:val="%4."/>
      <w:lvlJc w:val="left"/>
      <w:pPr>
        <w:ind w:left="1435" w:firstLine="2"/>
      </w:pPr>
      <w:rPr>
        <w:rFonts w:ascii="Trebuchet MS" w:cs="Trebuchet MS" w:eastAsia="Trebuchet MS" w:hAnsi="Trebuchet MS"/>
        <w:b w:val="0"/>
        <w:i w:val="0"/>
        <w:smallCaps w:val="0"/>
        <w:strike w:val="0"/>
        <w:color w:val="000000"/>
        <w:sz w:val="20"/>
        <w:szCs w:val="20"/>
        <w:u w:val="none"/>
        <w:shd w:fill="auto" w:val="clear"/>
        <w:vertAlign w:val="baseline"/>
      </w:rPr>
    </w:lvl>
    <w:lvl w:ilvl="4">
      <w:start w:val="1"/>
      <w:numFmt w:val="upperRoman"/>
      <w:lvlText w:val="%5."/>
      <w:lvlJc w:val="left"/>
      <w:pPr>
        <w:ind w:left="1792" w:firstLine="363"/>
      </w:pPr>
      <w:rPr>
        <w:rFonts w:ascii="Trebuchet MS" w:cs="Trebuchet MS" w:eastAsia="Trebuchet MS" w:hAnsi="Trebuchet MS"/>
        <w:b w:val="0"/>
        <w:i w:val="0"/>
        <w:smallCaps w:val="0"/>
        <w:strike w:val="0"/>
        <w:color w:val="000000"/>
        <w:sz w:val="20"/>
        <w:szCs w:val="20"/>
        <w:u w:val="none"/>
        <w:shd w:fill="auto" w:val="clear"/>
        <w:vertAlign w:val="baseline"/>
      </w:rPr>
    </w:lvl>
    <w:lvl w:ilvl="5">
      <w:start w:val="1"/>
      <w:numFmt w:val="decimal"/>
      <w:lvlText w:val="%6."/>
      <w:lvlJc w:val="left"/>
      <w:pPr>
        <w:ind w:left="2149" w:firstLine="3"/>
      </w:pPr>
      <w:rPr>
        <w:rFonts w:ascii="Trebuchet MS" w:cs="Trebuchet MS" w:eastAsia="Trebuchet MS" w:hAnsi="Trebuchet MS"/>
        <w:b w:val="0"/>
        <w:i w:val="0"/>
        <w:smallCaps w:val="0"/>
        <w:strike w:val="0"/>
        <w:color w:val="000000"/>
        <w:sz w:val="20"/>
        <w:szCs w:val="20"/>
        <w:u w:val="none"/>
        <w:shd w:fill="auto" w:val="clear"/>
        <w:vertAlign w:val="baseline"/>
      </w:rPr>
    </w:lvl>
    <w:lvl w:ilvl="6">
      <w:start w:val="1"/>
      <w:numFmt w:val="lowerLetter"/>
      <w:lvlText w:val="%7."/>
      <w:lvlJc w:val="left"/>
      <w:pPr>
        <w:ind w:left="2506" w:firstLine="3"/>
      </w:pPr>
      <w:rPr>
        <w:rFonts w:ascii="Trebuchet MS" w:cs="Trebuchet MS" w:eastAsia="Trebuchet MS" w:hAnsi="Trebuchet MS"/>
        <w:b w:val="0"/>
        <w:i w:val="0"/>
        <w:smallCaps w:val="0"/>
        <w:strike w:val="0"/>
        <w:color w:val="000000"/>
        <w:sz w:val="20"/>
        <w:szCs w:val="20"/>
        <w:u w:val="none"/>
        <w:shd w:fill="auto" w:val="clear"/>
        <w:vertAlign w:val="baseline"/>
      </w:rPr>
    </w:lvl>
    <w:lvl w:ilvl="7">
      <w:start w:val="1"/>
      <w:numFmt w:val="decimal"/>
      <w:lvlText w:val="i."/>
      <w:lvlJc w:val="left"/>
      <w:pPr>
        <w:ind w:left="2863" w:firstLine="3"/>
      </w:pPr>
      <w:rPr>
        <w:rFonts w:ascii="Trebuchet MS" w:cs="Trebuchet MS" w:eastAsia="Trebuchet MS" w:hAnsi="Trebuchet MS"/>
        <w:b w:val="0"/>
        <w:i w:val="0"/>
        <w:smallCaps w:val="0"/>
        <w:strike w:val="0"/>
        <w:color w:val="000000"/>
        <w:sz w:val="20"/>
        <w:szCs w:val="20"/>
        <w:u w:val="none"/>
        <w:shd w:fill="auto" w:val="clear"/>
        <w:vertAlign w:val="baseline"/>
      </w:rPr>
    </w:lvl>
    <w:lvl w:ilvl="8">
      <w:start w:val="1"/>
      <w:numFmt w:val="decimal"/>
      <w:lvlText w:val="A."/>
      <w:lvlJc w:val="left"/>
      <w:pPr>
        <w:ind w:left="3221" w:firstLine="2"/>
      </w:pPr>
      <w:rPr>
        <w:rFonts w:ascii="Trebuchet MS" w:cs="Trebuchet MS" w:eastAsia="Trebuchet MS" w:hAnsi="Trebuchet MS"/>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1435" w:firstLine="2"/>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1792" w:firstLine="3"/>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9"/>
        <w:szCs w:val="19"/>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tabs>
        <w:tab w:val="left" w:pos="360"/>
      </w:tabs>
      <w:ind w:left="357" w:hanging="357"/>
    </w:pPr>
    <w:rPr>
      <w:b w:val="1"/>
      <w:smallCaps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tabs>
        <w:tab w:val="left" w:pos="720"/>
      </w:tabs>
      <w:ind w:left="720" w:hanging="363"/>
    </w:pPr>
    <w:rPr>
      <w:b w:val="1"/>
      <w:smallCaps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tabs>
        <w:tab w:val="left" w:pos="1077"/>
        <w:tab w:val="left" w:pos="1440"/>
      </w:tabs>
      <w:ind w:left="1077" w:hanging="357"/>
    </w:pPr>
    <w:rPr>
      <w:smallCaps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tabs>
        <w:tab w:val="left" w:pos="1437"/>
      </w:tabs>
      <w:ind w:left="1435" w:hanging="358"/>
    </w:pPr>
    <w:rPr>
      <w:smallCaps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tabs>
        <w:tab w:val="left" w:pos="1792"/>
        <w:tab w:val="left" w:pos="2155"/>
      </w:tabs>
      <w:ind w:left="1792" w:hanging="356.9999999999999"/>
    </w:pPr>
    <w:rPr>
      <w:smallCaps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tabs>
        <w:tab w:val="left" w:pos="2152"/>
      </w:tabs>
      <w:ind w:left="2149" w:hanging="357.00000000000017"/>
    </w:pPr>
    <w:rPr>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