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inutesTitle"/>
        <w:keepNext w:val="false"/>
        <w:keepLines w:val="false"/>
      </w:pPr>
      <w:r>
        <w:t xml:space="preserve">회의록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회의명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스태츠칩팩코리아 Defect E-Test 분석 시스템 POC 상견례 및 업무 협의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일시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2026년 10월 2일(금) </w:t>
            </w:r>
            <w:r>
              <w:rPr>
                <w:rStyle w:val="CheckNeeded"/>
              </w:rPr>
              <w:t xml:space="preserve">[확인 필요: 시작 및 종료 시각]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장소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rPr>
                <w:rStyle w:val="CheckNeeded"/>
              </w:rPr>
              <w:t xml:space="preserve">[확인 필요]</w:t>
            </w:r>
            <w:r>
              <w:t xml:space="preserve"> (녹취상 고객사 방문 대면 회의)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참석자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구재훈 상무, 서승환 책임, 정병주 프로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작성자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정병주 프로</w:t>
            </w:r>
          </w:p>
        </w:tc>
      </w:tr>
    </w:tbl>
    <w:p>
      <w:pPr>
        <w:pStyle w:val="SummaryTitle"/>
        <w:keepNext w:val="false"/>
        <w:keepLines w:val="false"/>
      </w:pPr>
      <w:r>
        <w:t xml:space="preserve">[내용 요약]</w:t>
      </w:r>
    </w:p>
    <w:p>
      <w:pPr>
        <w:pStyle w:val="SummaryItem"/>
        <w:keepNext w:val="false"/>
        <w:keepLines w:val="false"/>
        <w:numPr>
          <w:ilvl w:val="0"/>
          <w:numId w:val="2"/>
        </w:numPr>
      </w:pPr>
      <w:r>
        <w:t xml:space="preserve">POC는 10월 말 완료를 목표로 진행하고, 다음 주 목요일 또는 금요일에 중간 리뷰를 한 차례 진행하기로 했다.</w:t>
      </w:r>
    </w:p>
    <w:p>
      <w:pPr>
        <w:pStyle w:val="SummaryItem"/>
        <w:keepNext w:val="false"/>
        <w:keepLines w:val="false"/>
        <w:numPr>
          <w:ilvl w:val="0"/>
          <w:numId w:val="2"/>
        </w:numPr>
      </w:pPr>
      <w:r>
        <w:t xml:space="preserve">시스템은 Offset을 포함한 Chain 영역 안의 Defect 개수와 위치를 시각화하고, Correlation 여부 판정은 엔지니어가 하는 것으로 정리했다.</w:t>
      </w:r>
    </w:p>
    <w:p>
      <w:pPr>
        <w:pStyle w:val="SummaryItem"/>
        <w:keepNext w:val="false"/>
        <w:keepLines w:val="false"/>
        <w:numPr>
          <w:ilvl w:val="0"/>
          <w:numId w:val="2"/>
        </w:numPr>
      </w:pPr>
      <w:r>
        <w:t xml:space="preserve">Electrical Test 결과 Excel의 Chain 이름으로 GDS Chain을 연결하고, Fail Chain은 색상을 달리 표시하는 방향이 공유되었다.</w:t>
      </w:r>
    </w:p>
    <w:p>
      <w:pPr>
        <w:pStyle w:val="SummaryItem"/>
        <w:keepNext w:val="false"/>
        <w:keepLines w:val="false"/>
        <w:numPr>
          <w:ilvl w:val="0"/>
          <w:numId w:val="2"/>
        </w:numPr>
      </w:pPr>
      <w:r>
        <w:t xml:space="preserve">연구소에 대상 디바이스 약 5종 지정, 디바이스별 GDS와 KLARF와 E-Test 결과 연결 샘플, Wafer Map 정의 정보를 요청했다.</w:t>
      </w:r>
    </w:p>
    <w:p>
      <w:pPr>
        <w:pStyle w:val="SummaryItem"/>
        <w:keepNext w:val="false"/>
        <w:keepLines w:val="false"/>
        <w:numPr>
          <w:ilvl w:val="0"/>
          <w:numId w:val="2"/>
        </w:numPr>
      </w:pPr>
      <w:r>
        <w:t xml:space="preserve">IT팀 담당자와 출입 접견 담당자가 아직 정해지지 않아 지정 요청이 필요하다.</w:t>
      </w:r>
    </w:p>
    <w:p>
      <w:pPr>
        <w:pStyle w:val="BigAgenda"/>
        <w:keepNext w:val="false"/>
        <w:keepLines w:val="false"/>
        <w:numPr>
          <w:ilvl w:val="0"/>
          <w:numId w:val="3"/>
        </w:numPr>
      </w:pPr>
      <w:r>
        <w:t xml:space="preserve">일정 및 진행 방식</w:t>
      </w:r>
    </w:p>
    <w:p>
      <w:pPr>
        <w:pStyle w:val="MidAgenda"/>
        <w:keepNext w:val="false"/>
        <w:keepLines w:val="false"/>
        <w:numPr>
          <w:ilvl w:val="0"/>
          <w:numId w:val="4"/>
        </w:numPr>
      </w:pPr>
      <w:r>
        <w:t xml:space="preserve">전체 일정</w:t>
      </w:r>
    </w:p>
    <w:p>
      <w:pPr>
        <w:pStyle w:val="SubAgenda"/>
        <w:keepNext w:val="false"/>
        <w:keepLines w:val="false"/>
        <w:numPr>
          <w:ilvl w:val="0"/>
          <w:numId w:val="5"/>
        </w:numPr>
      </w:pPr>
      <w:r>
        <w:t xml:space="preserve">고객사 컨퍼런스 콜에서 1개월 지연에 대해 사과하고, 10월에 시작해 10월 말까지 완료하겠다고 안내한 내용이 공유되었다. (구재훈 상무)</w:t>
      </w:r>
    </w:p>
    <w:p>
      <w:pPr>
        <w:pStyle w:val="SubAgenda"/>
        <w:keepNext w:val="false"/>
        <w:keepLines w:val="false"/>
        <w:numPr>
          <w:ilvl w:val="0"/>
          <w:numId w:val="5"/>
        </w:numPr>
      </w:pPr>
      <w:r>
        <w:t xml:space="preserve">개발은 2026년 10월 1일에 착수했다. (정병주 프로)</w:t>
      </w:r>
    </w:p>
    <w:p>
      <w:pPr>
        <w:pStyle w:val="MidAgenda"/>
        <w:keepNext w:val="false"/>
        <w:keepLines w:val="false"/>
        <w:numPr>
          <w:ilvl w:val="0"/>
          <w:numId w:val="4"/>
        </w:numPr>
      </w:pPr>
      <w:r>
        <w:t xml:space="preserve">중간 리뷰</w:t>
      </w:r>
    </w:p>
    <w:p>
      <w:pPr>
        <w:pStyle w:val="SubAgenda"/>
        <w:keepNext w:val="false"/>
        <w:keepLines w:val="false"/>
        <w:numPr>
          <w:ilvl w:val="0"/>
          <w:numId w:val="6"/>
        </w:numPr>
      </w:pPr>
      <w:r>
        <w:t xml:space="preserve">다음 주는 근무일이 3일이어서 목요일 또는 금요일 중 하루에 중간 리뷰를 진행하기로 했다. 정확한 일자는 </w:t>
      </w:r>
      <w:r>
        <w:rPr>
          <w:rStyle w:val="CheckNeeded"/>
        </w:rPr>
        <w:t xml:space="preserve">[확인 필요]</w:t>
      </w:r>
    </w:p>
    <w:p>
      <w:pPr>
        <w:pStyle w:val="SubAgenda"/>
        <w:keepNext w:val="false"/>
        <w:keepLines w:val="false"/>
        <w:numPr>
          <w:ilvl w:val="0"/>
          <w:numId w:val="6"/>
        </w:numPr>
      </w:pPr>
      <w:r>
        <w:t xml:space="preserve">중간 리뷰에서는 파트장과 구성원에게 개발 화면을 보여주고 진행 방향을 확인한다.</w:t>
      </w:r>
    </w:p>
    <w:p>
      <w:pPr>
        <w:pStyle w:val="SubAgenda"/>
        <w:keepNext w:val="false"/>
        <w:keepLines w:val="false"/>
        <w:numPr>
          <w:ilvl w:val="0"/>
          <w:numId w:val="6"/>
        </w:numPr>
      </w:pPr>
      <w:r>
        <w:t xml:space="preserve">개발 기간 동안 서승환 책임과는 수시로 방향을 맞춘다.</w:t>
      </w:r>
    </w:p>
    <w:p>
      <w:pPr>
        <w:pStyle w:val="MidAgenda"/>
        <w:keepNext w:val="false"/>
        <w:keepLines w:val="false"/>
        <w:numPr>
          <w:ilvl w:val="0"/>
          <w:numId w:val="4"/>
        </w:numPr>
      </w:pPr>
      <w:r>
        <w:t xml:space="preserve">기능 우선순위</w:t>
      </w:r>
    </w:p>
    <w:p>
      <w:pPr>
        <w:pStyle w:val="SubAgenda"/>
        <w:keepNext w:val="false"/>
        <w:keepLines w:val="false"/>
        <w:numPr>
          <w:ilvl w:val="0"/>
          <w:numId w:val="7"/>
        </w:numPr>
      </w:pPr>
      <w:r>
        <w:t xml:space="preserve">Function List 중 중점 기능에 개발을 집중하고, 리포트 등 서브 기능은 일정상 제외될 수 있다고 설명했다. (정병주 프로)</w:t>
      </w:r>
    </w:p>
    <w:p>
      <w:pPr>
        <w:pStyle w:val="SubAgenda"/>
        <w:keepNext w:val="false"/>
        <w:keepLines w:val="false"/>
        <w:numPr>
          <w:ilvl w:val="0"/>
          <w:numId w:val="7"/>
        </w:numPr>
      </w:pPr>
      <w:r>
        <w:t xml:space="preserve">Function List와 POC 일정 자료는 김태희 프로가 이전에 전달한 자료와 동일하다.</w:t>
      </w:r>
    </w:p>
    <w:p>
      <w:pPr>
        <w:pStyle w:val="BigAgenda"/>
        <w:keepNext w:val="false"/>
        <w:keepLines w:val="false"/>
        <w:numPr>
          <w:ilvl w:val="0"/>
          <w:numId w:val="3"/>
        </w:numPr>
      </w:pPr>
      <w:r>
        <w:t xml:space="preserve">협업 체계 및 출입</w:t>
      </w:r>
    </w:p>
    <w:p>
      <w:pPr>
        <w:pStyle w:val="MidAgenda"/>
        <w:keepNext w:val="false"/>
        <w:keepLines w:val="false"/>
        <w:numPr>
          <w:ilvl w:val="0"/>
          <w:numId w:val="8"/>
        </w:numPr>
      </w:pPr>
      <w:r>
        <w:t xml:space="preserve">담당자 지정</w:t>
      </w:r>
    </w:p>
    <w:p>
      <w:pPr>
        <w:pStyle w:val="SubAgenda"/>
        <w:keepNext w:val="false"/>
        <w:keepLines w:val="false"/>
        <w:numPr>
          <w:ilvl w:val="0"/>
          <w:numId w:val="9"/>
        </w:numPr>
      </w:pPr>
      <w:r>
        <w:t xml:space="preserve">연구소 측 담당은 서승환 책임이다.</w:t>
      </w:r>
    </w:p>
    <w:p>
      <w:pPr>
        <w:pStyle w:val="SubAgenda"/>
        <w:keepNext w:val="false"/>
        <w:keepLines w:val="false"/>
        <w:numPr>
          <w:ilvl w:val="0"/>
          <w:numId w:val="9"/>
        </w:numPr>
      </w:pPr>
      <w:r>
        <w:t xml:space="preserve">IT팀 담당자는 아직 정해지지 않았다. 서버 사용, 유지보수, 철수 이후 문제 대응을 위해 IT팀 지원이 필요하다는 의견이 있었다. (정병주 프로)</w:t>
      </w:r>
    </w:p>
    <w:p>
      <w:pPr>
        <w:pStyle w:val="SubAgenda"/>
        <w:keepNext w:val="false"/>
        <w:keepLines w:val="false"/>
        <w:numPr>
          <w:ilvl w:val="0"/>
          <w:numId w:val="9"/>
        </w:numPr>
      </w:pPr>
      <w:r>
        <w:t xml:space="preserve">미라컴 보유 서버를 사용하므로 IT팀 비중은 크지 않겠지만, 유지보수를 고려하면 담당자 지정이 필요하다는 데 공감했다. (구재훈 상무)</w:t>
      </w:r>
    </w:p>
    <w:p>
      <w:pPr>
        <w:pStyle w:val="SubAgenda"/>
        <w:keepNext w:val="false"/>
        <w:keepLines w:val="false"/>
        <w:numPr>
          <w:ilvl w:val="0"/>
          <w:numId w:val="9"/>
        </w:numPr>
      </w:pPr>
      <w:r>
        <w:t xml:space="preserve">킥오프 때 만난 IT팀 이사에게 담당자 지정을 요청하기로 했다. 이사 성명은 녹취상 김신용, 김승현, 김수영으로 혼재되어 </w:t>
      </w:r>
      <w:r>
        <w:rPr>
          <w:rStyle w:val="CheckNeeded"/>
        </w:rPr>
        <w:t xml:space="preserve">[원문 확인 필요]</w:t>
      </w:r>
    </w:p>
    <w:p>
      <w:pPr>
        <w:pStyle w:val="MidAgenda"/>
        <w:keepNext w:val="false"/>
        <w:keepLines w:val="false"/>
        <w:numPr>
          <w:ilvl w:val="0"/>
          <w:numId w:val="8"/>
        </w:numPr>
      </w:pPr>
      <w:r>
        <w:t xml:space="preserve">출입 절차</w:t>
      </w:r>
    </w:p>
    <w:p>
      <w:pPr>
        <w:pStyle w:val="SubAgenda"/>
        <w:keepNext w:val="false"/>
        <w:keepLines w:val="false"/>
        <w:numPr>
          <w:ilvl w:val="0"/>
          <w:numId w:val="10"/>
        </w:numPr>
      </w:pPr>
      <w:r>
        <w:t xml:space="preserve">단독 출입이 불가하여 매일 방문 신청을 하고, 접견자가 1층 게이트 프론트로 나와야 출입할 수 있다.</w:t>
      </w:r>
    </w:p>
    <w:p>
      <w:pPr>
        <w:pStyle w:val="SubAgenda"/>
        <w:keepNext w:val="false"/>
        <w:keepLines w:val="false"/>
        <w:numPr>
          <w:ilvl w:val="0"/>
          <w:numId w:val="10"/>
        </w:numPr>
      </w:pPr>
      <w:r>
        <w:t xml:space="preserve">장기 내방 신청은 절차가 복잡하여 당분간 일일 접견 요청 방식으로 진행한다.</w:t>
      </w:r>
    </w:p>
    <w:p>
      <w:pPr>
        <w:pStyle w:val="SubAgenda"/>
        <w:keepNext w:val="false"/>
        <w:keepLines w:val="false"/>
        <w:numPr>
          <w:ilvl w:val="0"/>
          <w:numId w:val="10"/>
        </w:numPr>
      </w:pPr>
      <w:r>
        <w:t xml:space="preserve">접견 요청 대상자를 연구소 팀에서 알려주기로 했다.</w:t>
      </w:r>
    </w:p>
    <w:p>
      <w:pPr>
        <w:pStyle w:val="BigAgenda"/>
        <w:keepNext w:val="false"/>
        <w:keepLines w:val="false"/>
        <w:numPr>
          <w:ilvl w:val="0"/>
          <w:numId w:val="3"/>
        </w:numPr>
      </w:pPr>
      <w:r>
        <w:t xml:space="preserve">개발 컨셉 공유</w:t>
      </w:r>
    </w:p>
    <w:p>
      <w:pPr>
        <w:pStyle w:val="MidAgenda"/>
        <w:keepNext w:val="false"/>
        <w:keepLines w:val="false"/>
        <w:numPr>
          <w:ilvl w:val="0"/>
          <w:numId w:val="11"/>
        </w:numPr>
      </w:pPr>
      <w:r>
        <w:t xml:space="preserve">GDS 파싱 및 Chain 영역 정의</w:t>
      </w:r>
    </w:p>
    <w:p>
      <w:pPr>
        <w:pStyle w:val="SubAgenda"/>
        <w:keepNext w:val="false"/>
        <w:keepLines w:val="false"/>
        <w:numPr>
          <w:ilvl w:val="0"/>
          <w:numId w:val="12"/>
        </w:numPr>
      </w:pPr>
      <w:r>
        <w:t xml:space="preserve">첫 작업은 GDS 파일 파싱이다. 파일 크기는 80MB대이지만 객체 수가 많아 화면 표시 속도 확보가 과제로 공유되었다. 객체 수는 </w:t>
      </w:r>
      <w:r>
        <w:rPr>
          <w:rStyle w:val="CheckNeeded"/>
        </w:rPr>
        <w:t xml:space="preserve">[원문 확인 필요]</w:t>
      </w:r>
    </w:p>
    <w:p>
      <w:pPr>
        <w:pStyle w:val="SubAgenda"/>
        <w:keepNext w:val="false"/>
        <w:keepLines w:val="false"/>
        <w:numPr>
          <w:ilvl w:val="0"/>
          <w:numId w:val="12"/>
        </w:numPr>
      </w:pPr>
      <w:r>
        <w:t xml:space="preserve">Input 단자 영역과 Output 단자 영역을 선택하면 경로 탐색으로 서로 붙어 있는(Overlap) 엘리먼트를 따라가 Chain을 구성한다. 떨어져 있는 객체는 포함하지 않는다.</w:t>
      </w:r>
    </w:p>
    <w:p>
      <w:pPr>
        <w:pStyle w:val="SubAgenda"/>
        <w:keepNext w:val="false"/>
        <w:keepLines w:val="false"/>
        <w:numPr>
          <w:ilvl w:val="0"/>
          <w:numId w:val="12"/>
        </w:numPr>
      </w:pPr>
      <w:r>
        <w:t xml:space="preserve">처음 검토한 영역 선택 후 필터링 방식 대신 위 방식으로 컨셉을 변경했다.</w:t>
      </w:r>
    </w:p>
    <w:p>
      <w:pPr>
        <w:pStyle w:val="SubAgenda"/>
        <w:keepNext w:val="false"/>
        <w:keepLines w:val="false"/>
        <w:numPr>
          <w:ilvl w:val="0"/>
          <w:numId w:val="12"/>
        </w:numPr>
      </w:pPr>
      <w:r>
        <w:t xml:space="preserve">GDS 파일 등록 화면과 Chain 항목 등록 화면을 두고, 등록 정보는 서버에 저장한다.</w:t>
      </w:r>
    </w:p>
    <w:p>
      <w:pPr>
        <w:pStyle w:val="MidAgenda"/>
        <w:keepNext w:val="false"/>
        <w:keepLines w:val="false"/>
        <w:numPr>
          <w:ilvl w:val="0"/>
          <w:numId w:val="11"/>
        </w:numPr>
      </w:pPr>
      <w:r>
        <w:t xml:space="preserve">Wafer Map 구성</w:t>
      </w:r>
    </w:p>
    <w:p>
      <w:pPr>
        <w:pStyle w:val="SubAgenda"/>
        <w:keepNext w:val="false"/>
        <w:keepLines w:val="false"/>
        <w:numPr>
          <w:ilvl w:val="0"/>
          <w:numId w:val="13"/>
        </w:numPr>
      </w:pPr>
      <w:r>
        <w:t xml:space="preserve">KLARF에는 좌표, Wafer, Defect 정보만 있으므로 디바이스별 Standard Map을 별도로 정의해야 한다. Wafer 사이즈, Die X 및 Y 개수, Die 사이즈, Notch와 Flat, Edge 정보가 필요하다.</w:t>
      </w:r>
    </w:p>
    <w:p>
      <w:pPr>
        <w:pStyle w:val="SubAgenda"/>
        <w:keepNext w:val="false"/>
        <w:keepLines w:val="false"/>
        <w:numPr>
          <w:ilvl w:val="0"/>
          <w:numId w:val="13"/>
        </w:numPr>
      </w:pPr>
      <w:r>
        <w:t xml:space="preserve">POC에서는 기존 Map Define 파일을 기반으로 간이 화면을 만들고, 일부 디바이스를 직접 생성하는 방식을 검토 중이다. (정병주 프로)</w:t>
      </w:r>
    </w:p>
    <w:p>
      <w:pPr>
        <w:pStyle w:val="SubAgenda"/>
        <w:keepNext w:val="false"/>
        <w:keepLines w:val="false"/>
        <w:numPr>
          <w:ilvl w:val="0"/>
          <w:numId w:val="13"/>
        </w:numPr>
      </w:pPr>
      <w:r>
        <w:t xml:space="preserve">전달된 Map은 초기 버전이라 일부 영역만 사용했고, 현재는 12인치 Wafer 전체 영역을 사용한다는 설명이 있었다. (서승환 책임)</w:t>
      </w:r>
    </w:p>
    <w:p>
      <w:pPr>
        <w:pStyle w:val="MidAgenda"/>
        <w:keepNext w:val="false"/>
        <w:keepLines w:val="false"/>
        <w:numPr>
          <w:ilvl w:val="0"/>
          <w:numId w:val="11"/>
        </w:numPr>
      </w:pPr>
      <w:r>
        <w:t xml:space="preserve">Overlay 및 Defect 표시</w:t>
      </w:r>
    </w:p>
    <w:p>
      <w:pPr>
        <w:pStyle w:val="SubAgenda"/>
        <w:keepNext w:val="false"/>
        <w:keepLines w:val="false"/>
        <w:numPr>
          <w:ilvl w:val="0"/>
          <w:numId w:val="14"/>
        </w:numPr>
      </w:pPr>
      <w:r>
        <w:t xml:space="preserve">전체 Wafer의 Defect를 Shot 기준으로 한 칩에 모아 Chain 영역과 겹쳐 보여주고, 겹치는 Defect는 오른쪽 목록으로 제공한다.</w:t>
      </w:r>
    </w:p>
    <w:p>
      <w:pPr>
        <w:pStyle w:val="SubAgenda"/>
        <w:keepNext w:val="false"/>
        <w:keepLines w:val="false"/>
        <w:numPr>
          <w:ilvl w:val="0"/>
          <w:numId w:val="14"/>
        </w:numPr>
      </w:pPr>
      <w:r>
        <w:t xml:space="preserve">Wafer Map에서 Chain 영역 안 Defect가 일정 개수 이상인 칩은 색상을 달리 표시하고, 칩을 선택하면 상세 화면으로 이동하는 방안을 검토 중이다. 기준 개수는 </w:t>
      </w:r>
      <w:r>
        <w:rPr>
          <w:rStyle w:val="CheckNeeded"/>
        </w:rPr>
        <w:t xml:space="preserve">[확인 필요]</w:t>
      </w:r>
    </w:p>
    <w:p>
      <w:pPr>
        <w:pStyle w:val="SubAgenda"/>
        <w:keepNext w:val="false"/>
        <w:keepLines w:val="false"/>
        <w:numPr>
          <w:ilvl w:val="0"/>
          <w:numId w:val="14"/>
        </w:numPr>
      </w:pPr>
      <w:r>
        <w:t xml:space="preserve">Defect 이미지는 기존 Defect 조회 화면에서 확인한다.</w:t>
      </w:r>
    </w:p>
    <w:p>
      <w:pPr>
        <w:pStyle w:val="SubAgenda"/>
        <w:keepNext w:val="false"/>
        <w:keepLines w:val="false"/>
        <w:numPr>
          <w:ilvl w:val="0"/>
          <w:numId w:val="14"/>
        </w:numPr>
      </w:pPr>
      <w:r>
        <w:t xml:space="preserve">데이터는 자동 수집이 아니라 엔지니어가 수동으로 업로드한다. GDS와 Chain은 초기에 한 번 설정하고, 이후 KLARF와 E-Test 결과를 올린 뒤 Analysis를 실행하는 흐름이다.</w:t>
      </w:r>
    </w:p>
    <w:p>
      <w:pPr>
        <w:pStyle w:val="BigAgenda"/>
        <w:keepNext w:val="false"/>
        <w:keepLines w:val="false"/>
        <w:numPr>
          <w:ilvl w:val="0"/>
          <w:numId w:val="3"/>
        </w:numPr>
      </w:pPr>
      <w:r>
        <w:t xml:space="preserve">POC 범위 협의</w:t>
      </w:r>
    </w:p>
    <w:p>
      <w:pPr>
        <w:pStyle w:val="MidAgenda"/>
        <w:keepNext w:val="false"/>
        <w:keepLines w:val="false"/>
        <w:numPr>
          <w:ilvl w:val="0"/>
          <w:numId w:val="15"/>
        </w:numPr>
      </w:pPr>
      <w:r>
        <w:t xml:space="preserve">판정 주체</w:t>
      </w:r>
    </w:p>
    <w:p>
      <w:pPr>
        <w:pStyle w:val="SubAgenda"/>
        <w:keepNext w:val="false"/>
        <w:keepLines w:val="false"/>
        <w:numPr>
          <w:ilvl w:val="0"/>
          <w:numId w:val="16"/>
        </w:numPr>
      </w:pPr>
      <w:r>
        <w:t xml:space="preserve">연구소는 전기 측정 Fail에 대해 Correlation이 되는 Defect와 되지 않는 Defect를 구분하고, 되지 않는 대상은 파괴 분석으로 연결하려는 목적을 설명했다. (서승환 책임)</w:t>
      </w:r>
    </w:p>
    <w:p>
      <w:pPr>
        <w:pStyle w:val="SubAgenda"/>
        <w:keepNext w:val="false"/>
        <w:keepLines w:val="false"/>
        <w:numPr>
          <w:ilvl w:val="0"/>
          <w:numId w:val="16"/>
        </w:numPr>
      </w:pPr>
      <w:r>
        <w:t xml:space="preserve">시스템은 Offset을 포함한 Chain 영역 안에 Defect가 몇 개 있는지와 위치를 시각화하고, Correlation 판정은 엔지니어가 하는 것으로 정리했다. (정병주 프로)</w:t>
      </w:r>
    </w:p>
    <w:p>
      <w:pPr>
        <w:pStyle w:val="SubAgenda"/>
        <w:keepNext w:val="false"/>
        <w:keepLines w:val="false"/>
        <w:numPr>
          <w:ilvl w:val="0"/>
          <w:numId w:val="16"/>
        </w:numPr>
      </w:pPr>
      <w:r>
        <w:t xml:space="preserve">Correlation 판정이 아니라 영역 안에 들어가는지 여부를 보여주는 것이므로 표현의 차이라는 의견이 있었고, 초기에는 이 방식으로 시작하자는 데 동의했다. (서승환 책임, 구재훈 상무)</w:t>
      </w:r>
    </w:p>
    <w:p>
      <w:pPr>
        <w:pStyle w:val="SubAgenda"/>
        <w:keepNext w:val="false"/>
        <w:keepLines w:val="false"/>
        <w:numPr>
          <w:ilvl w:val="0"/>
          <w:numId w:val="16"/>
        </w:numPr>
      </w:pPr>
      <w:r>
        <w:t xml:space="preserve">AOI 리뷰처럼 단축키로 판정하는 UI 의견이 나왔으나, 판정 시스템이 아니라는 이유로 이번 POC 범위에서는 다루지 않는다.</w:t>
      </w:r>
    </w:p>
    <w:p>
      <w:pPr>
        <w:pStyle w:val="SubAgenda"/>
        <w:keepNext w:val="false"/>
        <w:keepLines w:val="false"/>
        <w:numPr>
          <w:ilvl w:val="0"/>
          <w:numId w:val="16"/>
        </w:numPr>
      </w:pPr>
      <w:r>
        <w:t xml:space="preserve">Offset 허용 범위는 고객사와 논의된 값을 적용한다. 수치는 </w:t>
      </w:r>
      <w:r>
        <w:rPr>
          <w:rStyle w:val="CheckNeeded"/>
        </w:rPr>
        <w:t xml:space="preserve">[확인 필요]</w:t>
      </w:r>
    </w:p>
    <w:p>
      <w:pPr>
        <w:pStyle w:val="SubAgenda"/>
        <w:keepNext w:val="false"/>
        <w:keepLines w:val="false"/>
        <w:numPr>
          <w:ilvl w:val="0"/>
          <w:numId w:val="16"/>
        </w:numPr>
      </w:pPr>
      <w:r>
        <w:t xml:space="preserve">Chain 영역 밖 Defect는 별도 목록으로 제공한다.</w:t>
      </w:r>
    </w:p>
    <w:p>
      <w:pPr>
        <w:pStyle w:val="SubAgenda"/>
        <w:keepNext w:val="false"/>
        <w:keepLines w:val="false"/>
        <w:numPr>
          <w:ilvl w:val="0"/>
          <w:numId w:val="16"/>
        </w:numPr>
      </w:pPr>
      <w:r>
        <w:t xml:space="preserve">판정은 엔지니어가 한다는 방침을 서승환 책임이 파트장에게 공유하기로 했다.</w:t>
      </w:r>
    </w:p>
    <w:p>
      <w:pPr>
        <w:pStyle w:val="MidAgenda"/>
        <w:keepNext w:val="false"/>
        <w:keepLines w:val="false"/>
        <w:numPr>
          <w:ilvl w:val="0"/>
          <w:numId w:val="15"/>
        </w:numPr>
      </w:pPr>
      <w:r>
        <w:t xml:space="preserve">Electrical Test 결과 연계</w:t>
      </w:r>
    </w:p>
    <w:p>
      <w:pPr>
        <w:pStyle w:val="SubAgenda"/>
        <w:keepNext w:val="false"/>
        <w:keepLines w:val="false"/>
        <w:numPr>
          <w:ilvl w:val="0"/>
          <w:numId w:val="17"/>
        </w:numPr>
      </w:pPr>
      <w:r>
        <w:t xml:space="preserve">E-Test Excel에는 Chain 이름과 측정 결과가 있고, GDS 라벨 텍스트에도 같은 Chain 이름이 들어 있어 두 데이터를 연결할 수 있다. 예시 이름은 TSV_DC_TOP1_N7 </w:t>
      </w:r>
      <w:r>
        <w:rPr>
          <w:rStyle w:val="CheckNeeded"/>
        </w:rPr>
        <w:t xml:space="preserve">[원문 확인 필요]</w:t>
      </w:r>
    </w:p>
    <w:p>
      <w:pPr>
        <w:pStyle w:val="SubAgenda"/>
        <w:keepNext w:val="false"/>
        <w:keepLines w:val="false"/>
        <w:numPr>
          <w:ilvl w:val="0"/>
          <w:numId w:val="17"/>
        </w:numPr>
      </w:pPr>
      <w:r>
        <w:t xml:space="preserve">Chain 이름은 Input 단자에만 표기되어 있고, 연결된 나머지 객체도 해당 Chain에 포함된다.</w:t>
      </w:r>
    </w:p>
    <w:p>
      <w:pPr>
        <w:pStyle w:val="SubAgenda"/>
        <w:keepNext w:val="false"/>
        <w:keepLines w:val="false"/>
        <w:numPr>
          <w:ilvl w:val="0"/>
          <w:numId w:val="17"/>
        </w:numPr>
      </w:pPr>
      <w:r>
        <w:t xml:space="preserve">이름 앞 공백은 무시해도 된다. P 또는 N, Force High 또는 Low 등 접미사 규칙은 샘플로 확인이 필요하다.</w:t>
      </w:r>
    </w:p>
    <w:p>
      <w:pPr>
        <w:pStyle w:val="SubAgenda"/>
        <w:keepNext w:val="false"/>
        <w:keepLines w:val="false"/>
        <w:numPr>
          <w:ilvl w:val="0"/>
          <w:numId w:val="17"/>
        </w:numPr>
      </w:pPr>
      <w:r>
        <w:t xml:space="preserve">Excel 업로드 시 Fail Chain은 빨간색 등 다른 색으로 표시해 달라는 요청이 있었고, 가능하다고 답변했다. Chain별 색상 구분은 기본으로 제공한다.</w:t>
      </w:r>
    </w:p>
    <w:p>
      <w:pPr>
        <w:pStyle w:val="SubAgenda"/>
        <w:keepNext w:val="false"/>
        <w:keepLines w:val="false"/>
        <w:numPr>
          <w:ilvl w:val="0"/>
          <w:numId w:val="17"/>
        </w:numPr>
      </w:pPr>
      <w:r>
        <w:t xml:space="preserve">STDF 파싱 기능은 보유하고 있으나 POC에서는 Excel 파일을 사용한다.</w:t>
      </w:r>
    </w:p>
    <w:p>
      <w:pPr>
        <w:pStyle w:val="MidAgenda"/>
        <w:keepNext w:val="false"/>
        <w:keepLines w:val="false"/>
        <w:numPr>
          <w:ilvl w:val="0"/>
          <w:numId w:val="15"/>
        </w:numPr>
      </w:pPr>
      <w:r>
        <w:t xml:space="preserve">확장 및 POC 이후</w:t>
      </w:r>
    </w:p>
    <w:p>
      <w:pPr>
        <w:pStyle w:val="SubAgenda"/>
        <w:keepNext w:val="false"/>
        <w:keepLines w:val="false"/>
        <w:numPr>
          <w:ilvl w:val="0"/>
          <w:numId w:val="18"/>
        </w:numPr>
      </w:pPr>
      <w:r>
        <w:t xml:space="preserve">AOI 외 다른 Inspection 결과도 KLARF처럼 좌표와 사이즈 정보가 나오면 연계할 수 있다고 답변했다. 좌표 확보가 가능한 장비가 있는지는 조사가 필요하다.</w:t>
      </w:r>
    </w:p>
    <w:p>
      <w:pPr>
        <w:pStyle w:val="SubAgenda"/>
        <w:keepNext w:val="false"/>
        <w:keepLines w:val="false"/>
        <w:numPr>
          <w:ilvl w:val="0"/>
          <w:numId w:val="18"/>
        </w:numPr>
      </w:pPr>
      <w:r>
        <w:t xml:space="preserve">중간 공정 Inspection 결과까지 포함하는 방향은 좋은 생각이라는 의견이 있었다. (구재훈 상무)</w:t>
      </w:r>
    </w:p>
    <w:p>
      <w:pPr>
        <w:pStyle w:val="SubAgenda"/>
        <w:keepNext w:val="false"/>
        <w:keepLines w:val="false"/>
        <w:numPr>
          <w:ilvl w:val="0"/>
          <w:numId w:val="18"/>
        </w:numPr>
      </w:pPr>
      <w:r>
        <w:t xml:space="preserve">POC 이후 약 3개월 사용해 보고 확장이 필요하면 라이선스 구매로 진행하는 방안을 안내했다. (정병주 프로)</w:t>
      </w:r>
    </w:p>
    <w:p>
      <w:pPr>
        <w:pStyle w:val="BigAgenda"/>
        <w:keepNext w:val="false"/>
        <w:keepLines w:val="false"/>
        <w:numPr>
          <w:ilvl w:val="0"/>
          <w:numId w:val="3"/>
        </w:numPr>
      </w:pPr>
      <w:r>
        <w:t xml:space="preserve">결정 및 후속 조치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8"/>
        <w:gridCol w:w="1900"/>
        <w:gridCol w:w="1700"/>
        <w:gridCol w:w="1300"/>
      </w:tblGrid>
      <w:tr>
        <w:trPr>
          <w:tblHeader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조치 내용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담당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기한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상태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대상 디바이스 약 5종 지정 및 파일별 디바이스 식별 정보 전달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서승환 책임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디바이스별 GDS, KLARF, E-Test 결과가 서로 연결되는 샘플 전달 (컨디션별 구분, 가능한 많이)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서승환 책임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Wafer Map 정의 정보 전달 (Die X 및 Y 개수, Wafer 정보, Die 사이즈 등)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서승환 책임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Chain 이름이 포함된 E-Test 결과 Excel 샘플 전달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서승환 책임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출입 접견 요청 대상자 안내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연구소 팀 </w:t>
            </w: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판정은 엔지니어가 한다는 POC 방침을 파트장에게 공유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서승환 책임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IT팀 이사에게 IT 담당자 지정 요청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정병주 프로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중간 리뷰 진행 (Chain 정의, Wafer Map, Overlay 화면)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정병주 프로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다음 주 목 또는 금 </w:t>
            </w: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결정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좌표 확보가 가능한 Inspection 장비 조사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검토 중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녹취 끝부분의 정세훈 프로 요청 건 내용 확인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확인 필요</w:t>
            </w:r>
          </w:p>
        </w:tc>
      </w:tr>
    </w:tbl>
    <w:p>
      <w:pPr>
        <w:pStyle w:val="Body"/>
        <w:keepNext w:val="false"/>
        <w:keepLines w:val="false"/>
      </w:pPr>
    </w:p>
    <w:p>
      <w:pPr>
        <w:pStyle w:val="Body"/>
        <w:keepNext w:val="false"/>
        <w:keepLines w:val="false"/>
      </w:pPr>
      <w:r>
        <w:t xml:space="preserve">참고: 녹취 화자는 참석자 1(정병주 프로), 참석자 2(구재훈 상무), 참석자 3(서승환 책임)으로 추정하여 정리했다. </w:t>
      </w:r>
      <w:r>
        <w:rPr>
          <w:rStyle w:val="CheckNeeded"/>
        </w:rPr>
        <w:t xml:space="preserve">[확인 필요]</w:t>
      </w:r>
    </w:p>
    <w:p>
      <w:pPr>
        <w:pStyle w:val="Body"/>
        <w:keepNext w:val="false"/>
        <w:keepLines w:val="false"/>
      </w:pPr>
      <w:r>
        <w:t xml:space="preserve">참고: 녹취의 음성 인식 표현은 GDS, KLARF, Defect, Correlation, AOI, STDF로 바꾸어 적었다.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upperRoman"/>
      <w:suff w:val="space"/>
      <w:lvlText w:val="%1."/>
      <w:lvlJc w:val="left"/>
      <w:pPr>
        <w:ind w:left="288" w:hanging="288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864" w:hanging="288"/>
      </w:pPr>
    </w:lvl>
  </w:abstractNum>
  <w:abstractNum w:abstractNumId="4" w15:restartNumberingAfterBreak="0">
    <w:multiLevelType w:val="hybridMultilevel"/>
    <w:lvl w:ilvl="0" w:tentative="1">
      <w:start w:val="1"/>
      <w:numFmt w:val="decimalEnclosedCircle"/>
      <w:lvlText w:val="%1"/>
      <w:lvlJc w:val="left"/>
      <w:pPr>
        <w:ind w:left="1368" w:hanging="288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8" w:hanging="288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000000"/>
        <w:sz w:val="20"/>
        <w:szCs w:val="20"/>
      </w:rPr>
    </w:rPrDefault>
    <w:pPrDefault>
      <w:pPr>
        <w:spacing w:after="60" w:before="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inutesTitle">
    <w:name w:val="회의록 제목"/>
    <w:basedOn w:val="Normal"/>
    <w:next w:val="Normal"/>
    <w:qFormat/>
    <w:pPr>
      <w:keepNext w:val="false"/>
      <w:keepLines w:val="false"/>
      <w:spacing w:after="240"/>
      <w:jc w:val="center"/>
    </w:pPr>
    <w:rPr>
      <w:rFonts w:ascii="맑은 고딕" w:cs="맑은 고딕" w:eastAsia="맑은 고딕" w:hAnsi="맑은 고딕"/>
      <w:b/>
      <w:bCs/>
      <w:color w:val="000000"/>
      <w:sz w:val="40"/>
      <w:szCs w:val="40"/>
    </w:rPr>
  </w:style>
  <w:style w:type="paragraph" w:styleId="SummaryTitle">
    <w:name w:val="요약 제목"/>
    <w:basedOn w:val="Normal"/>
    <w:next w:val="Normal"/>
    <w:qFormat/>
    <w:pPr>
      <w:keepNext w:val="false"/>
      <w:keepLines w:val="false"/>
      <w:spacing w:after="120" w:before="24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  <w:style w:type="paragraph" w:styleId="SummaryItem">
    <w:name w:val="내용 요약 항목"/>
    <w:basedOn w:val="Normal"/>
    <w:next w:val="Normal"/>
    <w:qFormat/>
    <w:pPr>
      <w:keepNext w:val="false"/>
      <w:keepLines w:val="false"/>
      <w:spacing w:after="60" w:line="300"/>
    </w:pPr>
    <w:rPr>
      <w:rFonts w:ascii="맑은 고딕" w:cs="맑은 고딕" w:eastAsia="맑은 고딕" w:hAnsi="맑은 고딕"/>
      <w:b w:val="false"/>
      <w:bCs w:val="false"/>
      <w:color w:val="000000"/>
      <w:sz w:val="20"/>
      <w:szCs w:val="20"/>
    </w:rPr>
  </w:style>
  <w:style w:type="paragraph" w:styleId="BigAgenda">
    <w:name w:val="큰 안건"/>
    <w:basedOn w:val="Normal"/>
    <w:next w:val="Normal"/>
    <w:qFormat/>
    <w:pPr>
      <w:keepNext w:val="false"/>
      <w:keepLines w:val="false"/>
      <w:spacing w:after="120" w:before="28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  <w:style w:type="paragraph" w:styleId="MidAgenda">
    <w:name w:val="세부 안건"/>
    <w:basedOn w:val="Normal"/>
    <w:next w:val="Normal"/>
    <w:qFormat/>
    <w:pPr>
      <w:keepNext w:val="false"/>
      <w:keepLines w:val="false"/>
      <w:spacing w:after="80" w:before="160"/>
    </w:pPr>
    <w:rPr>
      <w:rFonts w:ascii="맑은 고딕" w:cs="맑은 고딕" w:eastAsia="맑은 고딕" w:hAnsi="맑은 고딕"/>
      <w:b/>
      <w:bCs/>
      <w:color w:val="000000"/>
      <w:sz w:val="24"/>
      <w:szCs w:val="24"/>
    </w:rPr>
  </w:style>
  <w:style w:type="paragraph" w:styleId="SubAgenda">
    <w:name w:val="하위 안건"/>
    <w:basedOn w:val="Normal"/>
    <w:next w:val="Normal"/>
    <w:qFormat/>
    <w:pPr>
      <w:keepNext w:val="false"/>
      <w:keepLines w:val="false"/>
      <w:spacing w:after="60" w:line="300"/>
    </w:pPr>
    <w:rPr>
      <w:rFonts w:ascii="맑은 고딕" w:cs="맑은 고딕" w:eastAsia="맑은 고딕" w:hAnsi="맑은 고딕"/>
      <w:b w:val="false"/>
      <w:bCs w:val="false"/>
      <w:color w:val="000000"/>
      <w:sz w:val="20"/>
      <w:szCs w:val="20"/>
    </w:rPr>
  </w:style>
  <w:style w:type="paragraph" w:styleId="Body">
    <w:name w:val="본문"/>
    <w:basedOn w:val="Normal"/>
    <w:next w:val="Normal"/>
    <w:qFormat/>
    <w:pPr>
      <w:keepNext w:val="false"/>
      <w:keepLines w:val="false"/>
      <w:spacing w:after="60" w:line="300"/>
    </w:pPr>
    <w:rPr>
      <w:rFonts w:ascii="맑은 고딕" w:cs="맑은 고딕" w:eastAsia="맑은 고딕" w:hAnsi="맑은 고딕"/>
      <w:b w:val="false"/>
      <w:bCs w:val="false"/>
      <w:color w:val="000000"/>
      <w:sz w:val="20"/>
      <w:szCs w:val="20"/>
    </w:rPr>
  </w:style>
  <w:style w:type="paragraph" w:styleId="TableText">
    <w:name w:val="표 본문"/>
    <w:basedOn w:val="Normal"/>
    <w:next w:val="Normal"/>
    <w:qFormat/>
    <w:pPr>
      <w:keepNext w:val="false"/>
      <w:keepLines w:val="false"/>
      <w:spacing w:after="40" w:before="40" w:line="260"/>
    </w:pPr>
    <w:rPr>
      <w:rFonts w:ascii="맑은 고딕" w:cs="맑은 고딕" w:eastAsia="맑은 고딕" w:hAnsi="맑은 고딕"/>
      <w:b w:val="false"/>
      <w:bCs w:val="false"/>
      <w:color w:val="000000"/>
      <w:sz w:val="20"/>
      <w:szCs w:val="20"/>
    </w:rPr>
  </w:style>
  <w:style w:type="character" w:styleId="CheckNeeded">
    <w:name w:val="확인 필요"/>
    <w:basedOn w:val="DefaultParagraphFont"/>
    <w:uiPriority w:val="99"/>
    <w:unhideWhenUsed/>
    <w:rPr>
      <w:color w:val="C0000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스태츠칩팩코리아 Defect E-Test 분석 시스템 POC 상견례 및 업무 협의</dc:title>
  <dc:creator>정병주 프로</dc:creator>
  <cp:lastModifiedBy>Un-named</cp:lastModifiedBy>
  <cp:revision>1</cp:revision>
  <dcterms:created xsi:type="dcterms:W3CDTF">2026-10-02T06:07:40.928Z</dcterms:created>
  <dcterms:modified xsi:type="dcterms:W3CDTF">2026-10-02T06:07:40.929Z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