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 Autonomous Policy Intelligence Agent</w:t>
      </w:r>
    </w:p>
    <w:p>
      <w:pPr>
        <w:jc w:val="center"/>
      </w:pPr>
      <w:r>
        <w:t>Offline X (Twitter) Policy Analysis using Sentiment140</w:t>
      </w:r>
    </w:p>
    <w:p>
      <w:pPr>
        <w:pStyle w:val="Heading1"/>
      </w:pPr>
      <w:r>
        <w:t>Project Overview</w:t>
      </w:r>
    </w:p>
    <w:p>
      <w:r>
        <w:t>This project implements a lightweight AI-driven Policy Intelligence Agent designed to analyze policy-related discourse from Twitter (X) using the Sentiment140 dataset as an offline proxy. The system demonstrates data filtering, sentiment analysis (Positive/Negative/Neutral), topic modeling, semantic embeddings, vector database retrieval (FAISS), agent-based orchestration, and executive insight generation.</w:t>
      </w:r>
    </w:p>
    <w:p>
      <w:pPr>
        <w:pStyle w:val="Heading1"/>
      </w:pPr>
      <w:r>
        <w:t>Objective</w:t>
      </w:r>
    </w:p>
    <w:p>
      <w:r>
        <w:t>Build a modular NLP intelligence system that filters tweets using a policy keyword, performs sentiment classification, extracts top 3 topics, enables semantic retrieval, routes queries via an agent layer, and generates an executive-level intelligence report.</w:t>
      </w:r>
    </w:p>
    <w:p>
      <w:pPr>
        <w:pStyle w:val="Heading1"/>
      </w:pPr>
      <w:r>
        <w:t>Dataset</w:t>
      </w:r>
    </w:p>
    <w:p>
      <w:r>
        <w:t>Source: Sentiment140 (Kaggle)</w:t>
        <w:br/>
        <w:t>Size: 1.6M tweets</w:t>
        <w:br/>
        <w:t>Subset Used: Tweets containing the keyword 'bank' for financial policy relevance.</w:t>
      </w:r>
    </w:p>
    <w:p>
      <w:pPr>
        <w:pStyle w:val="Heading1"/>
      </w:pPr>
      <w:r>
        <w:t>System Architecture</w:t>
      </w:r>
    </w:p>
    <w:p>
      <w:r>
        <w:t>1. Data Loading &amp; Keyword Filtering ('bank')</w:t>
        <w:br/>
        <w:t>2. Text Cleaning (regex-based preprocessing)</w:t>
        <w:br/>
        <w:t>3. Sentiment Model (TF-IDF + Logistic Regression with Neutral threshold)</w:t>
        <w:br/>
        <w:t>4. Topic Modeling (LDA - 3 interpretable topics)</w:t>
        <w:br/>
        <w:t>5. Embeddings (all-MiniLM-L6-v2)</w:t>
        <w:br/>
        <w:t>6. FAISS Vector Database</w:t>
        <w:br/>
        <w:t>7. Agent Router</w:t>
        <w:br/>
        <w:t>8. Executive Report Generator</w:t>
      </w:r>
    </w:p>
    <w:p>
      <w:pPr>
        <w:pStyle w:val="Heading1"/>
      </w:pPr>
      <w:r>
        <w:t>Sentiment Analysis</w:t>
      </w:r>
    </w:p>
    <w:p>
      <w:r>
        <w:t>Model: TF-IDF + Logistic Regression</w:t>
        <w:br/>
        <w:t>Neutral sentiment is derived using a probability threshold to capture model uncertainty.</w:t>
        <w:br/>
        <w:t>Outputs include Positive, Negative, Neutral distribution and overall confidence score.</w:t>
      </w:r>
    </w:p>
    <w:p>
      <w:pPr>
        <w:pStyle w:val="Heading1"/>
      </w:pPr>
      <w:r>
        <w:t>Topic Modeling</w:t>
      </w:r>
    </w:p>
    <w:p>
      <w:r>
        <w:t>Method: Latent Dirichlet Allocation (LDA)</w:t>
        <w:br/>
        <w:t>Extracts 3 key topics with top keywords and representative tweets for interpretability.</w:t>
      </w:r>
    </w:p>
    <w:p>
      <w:pPr>
        <w:pStyle w:val="Heading1"/>
      </w:pPr>
      <w:r>
        <w:t>Embeddings &amp; Vector Database</w:t>
      </w:r>
    </w:p>
    <w:p>
      <w:r>
        <w:t>Embedding Model: all-MiniLM-L6-v2 (open-source, locally executed)</w:t>
        <w:br/>
        <w:t>Vector Database: FAISS (IndexFlatL2) for semantic retrieval.</w:t>
      </w:r>
    </w:p>
    <w:p>
      <w:pPr>
        <w:pStyle w:val="Heading1"/>
      </w:pPr>
      <w:r>
        <w:t>Agent Layer</w:t>
      </w:r>
    </w:p>
    <w:p>
      <w:r>
        <w:t>A lightweight rule-based router directs user queries to:</w:t>
        <w:br/>
        <w:t>- Sentiment Summary Tool</w:t>
        <w:br/>
        <w:t>- Topic Exploration Tool</w:t>
        <w:br/>
        <w:t>- RAG-based Semantic Retrieval Tool</w:t>
      </w:r>
    </w:p>
    <w:p>
      <w:pPr>
        <w:pStyle w:val="Heading1"/>
      </w:pPr>
      <w:r>
        <w:t>Executive Intelligence Report</w:t>
      </w:r>
    </w:p>
    <w:p>
      <w:r>
        <w:t>Automatically generates:</w:t>
        <w:br/>
        <w:t>- Sentiment distribution (Positive / Negative / Neutral)</w:t>
        <w:br/>
        <w:t>- Top 3 topics with keywords</w:t>
        <w:br/>
        <w:t>- Narrative summary</w:t>
        <w:br/>
        <w:t>- Risk insight</w:t>
        <w:br/>
        <w:t>- Confidence score</w:t>
      </w:r>
    </w:p>
    <w:p>
      <w:pPr>
        <w:pStyle w:val="Heading1"/>
      </w:pPr>
      <w:r>
        <w:t>Compliance Statement</w:t>
      </w:r>
    </w:p>
    <w:p>
      <w:r>
        <w:t>This project strictly adheres to assignment constraints:</w:t>
        <w:br/>
        <w:t>No paid APIs, no live Twitter scraping, no proprietary datasets, no SaaS tools, and no AutoML platforms. All models are open-source and executed locally.</w:t>
      </w:r>
    </w:p>
    <w:p>
      <w:pPr>
        <w:pStyle w:val="Heading1"/>
      </w:pPr>
      <w:r>
        <w:t>Engineering Principles</w:t>
      </w:r>
    </w:p>
    <w:p>
      <w:r>
        <w:t>Modular design, separation of concerns, interpretability, lightweight implementation, defensive programming, and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