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Рассмотри декомпозицию завтрака на рисунке:</w:t>
      </w:r>
    </w:p>
    <w:p w:rsidR="00000000" w:rsidDel="00000000" w:rsidP="00000000" w:rsidRDefault="00000000" w:rsidRPr="00000000" w14:paraId="00000002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850.3937007874016"/>
        <w:rPr/>
      </w:pPr>
      <w:r w:rsidDel="00000000" w:rsidR="00000000" w:rsidRPr="00000000">
        <w:rPr/>
        <w:drawing>
          <wp:inline distB="114300" distT="114300" distL="114300" distR="114300">
            <wp:extent cx="7061626" cy="32337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1626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850.3937007874016"/>
        <w:rPr>
          <w:b w:val="1"/>
        </w:rPr>
      </w:pPr>
      <w:r w:rsidDel="00000000" w:rsidR="00000000" w:rsidRPr="00000000">
        <w:rPr>
          <w:rtl w:val="0"/>
        </w:rPr>
        <w:t xml:space="preserve">1.1) </w:t>
      </w:r>
      <w:r w:rsidDel="00000000" w:rsidR="00000000" w:rsidRPr="00000000">
        <w:rPr>
          <w:b w:val="1"/>
          <w:rtl w:val="0"/>
        </w:rPr>
        <w:t xml:space="preserve">Определи цель и вид декомпозиции;</w:t>
      </w:r>
    </w:p>
    <w:p w:rsidR="00000000" w:rsidDel="00000000" w:rsidP="00000000" w:rsidRDefault="00000000" w:rsidRPr="00000000" w14:paraId="00000005">
      <w:pPr>
        <w:ind w:hanging="850.3937007874016"/>
        <w:rPr/>
      </w:pPr>
      <w:r w:rsidDel="00000000" w:rsidR="00000000" w:rsidRPr="00000000">
        <w:rPr>
          <w:b w:val="1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Вид - функциональная, цель - выделение и структурирование функций, разбиение комплексных задач на простые действия.</w:t>
      </w:r>
    </w:p>
    <w:p w:rsidR="00000000" w:rsidDel="00000000" w:rsidP="00000000" w:rsidRDefault="00000000" w:rsidRPr="00000000" w14:paraId="00000006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850.3937007874016"/>
        <w:rPr>
          <w:b w:val="1"/>
        </w:rPr>
      </w:pPr>
      <w:r w:rsidDel="00000000" w:rsidR="00000000" w:rsidRPr="00000000">
        <w:rPr>
          <w:rtl w:val="0"/>
        </w:rPr>
        <w:t xml:space="preserve">1.2) </w:t>
      </w:r>
      <w:r w:rsidDel="00000000" w:rsidR="00000000" w:rsidRPr="00000000">
        <w:rPr>
          <w:b w:val="1"/>
          <w:rtl w:val="0"/>
        </w:rPr>
        <w:t xml:space="preserve">Укажи количество уровней декомпозиции;</w:t>
      </w:r>
    </w:p>
    <w:p w:rsidR="00000000" w:rsidDel="00000000" w:rsidP="00000000" w:rsidRDefault="00000000" w:rsidRPr="00000000" w14:paraId="00000008">
      <w:pPr>
        <w:ind w:hanging="850.3937007874016"/>
        <w:rPr/>
      </w:pPr>
      <w:r w:rsidDel="00000000" w:rsidR="00000000" w:rsidRPr="00000000">
        <w:rPr>
          <w:b w:val="1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3 Уровня декомпозиции</w:t>
      </w:r>
    </w:p>
    <w:p w:rsidR="00000000" w:rsidDel="00000000" w:rsidP="00000000" w:rsidRDefault="00000000" w:rsidRPr="00000000" w14:paraId="00000009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850.3937007874016"/>
        <w:rPr>
          <w:b w:val="1"/>
        </w:rPr>
      </w:pPr>
      <w:r w:rsidDel="00000000" w:rsidR="00000000" w:rsidRPr="00000000">
        <w:rPr>
          <w:rtl w:val="0"/>
        </w:rPr>
        <w:t xml:space="preserve">1.3) </w:t>
      </w:r>
      <w:r w:rsidDel="00000000" w:rsidR="00000000" w:rsidRPr="00000000">
        <w:rPr>
          <w:b w:val="1"/>
          <w:rtl w:val="0"/>
        </w:rPr>
        <w:t xml:space="preserve">Найди ошибки декомпозиции и перечисли их: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добавить нумерацию 0 уровня декомпозиции “0.Приготовить завтрак”;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“2.4 Намазать хлеб маслом исправить” – неверная нумерация, исправит на 2.3;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“1.3 Вареное яйцо” исправить на “1.3 Сварить яйцо”, т.к. мы описываем действия, а не объекты;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“2.2 Поджаренный в тостере хлеб” исправить на “2.2 Поджарить хлеб в тостере”, т.к. мы описываем действия, а не объекты;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“Опустить яйцо в кипящую воду” – отсутствует нумерация, исправить на 1.3.1;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“1.3.3 Опустить яйцо в холодную воду” – неверная нумерация, исправить на 1.3.2.</w:t>
      </w:r>
    </w:p>
    <w:p w:rsidR="00000000" w:rsidDel="00000000" w:rsidP="00000000" w:rsidRDefault="00000000" w:rsidRPr="00000000" w14:paraId="00000011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hanging="850.3937007874016"/>
        <w:rPr>
          <w:b w:val="1"/>
        </w:rPr>
      </w:pPr>
      <w:r w:rsidDel="00000000" w:rsidR="00000000" w:rsidRPr="00000000">
        <w:rPr>
          <w:rtl w:val="0"/>
        </w:rPr>
        <w:t xml:space="preserve">1.4) </w:t>
      </w:r>
      <w:r w:rsidDel="00000000" w:rsidR="00000000" w:rsidRPr="00000000">
        <w:rPr>
          <w:b w:val="1"/>
          <w:rtl w:val="0"/>
        </w:rPr>
        <w:t xml:space="preserve">Исправь ошибки в декомпозиции и примени исправленную версию для следующего задания.</w:t>
      </w:r>
    </w:p>
    <w:p w:rsidR="00000000" w:rsidDel="00000000" w:rsidP="00000000" w:rsidRDefault="00000000" w:rsidRPr="00000000" w14:paraId="0000001D">
      <w:pPr>
        <w:ind w:hanging="850.3937007874016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905625" cy="3087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905625" cy="3087563"/>
                          <a:chOff x="152400" y="152400"/>
                          <a:chExt cx="10634675" cy="48796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0634650" cy="487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4259100" y="636875"/>
                            <a:ext cx="1512600" cy="65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674EA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0.Приготовить завтрак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386725" y="2908850"/>
                            <a:ext cx="1161000" cy="59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674EA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1.3.Сварить яйцо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9313725" y="2908850"/>
                            <a:ext cx="1095300" cy="59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674EA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2.3.Намазать хлеб маслом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7788075" y="2908850"/>
                            <a:ext cx="1367100" cy="59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674EA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2.2.Поджарить хлеб в тостере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6497950" y="4114800"/>
                            <a:ext cx="1452900" cy="472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674EA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1.3.2 Опустить яйцо в холодную воду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160400" y="4114800"/>
                            <a:ext cx="1268100" cy="472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674EA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1.3.1.Опустить яйцо в кипящую воду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05625" cy="3087563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5625" cy="3087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Разработай объектную декомпозицию завтрака на основе уточненной декомпозиции в пункте выше: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 цель декомпозиции;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Построй декомпозицию до уровня 2;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 критерии разбиения для каждого уровня построенной декомпозиции.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– выделение составляющих частей, разбиваем сложные системы на более простые для упрощения анализа, улучшения проектирования и т.д.</w:t>
      </w:r>
    </w:p>
    <w:p w:rsidR="00000000" w:rsidDel="00000000" w:rsidP="00000000" w:rsidRDefault="00000000" w:rsidRPr="00000000" w14:paraId="00000029">
      <w:pPr>
        <w:ind w:hanging="850.3937007874016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827780" cy="196213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88375"/>
                          <a:ext cx="6827780" cy="1962136"/>
                          <a:chOff x="0" y="188375"/>
                          <a:chExt cx="10490250" cy="3014200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4218225" y="193150"/>
                            <a:ext cx="1995600" cy="8502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2"/>
                                  <w:vertAlign w:val="baseline"/>
                                </w:rPr>
                                <w:t xml:space="preserve">0.Завтрак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861575" y="1459125"/>
                            <a:ext cx="1602000" cy="597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1.Варёное яйцо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655075" y="1459125"/>
                            <a:ext cx="1602000" cy="597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2.Тост с маслом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2680000"/>
                            <a:ext cx="850500" cy="506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1.1.Яйцо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039275" y="2680000"/>
                            <a:ext cx="1203600" cy="506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1.2.Кастрюля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431650" y="2691400"/>
                            <a:ext cx="902100" cy="506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1.3.Плита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522525" y="2680000"/>
                            <a:ext cx="850500" cy="506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1.4.Вода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5637600" y="2680000"/>
                            <a:ext cx="902100" cy="506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1.1.Хлеб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980275" y="2680000"/>
                            <a:ext cx="951600" cy="506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1.1.Тостер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8257075" y="2680000"/>
                            <a:ext cx="951600" cy="506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1.3.Масло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9533875" y="2691400"/>
                            <a:ext cx="951600" cy="506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1.4.Нож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3731475" y="-25400"/>
                            <a:ext cx="415800" cy="2553300"/>
                          </a:xfrm>
                          <a:prstGeom prst="bentConnector3">
                            <a:avLst>
                              <a:gd fmla="val 49997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6128175" y="131200"/>
                            <a:ext cx="415800" cy="2240100"/>
                          </a:xfrm>
                          <a:prstGeom prst="bentConnector3">
                            <a:avLst>
                              <a:gd fmla="val 49997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1231875" y="1249425"/>
                            <a:ext cx="624000" cy="22374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1839825" y="1857375"/>
                            <a:ext cx="624000" cy="10215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454975" y="2263725"/>
                            <a:ext cx="635400" cy="2202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993175" y="1725525"/>
                            <a:ext cx="624000" cy="12852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6460375" y="1684425"/>
                            <a:ext cx="624000" cy="13674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7144375" y="2367825"/>
                            <a:ext cx="624000" cy="6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7782475" y="1729725"/>
                            <a:ext cx="624000" cy="12768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8415175" y="1097025"/>
                            <a:ext cx="635400" cy="2553600"/>
                          </a:xfrm>
                          <a:prstGeom prst="bentConnector3">
                            <a:avLst>
                              <a:gd fmla="val 49990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27780" cy="1962136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780" cy="19621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hanging="850.3937007874016"/>
        <w:rPr/>
      </w:pPr>
      <w:r w:rsidDel="00000000" w:rsidR="00000000" w:rsidRPr="00000000">
        <w:rPr>
          <w:rtl w:val="0"/>
        </w:rPr>
        <w:tab/>
        <w:t xml:space="preserve">Критерии разбиения: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Уровень 1: Блюда, составляющие завтрак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Уровень 2: Ингредиенты и инструменты, необходимые для приготовления блюда</w:t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