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Arial" w:hAnsi="Arial" w:cs="Arial"/>
          <w:b/>
          <w:b/>
          <w:sz w:val="36"/>
          <w:szCs w:val="36"/>
          <w:lang w:val="en-ZA" w:eastAsia="en-ZA"/>
        </w:rPr>
      </w:pPr>
      <w:r>
        <w:rPr>
          <w:rFonts w:cs="Arial" w:ascii="Arial" w:hAnsi="Arial"/>
          <w:b/>
          <w:sz w:val="36"/>
          <w:szCs w:val="36"/>
          <w:lang w:val="en-ZA" w:eastAsia="en-ZA"/>
        </w:rPr>
      </w:r>
      <w:r>
        <mc:AlternateContent>
          <mc:Choice Requires="wps">
            <w:drawing>
              <wp:anchor behindDoc="0" distT="0" distB="0" distL="114935" distR="114935" simplePos="0" locked="0" layoutInCell="1" allowOverlap="1" relativeHeight="2">
                <wp:simplePos x="0" y="0"/>
                <wp:positionH relativeFrom="column">
                  <wp:posOffset>-62865</wp:posOffset>
                </wp:positionH>
                <wp:positionV relativeFrom="paragraph">
                  <wp:posOffset>459740</wp:posOffset>
                </wp:positionV>
                <wp:extent cx="6057265" cy="2171065"/>
                <wp:effectExtent l="0" t="0" r="0" b="0"/>
                <wp:wrapSquare wrapText="bothSides"/>
                <wp:docPr id="1" name="Frame1"/>
                <a:graphic xmlns:a="http://schemas.openxmlformats.org/drawingml/2006/main">
                  <a:graphicData uri="http://schemas.microsoft.com/office/word/2010/wordprocessingShape">
                    <wps:wsp>
                      <wps:cNvSpPr txBox="1"/>
                      <wps:spPr>
                        <a:xfrm>
                          <a:off x="0" y="0"/>
                          <a:ext cx="6057265" cy="2171065"/>
                        </a:xfrm>
                        <a:prstGeom prst="rect"/>
                      </wps:spPr>
                      <wps:txbx>
                        <w:txbxContent>
                          <w:p>
                            <w:pPr>
                              <w:pStyle w:val="2"/>
                              <w:spacing w:before="0" w:after="80"/>
                              <w:jc w:val="right"/>
                              <w:rPr>
                                <w:rFonts w:ascii="Palatino Linotype" w:hAnsi="Palatino Linotype" w:cs="Palatino Linotype"/>
                                <w:b/>
                                <w:b/>
                                <w:smallCaps/>
                                <w:color w:val="333399"/>
                                <w:sz w:val="30"/>
                                <w:szCs w:val="30"/>
                              </w:rPr>
                            </w:pPr>
                            <w:r>
                              <w:rPr>
                                <w:rFonts w:cs="Palatino Linotype" w:ascii="Palatino Linotype" w:hAnsi="Palatino Linotype"/>
                                <w:b/>
                                <w:smallCaps/>
                                <w:color w:val="333399"/>
                                <w:sz w:val="30"/>
                                <w:szCs w:val="30"/>
                              </w:rPr>
                            </w:r>
                          </w:p>
                          <w:p>
                            <w:pPr>
                              <w:pStyle w:val="2"/>
                              <w:spacing w:before="0" w:after="80"/>
                              <w:jc w:val="center"/>
                              <w:rPr>
                                <w:rFonts w:ascii="Tahoma" w:hAnsi="Tahoma" w:cs="Tahoma"/>
                                <w:b/>
                                <w:b/>
                                <w:smallCaps/>
                                <w:color w:val="333399"/>
                                <w:sz w:val="30"/>
                                <w:szCs w:val="30"/>
                              </w:rPr>
                            </w:pPr>
                            <w:r>
                              <w:rPr>
                                <w:rFonts w:cs="Tahoma" w:ascii="Tahoma" w:hAnsi="Tahoma"/>
                                <w:b/>
                                <w:smallCaps/>
                                <w:color w:val="333399"/>
                                <w:sz w:val="30"/>
                                <w:szCs w:val="30"/>
                              </w:rPr>
                              <w:t xml:space="preserve">Bookkeeping Application to support Small Enterprise and Informal Traders business transactions </w:t>
                            </w:r>
                          </w:p>
                          <w:p>
                            <w:pPr>
                              <w:pStyle w:val="Normal"/>
                              <w:rPr>
                                <w:rFonts w:ascii="Palatino Linotype" w:hAnsi="Palatino Linotype" w:cs="Palatino Linotype"/>
                                <w:b/>
                                <w:b/>
                                <w:smallCaps/>
                                <w:color w:val="333399"/>
                                <w:sz w:val="30"/>
                                <w:szCs w:val="30"/>
                              </w:rPr>
                            </w:pPr>
                            <w:r>
                              <w:rPr>
                                <w:rFonts w:cs="Palatino Linotype" w:ascii="Palatino Linotype" w:hAnsi="Palatino Linotype"/>
                                <w:b/>
                                <w:smallCaps/>
                                <w:color w:val="333399"/>
                                <w:sz w:val="30"/>
                                <w:szCs w:val="30"/>
                              </w:rPr>
                            </w:r>
                          </w:p>
                        </w:txbxContent>
                      </wps:txbx>
                      <wps:bodyPr anchor="t" lIns="92710" tIns="92710" rIns="687070" bIns="92710">
                        <a:noAutofit/>
                      </wps:bodyPr>
                    </wps:wsp>
                  </a:graphicData>
                </a:graphic>
              </wp:anchor>
            </w:drawing>
          </mc:Choice>
          <mc:Fallback>
            <w:pict>
              <v:rect style="position:absolute;rotation:0;width:476.95pt;height:170.95pt;mso-wrap-distance-left:9.05pt;mso-wrap-distance-right:9.05pt;mso-wrap-distance-top:0pt;mso-wrap-distance-bottom:0pt;margin-top:36.2pt;mso-position-vertical-relative:text;margin-left:-4.95pt;mso-position-horizontal-relative:text">
                <v:textbox inset="0.101388888888889in,0.101388888888889in,0.751388888888889in,0.101388888888889in">
                  <w:txbxContent>
                    <w:p>
                      <w:pPr>
                        <w:pStyle w:val="2"/>
                        <w:spacing w:before="0" w:after="80"/>
                        <w:jc w:val="right"/>
                        <w:rPr>
                          <w:rFonts w:ascii="Palatino Linotype" w:hAnsi="Palatino Linotype" w:cs="Palatino Linotype"/>
                          <w:b/>
                          <w:b/>
                          <w:smallCaps/>
                          <w:color w:val="333399"/>
                          <w:sz w:val="30"/>
                          <w:szCs w:val="30"/>
                        </w:rPr>
                      </w:pPr>
                      <w:r>
                        <w:rPr>
                          <w:rFonts w:cs="Palatino Linotype" w:ascii="Palatino Linotype" w:hAnsi="Palatino Linotype"/>
                          <w:b/>
                          <w:smallCaps/>
                          <w:color w:val="333399"/>
                          <w:sz w:val="30"/>
                          <w:szCs w:val="30"/>
                        </w:rPr>
                      </w:r>
                    </w:p>
                    <w:p>
                      <w:pPr>
                        <w:pStyle w:val="2"/>
                        <w:spacing w:before="0" w:after="80"/>
                        <w:jc w:val="center"/>
                        <w:rPr>
                          <w:rFonts w:ascii="Tahoma" w:hAnsi="Tahoma" w:cs="Tahoma"/>
                          <w:b/>
                          <w:b/>
                          <w:smallCaps/>
                          <w:color w:val="333399"/>
                          <w:sz w:val="30"/>
                          <w:szCs w:val="30"/>
                        </w:rPr>
                      </w:pPr>
                      <w:r>
                        <w:rPr>
                          <w:rFonts w:cs="Tahoma" w:ascii="Tahoma" w:hAnsi="Tahoma"/>
                          <w:b/>
                          <w:smallCaps/>
                          <w:color w:val="333399"/>
                          <w:sz w:val="30"/>
                          <w:szCs w:val="30"/>
                        </w:rPr>
                        <w:t xml:space="preserve">Bookkeeping Application to support Small Enterprise and Informal Traders business transactions </w:t>
                      </w:r>
                    </w:p>
                    <w:p>
                      <w:pPr>
                        <w:pStyle w:val="Normal"/>
                        <w:rPr>
                          <w:rFonts w:ascii="Palatino Linotype" w:hAnsi="Palatino Linotype" w:cs="Palatino Linotype"/>
                          <w:b/>
                          <w:b/>
                          <w:smallCaps/>
                          <w:color w:val="333399"/>
                          <w:sz w:val="30"/>
                          <w:szCs w:val="30"/>
                        </w:rPr>
                      </w:pPr>
                      <w:r>
                        <w:rPr>
                          <w:rFonts w:cs="Palatino Linotype" w:ascii="Palatino Linotype" w:hAnsi="Palatino Linotype"/>
                          <w:b/>
                          <w:smallCaps/>
                          <w:color w:val="333399"/>
                          <w:sz w:val="30"/>
                          <w:szCs w:val="30"/>
                        </w:rPr>
                      </w:r>
                    </w:p>
                  </w:txbxContent>
                </v:textbox>
                <w10:wrap type="square"/>
              </v:rect>
            </w:pict>
          </mc:Fallback>
        </mc:AlternateContent>
      </w:r>
    </w:p>
    <w:p>
      <w:pPr>
        <w:pStyle w:val="Normal"/>
        <w:jc w:val="center"/>
        <w:rPr>
          <w:rFonts w:ascii="Arial" w:hAnsi="Arial" w:cs="Arial"/>
          <w:b/>
          <w:b/>
          <w:sz w:val="36"/>
          <w:szCs w:val="36"/>
          <w:lang w:val="en-ZA" w:eastAsia="en-ZA"/>
        </w:rPr>
      </w:pPr>
      <w:r>
        <w:rPr>
          <w:rFonts w:cs="Arial" w:ascii="Arial" w:hAnsi="Arial"/>
          <w:b/>
          <w:sz w:val="36"/>
          <w:szCs w:val="36"/>
          <w:lang w:val="en-ZA" w:eastAsia="en-ZA"/>
        </w:rPr>
      </w:r>
      <w:r>
        <mc:AlternateContent>
          <mc:Choice Requires="wps">
            <w:drawing>
              <wp:anchor behindDoc="0" distT="0" distB="0" distL="114935" distR="114935" simplePos="0" locked="0" layoutInCell="1" allowOverlap="1" relativeHeight="3">
                <wp:simplePos x="0" y="0"/>
                <wp:positionH relativeFrom="column">
                  <wp:posOffset>-62865</wp:posOffset>
                </wp:positionH>
                <wp:positionV relativeFrom="paragraph">
                  <wp:posOffset>2466975</wp:posOffset>
                </wp:positionV>
                <wp:extent cx="6171565" cy="456565"/>
                <wp:effectExtent l="0" t="0" r="0" b="0"/>
                <wp:wrapSquare wrapText="bothSides"/>
                <wp:docPr id="2" name="Frame2"/>
                <a:graphic xmlns:a="http://schemas.openxmlformats.org/drawingml/2006/main">
                  <a:graphicData uri="http://schemas.microsoft.com/office/word/2010/wordprocessingShape">
                    <wps:wsp>
                      <wps:cNvSpPr txBox="1"/>
                      <wps:spPr>
                        <a:xfrm>
                          <a:off x="0" y="0"/>
                          <a:ext cx="6171565" cy="456565"/>
                        </a:xfrm>
                        <a:prstGeom prst="rect"/>
                      </wps:spPr>
                      <wps:txbx>
                        <w:txbxContent>
                          <w:p>
                            <w:pPr>
                              <w:pStyle w:val="Normal"/>
                              <w:jc w:val="right"/>
                              <w:rPr>
                                <w:rFonts w:ascii="Palatino Linotype" w:hAnsi="Palatino Linotype" w:cs="Palatino Linotype"/>
                                <w:b/>
                                <w:b/>
                                <w:i/>
                                <w:i/>
                                <w:color w:val="333399"/>
                                <w:sz w:val="48"/>
                                <w:szCs w:val="48"/>
                              </w:rPr>
                            </w:pPr>
                            <w:r>
                              <w:rPr>
                                <w:rFonts w:cs="Palatino Linotype" w:ascii="Palatino Linotype" w:hAnsi="Palatino Linotype"/>
                                <w:b/>
                                <w:i/>
                                <w:color w:val="333399"/>
                                <w:sz w:val="48"/>
                                <w:szCs w:val="48"/>
                              </w:rPr>
                              <w:t>Test Plan</w:t>
                            </w:r>
                          </w:p>
                          <w:p>
                            <w:pPr>
                              <w:pStyle w:val="Normal"/>
                              <w:rPr>
                                <w:rFonts w:ascii="Palatino Linotype" w:hAnsi="Palatino Linotype" w:cs="Palatino Linotype"/>
                                <w:b/>
                                <w:b/>
                                <w:i/>
                                <w:i/>
                                <w:color w:val="333399"/>
                                <w:sz w:val="48"/>
                                <w:szCs w:val="48"/>
                              </w:rPr>
                            </w:pPr>
                            <w:r>
                              <w:rPr>
                                <w:rFonts w:cs="Palatino Linotype" w:ascii="Palatino Linotype" w:hAnsi="Palatino Linotype"/>
                                <w:b/>
                                <w:i/>
                                <w:color w:val="333399"/>
                                <w:sz w:val="48"/>
                                <w:szCs w:val="48"/>
                              </w:rPr>
                            </w:r>
                          </w:p>
                        </w:txbxContent>
                      </wps:txbx>
                      <wps:bodyPr anchor="t" lIns="92710" tIns="10160" rIns="687070" bIns="46990">
                        <a:noAutofit/>
                      </wps:bodyPr>
                    </wps:wsp>
                  </a:graphicData>
                </a:graphic>
              </wp:anchor>
            </w:drawing>
          </mc:Choice>
          <mc:Fallback>
            <w:pict>
              <v:rect style="position:absolute;rotation:0;width:485.95pt;height:35.95pt;mso-wrap-distance-left:9.05pt;mso-wrap-distance-right:9.05pt;mso-wrap-distance-top:0pt;mso-wrap-distance-bottom:0pt;margin-top:194.25pt;mso-position-vertical-relative:text;margin-left:-4.95pt;mso-position-horizontal-relative:text">
                <v:textbox inset="0.101388888888889in,0.0111111111111111in,0.751388888888889in,0.0513888888888889in">
                  <w:txbxContent>
                    <w:p>
                      <w:pPr>
                        <w:pStyle w:val="Normal"/>
                        <w:jc w:val="right"/>
                        <w:rPr>
                          <w:rFonts w:ascii="Palatino Linotype" w:hAnsi="Palatino Linotype" w:cs="Palatino Linotype"/>
                          <w:b/>
                          <w:b/>
                          <w:i/>
                          <w:i/>
                          <w:color w:val="333399"/>
                          <w:sz w:val="48"/>
                          <w:szCs w:val="48"/>
                        </w:rPr>
                      </w:pPr>
                      <w:r>
                        <w:rPr>
                          <w:rFonts w:cs="Palatino Linotype" w:ascii="Palatino Linotype" w:hAnsi="Palatino Linotype"/>
                          <w:b/>
                          <w:i/>
                          <w:color w:val="333399"/>
                          <w:sz w:val="48"/>
                          <w:szCs w:val="48"/>
                        </w:rPr>
                        <w:t>Test Plan</w:t>
                      </w:r>
                    </w:p>
                    <w:p>
                      <w:pPr>
                        <w:pStyle w:val="Normal"/>
                        <w:rPr>
                          <w:rFonts w:ascii="Palatino Linotype" w:hAnsi="Palatino Linotype" w:cs="Palatino Linotype"/>
                          <w:b/>
                          <w:b/>
                          <w:i/>
                          <w:i/>
                          <w:color w:val="333399"/>
                          <w:sz w:val="48"/>
                          <w:szCs w:val="48"/>
                        </w:rPr>
                      </w:pPr>
                      <w:r>
                        <w:rPr>
                          <w:rFonts w:cs="Palatino Linotype" w:ascii="Palatino Linotype" w:hAnsi="Palatino Linotype"/>
                          <w:b/>
                          <w:i/>
                          <w:color w:val="333399"/>
                          <w:sz w:val="48"/>
                          <w:szCs w:val="48"/>
                        </w:rPr>
                      </w:r>
                    </w:p>
                  </w:txbxContent>
                </v:textbox>
                <w10:wrap type="square"/>
              </v:rect>
            </w:pict>
          </mc:Fallback>
        </mc:AlternateContent>
      </w:r>
    </w:p>
    <w:p>
      <w:pPr>
        <w:pStyle w:val="Normal"/>
        <w:rPr/>
      </w:pPr>
      <w:r>
        <w:rPr/>
        <w:tab/>
        <w:tab/>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p>
    <w:p>
      <w:pPr>
        <w:pStyle w:val="Normal"/>
        <w:jc w:val="center"/>
        <w:rPr>
          <w:rFonts w:ascii="Arial" w:hAnsi="Arial" w:cs="Arial"/>
          <w:b/>
          <w:b/>
          <w:sz w:val="36"/>
          <w:szCs w:val="36"/>
        </w:rPr>
      </w:pPr>
      <w:r>
        <w:rPr>
          <w:rFonts w:cs="Arial" w:ascii="Arial" w:hAnsi="Arial"/>
          <w:b/>
          <w:sz w:val="36"/>
          <w:szCs w:val="36"/>
        </w:rPr>
      </w:r>
      <w:r>
        <w:br w:type="page"/>
      </w:r>
    </w:p>
    <w:p>
      <w:pPr>
        <w:pStyle w:val="Normal"/>
        <w:jc w:val="center"/>
        <w:rPr>
          <w:rFonts w:ascii="Arial" w:hAnsi="Arial" w:cs="Arial"/>
          <w:b/>
          <w:b/>
          <w:sz w:val="28"/>
        </w:rPr>
      </w:pPr>
      <w:r>
        <w:rPr>
          <w:rFonts w:cs="Arial" w:ascii="Arial" w:hAnsi="Arial"/>
          <w:b/>
          <w:sz w:val="28"/>
        </w:rPr>
        <w:t>Table of Contents</w:t>
      </w:r>
    </w:p>
    <w:p>
      <w:pPr>
        <w:pStyle w:val="Normal"/>
        <w:rPr>
          <w:rFonts w:ascii="Arial" w:hAnsi="Arial" w:cs="Arial"/>
        </w:rPr>
      </w:pPr>
      <w:r>
        <w:rPr>
          <w:rFonts w:cs="Arial" w:ascii="Arial" w:hAnsi="Arial"/>
        </w:rPr>
      </w:r>
    </w:p>
    <w:p>
      <w:pPr>
        <w:pStyle w:val="Contents1"/>
        <w:tabs>
          <w:tab w:val="left" w:pos="400" w:leader="none"/>
          <w:tab w:val="right" w:pos="8640" w:leader="dot"/>
        </w:tabs>
        <w:rPr/>
      </w:pPr>
      <w:r>
        <w:fldChar w:fldCharType="begin"/>
      </w:r>
      <w:r>
        <w:rPr/>
        <w:instrText> TOC \o "1-4" \h</w:instrText>
      </w:r>
      <w:r>
        <w:rPr/>
        <w:fldChar w:fldCharType="separate"/>
      </w:r>
      <w:r>
        <w:rPr>
          <w:lang w:val="en-ZA" w:eastAsia="en-ZA"/>
        </w:rPr>
        <w:t>1</w:t>
      </w:r>
      <w:r>
        <w:rPr>
          <w:b w:val="false"/>
          <w:caps w:val="false"/>
          <w:smallCaps w:val="false"/>
          <w:sz w:val="24"/>
          <w:szCs w:val="24"/>
          <w:lang w:val="en-ZA" w:eastAsia="en-ZA"/>
        </w:rPr>
        <w:tab/>
      </w:r>
      <w:r>
        <w:rPr>
          <w:lang w:val="en-ZA" w:eastAsia="en-ZA"/>
        </w:rPr>
        <w:t>Introduction</w:t>
        <w:tab/>
      </w:r>
      <w:hyperlink w:anchor="__RefHeading___Toc173041511">
        <w:r>
          <w:rPr>
            <w:rStyle w:val="IndexLink"/>
            <w:lang w:val="en-ZA" w:eastAsia="en-ZA"/>
          </w:rPr>
          <w:t>3</w:t>
        </w:r>
      </w:hyperlink>
    </w:p>
    <w:p>
      <w:pPr>
        <w:pStyle w:val="Contents2"/>
        <w:tabs>
          <w:tab w:val="left" w:pos="800" w:leader="none"/>
          <w:tab w:val="right" w:pos="8640" w:leader="dot"/>
        </w:tabs>
        <w:rPr/>
      </w:pPr>
      <w:r>
        <w:rPr>
          <w:lang w:val="en-ZA" w:eastAsia="en-ZA"/>
        </w:rPr>
        <w:t>1.1</w:t>
      </w:r>
      <w:r>
        <w:rPr>
          <w:caps w:val="false"/>
          <w:smallCaps w:val="false"/>
          <w:sz w:val="24"/>
          <w:szCs w:val="24"/>
          <w:lang w:val="en-ZA" w:eastAsia="en-ZA"/>
        </w:rPr>
        <w:tab/>
      </w:r>
      <w:r>
        <w:rPr>
          <w:lang w:val="en-ZA" w:eastAsia="en-ZA"/>
        </w:rPr>
        <w:t>Scope</w:t>
        <w:tab/>
      </w:r>
      <w:hyperlink w:anchor="__RefHeading___Toc173041512">
        <w:r>
          <w:rPr>
            <w:rStyle w:val="IndexLink"/>
            <w:lang w:val="en-ZA" w:eastAsia="en-ZA"/>
          </w:rPr>
          <w:t>3</w:t>
        </w:r>
      </w:hyperlink>
    </w:p>
    <w:p>
      <w:pPr>
        <w:pStyle w:val="Contents3"/>
        <w:tabs>
          <w:tab w:val="left" w:pos="1200" w:leader="none"/>
          <w:tab w:val="right" w:pos="8640" w:leader="dot"/>
        </w:tabs>
        <w:rPr/>
      </w:pPr>
      <w:r>
        <w:rPr>
          <w:lang w:val="en-ZA" w:eastAsia="en-ZA"/>
        </w:rPr>
        <w:t>1.1.1</w:t>
      </w:r>
      <w:r>
        <w:rPr>
          <w:i w:val="false"/>
          <w:sz w:val="24"/>
          <w:szCs w:val="24"/>
          <w:lang w:val="en-ZA" w:eastAsia="en-ZA"/>
        </w:rPr>
        <w:tab/>
      </w:r>
      <w:r>
        <w:rPr>
          <w:lang w:val="en-ZA" w:eastAsia="en-ZA"/>
        </w:rPr>
        <w:t>In Scope</w:t>
        <w:tab/>
      </w:r>
      <w:hyperlink w:anchor="__RefHeading___Toc173041513">
        <w:r>
          <w:rPr>
            <w:rStyle w:val="IndexLink"/>
            <w:lang w:val="en-ZA" w:eastAsia="en-ZA"/>
          </w:rPr>
          <w:t>3</w:t>
        </w:r>
      </w:hyperlink>
    </w:p>
    <w:p>
      <w:pPr>
        <w:pStyle w:val="Contents3"/>
        <w:tabs>
          <w:tab w:val="left" w:pos="1200" w:leader="none"/>
          <w:tab w:val="right" w:pos="8640" w:leader="dot"/>
        </w:tabs>
        <w:rPr/>
      </w:pPr>
      <w:r>
        <w:rPr>
          <w:lang w:val="en-ZA" w:eastAsia="en-ZA"/>
        </w:rPr>
        <w:t>1.1.2</w:t>
      </w:r>
      <w:r>
        <w:rPr>
          <w:i w:val="false"/>
          <w:sz w:val="24"/>
          <w:szCs w:val="24"/>
          <w:lang w:val="en-ZA" w:eastAsia="en-ZA"/>
        </w:rPr>
        <w:tab/>
      </w:r>
      <w:r>
        <w:rPr>
          <w:lang w:val="en-ZA" w:eastAsia="en-ZA"/>
        </w:rPr>
        <w:t>Out of Scope</w:t>
        <w:tab/>
      </w:r>
      <w:hyperlink w:anchor="__RefHeading___Toc173041514">
        <w:r>
          <w:rPr>
            <w:rStyle w:val="IndexLink"/>
            <w:lang w:val="en-ZA" w:eastAsia="en-ZA"/>
          </w:rPr>
          <w:t>3</w:t>
        </w:r>
      </w:hyperlink>
    </w:p>
    <w:p>
      <w:pPr>
        <w:pStyle w:val="Contents2"/>
        <w:tabs>
          <w:tab w:val="left" w:pos="800" w:leader="none"/>
          <w:tab w:val="right" w:pos="8640" w:leader="dot"/>
        </w:tabs>
        <w:rPr/>
      </w:pPr>
      <w:r>
        <w:rPr>
          <w:lang w:val="en-ZA" w:eastAsia="en-ZA"/>
        </w:rPr>
        <w:t>1.2</w:t>
      </w:r>
      <w:r>
        <w:rPr>
          <w:caps w:val="false"/>
          <w:smallCaps w:val="false"/>
          <w:sz w:val="24"/>
          <w:szCs w:val="24"/>
          <w:lang w:val="en-ZA" w:eastAsia="en-ZA"/>
        </w:rPr>
        <w:tab/>
      </w:r>
      <w:r>
        <w:rPr>
          <w:lang w:val="en-ZA" w:eastAsia="en-ZA"/>
        </w:rPr>
        <w:t>Quality Objective</w:t>
        <w:tab/>
      </w:r>
      <w:hyperlink w:anchor="__RefHeading___Toc173041515">
        <w:r>
          <w:rPr>
            <w:rStyle w:val="IndexLink"/>
            <w:lang w:val="en-ZA" w:eastAsia="en-ZA"/>
          </w:rPr>
          <w:t>3</w:t>
        </w:r>
      </w:hyperlink>
    </w:p>
    <w:p>
      <w:pPr>
        <w:pStyle w:val="Contents3"/>
        <w:tabs>
          <w:tab w:val="left" w:pos="1200" w:leader="none"/>
          <w:tab w:val="right" w:pos="8640" w:leader="dot"/>
        </w:tabs>
        <w:rPr/>
      </w:pPr>
      <w:r>
        <w:rPr>
          <w:lang w:val="en-ZA" w:eastAsia="en-ZA"/>
        </w:rPr>
        <w:t>1.2.1</w:t>
      </w:r>
      <w:r>
        <w:rPr>
          <w:i w:val="false"/>
          <w:sz w:val="24"/>
          <w:szCs w:val="24"/>
          <w:lang w:val="en-ZA" w:eastAsia="en-ZA"/>
        </w:rPr>
        <w:tab/>
      </w:r>
      <w:r>
        <w:rPr>
          <w:lang w:val="en-ZA" w:eastAsia="en-ZA"/>
        </w:rPr>
        <w:t>Primary Objective</w:t>
        <w:tab/>
      </w:r>
      <w:hyperlink w:anchor="__RefHeading___Toc173041516">
        <w:r>
          <w:rPr>
            <w:rStyle w:val="IndexLink"/>
            <w:lang w:val="en-ZA" w:eastAsia="en-ZA"/>
          </w:rPr>
          <w:t>3</w:t>
        </w:r>
      </w:hyperlink>
    </w:p>
    <w:p>
      <w:pPr>
        <w:pStyle w:val="Contents3"/>
        <w:tabs>
          <w:tab w:val="left" w:pos="1200" w:leader="none"/>
          <w:tab w:val="right" w:pos="8640" w:leader="dot"/>
        </w:tabs>
        <w:rPr/>
      </w:pPr>
      <w:r>
        <w:rPr>
          <w:lang w:val="en-ZA" w:eastAsia="en-ZA"/>
        </w:rPr>
        <w:t>1.2.2</w:t>
      </w:r>
      <w:r>
        <w:rPr>
          <w:i w:val="false"/>
          <w:sz w:val="24"/>
          <w:szCs w:val="24"/>
          <w:lang w:val="en-ZA" w:eastAsia="en-ZA"/>
        </w:rPr>
        <w:tab/>
      </w:r>
      <w:r>
        <w:rPr>
          <w:lang w:val="en-ZA" w:eastAsia="en-ZA"/>
        </w:rPr>
        <w:t>Secondary Objective</w:t>
        <w:tab/>
      </w:r>
      <w:hyperlink w:anchor="__RefHeading___Toc173041517">
        <w:r>
          <w:rPr>
            <w:rStyle w:val="IndexLink"/>
            <w:lang w:val="en-ZA" w:eastAsia="en-ZA"/>
          </w:rPr>
          <w:t>4</w:t>
        </w:r>
      </w:hyperlink>
    </w:p>
    <w:p>
      <w:pPr>
        <w:pStyle w:val="Contents2"/>
        <w:tabs>
          <w:tab w:val="left" w:pos="800" w:leader="none"/>
          <w:tab w:val="right" w:pos="8640" w:leader="dot"/>
        </w:tabs>
        <w:rPr/>
      </w:pPr>
      <w:r>
        <w:rPr>
          <w:lang w:val="en-ZA" w:eastAsia="en-ZA"/>
        </w:rPr>
        <w:t>1.3</w:t>
      </w:r>
      <w:r>
        <w:rPr>
          <w:caps w:val="false"/>
          <w:smallCaps w:val="false"/>
          <w:sz w:val="24"/>
          <w:szCs w:val="24"/>
          <w:lang w:val="en-ZA" w:eastAsia="en-ZA"/>
        </w:rPr>
        <w:tab/>
      </w:r>
      <w:r>
        <w:rPr>
          <w:lang w:val="en-ZA" w:eastAsia="en-ZA"/>
        </w:rPr>
        <w:t>Roles and Responsibilities</w:t>
        <w:tab/>
      </w:r>
      <w:hyperlink w:anchor="__RefHeading___Toc173041518">
        <w:r>
          <w:rPr>
            <w:rStyle w:val="IndexLink"/>
            <w:lang w:val="en-ZA" w:eastAsia="en-ZA"/>
          </w:rPr>
          <w:t>4</w:t>
        </w:r>
      </w:hyperlink>
    </w:p>
    <w:p>
      <w:pPr>
        <w:pStyle w:val="Contents3"/>
        <w:tabs>
          <w:tab w:val="left" w:pos="1200" w:leader="none"/>
          <w:tab w:val="right" w:pos="8640" w:leader="dot"/>
        </w:tabs>
        <w:rPr/>
      </w:pPr>
      <w:r>
        <w:rPr>
          <w:lang w:val="en-ZA" w:eastAsia="en-ZA"/>
        </w:rPr>
        <w:t>1.3.1</w:t>
      </w:r>
      <w:r>
        <w:rPr>
          <w:i w:val="false"/>
          <w:sz w:val="24"/>
          <w:szCs w:val="24"/>
          <w:lang w:val="en-ZA" w:eastAsia="en-ZA"/>
        </w:rPr>
        <w:tab/>
      </w:r>
      <w:r>
        <w:rPr>
          <w:lang w:val="en-ZA" w:eastAsia="en-ZA"/>
        </w:rPr>
        <w:t>Developer</w:t>
        <w:tab/>
      </w:r>
      <w:hyperlink w:anchor="__RefHeading___Toc173041519">
        <w:r>
          <w:rPr>
            <w:rStyle w:val="IndexLink"/>
            <w:lang w:val="en-ZA" w:eastAsia="en-ZA"/>
          </w:rPr>
          <w:t>4</w:t>
        </w:r>
      </w:hyperlink>
    </w:p>
    <w:p>
      <w:pPr>
        <w:pStyle w:val="Contents3"/>
        <w:tabs>
          <w:tab w:val="left" w:pos="1200" w:leader="none"/>
          <w:tab w:val="right" w:pos="8640" w:leader="dot"/>
        </w:tabs>
        <w:rPr/>
      </w:pPr>
      <w:r>
        <w:rPr>
          <w:lang w:val="en-ZA" w:eastAsia="en-ZA"/>
        </w:rPr>
        <w:t>1.3.2</w:t>
      </w:r>
      <w:r>
        <w:rPr>
          <w:i w:val="false"/>
          <w:sz w:val="24"/>
          <w:szCs w:val="24"/>
          <w:lang w:val="en-ZA" w:eastAsia="en-ZA"/>
        </w:rPr>
        <w:tab/>
      </w:r>
      <w:r>
        <w:rPr>
          <w:lang w:val="en-ZA" w:eastAsia="en-ZA"/>
        </w:rPr>
        <w:t>Adopter</w:t>
        <w:tab/>
      </w:r>
      <w:hyperlink w:anchor="__RefHeading___Toc173041520">
        <w:r>
          <w:rPr>
            <w:rStyle w:val="IndexLink"/>
            <w:lang w:val="en-ZA" w:eastAsia="en-ZA"/>
          </w:rPr>
          <w:t>4</w:t>
        </w:r>
      </w:hyperlink>
    </w:p>
    <w:p>
      <w:pPr>
        <w:pStyle w:val="Contents3"/>
        <w:tabs>
          <w:tab w:val="left" w:pos="1200" w:leader="none"/>
          <w:tab w:val="right" w:pos="8640" w:leader="dot"/>
        </w:tabs>
        <w:rPr/>
      </w:pPr>
      <w:r>
        <w:rPr>
          <w:lang w:val="en-ZA" w:eastAsia="en-ZA"/>
        </w:rPr>
        <w:t>1.3.3</w:t>
      </w:r>
      <w:r>
        <w:rPr>
          <w:i w:val="false"/>
          <w:sz w:val="24"/>
          <w:szCs w:val="24"/>
          <w:lang w:val="en-ZA" w:eastAsia="en-ZA"/>
        </w:rPr>
        <w:tab/>
      </w:r>
      <w:r>
        <w:rPr>
          <w:lang w:val="en-ZA" w:eastAsia="en-ZA"/>
        </w:rPr>
        <w:t>Testing Process Management Team</w:t>
        <w:tab/>
      </w:r>
      <w:hyperlink w:anchor="__RefHeading___Toc173041521">
        <w:r>
          <w:rPr>
            <w:rStyle w:val="IndexLink"/>
            <w:lang w:val="en-ZA" w:eastAsia="en-ZA"/>
          </w:rPr>
          <w:t>4</w:t>
        </w:r>
      </w:hyperlink>
    </w:p>
    <w:p>
      <w:pPr>
        <w:pStyle w:val="Contents2"/>
        <w:tabs>
          <w:tab w:val="left" w:pos="800" w:leader="none"/>
          <w:tab w:val="right" w:pos="8640" w:leader="dot"/>
        </w:tabs>
        <w:rPr/>
      </w:pPr>
      <w:r>
        <w:rPr>
          <w:lang w:val="en-ZA" w:eastAsia="en-ZA"/>
        </w:rPr>
        <w:t>1.4</w:t>
      </w:r>
      <w:r>
        <w:rPr>
          <w:caps w:val="false"/>
          <w:smallCaps w:val="false"/>
          <w:sz w:val="24"/>
          <w:szCs w:val="24"/>
          <w:lang w:val="en-ZA" w:eastAsia="en-ZA"/>
        </w:rPr>
        <w:tab/>
      </w:r>
      <w:r>
        <w:rPr>
          <w:lang w:val="en-ZA" w:eastAsia="en-ZA"/>
        </w:rPr>
        <w:t xml:space="preserve">Assumptions </w:t>
      </w:r>
      <w:r>
        <w:rPr>
          <w:lang w:val="en-ZA" w:eastAsia="en-ZA"/>
        </w:rPr>
        <w:t xml:space="preserve">/ RISKS </w:t>
      </w:r>
      <w:r>
        <w:rPr>
          <w:lang w:val="en-ZA" w:eastAsia="en-ZA"/>
        </w:rPr>
        <w:t>for Test Execution</w:t>
        <w:tab/>
      </w:r>
      <w:hyperlink w:anchor="__RefHeading___Toc173041522">
        <w:r>
          <w:rPr>
            <w:rStyle w:val="IndexLink"/>
            <w:lang w:val="en-ZA" w:eastAsia="en-ZA"/>
          </w:rPr>
          <w:t>5</w:t>
        </w:r>
      </w:hyperlink>
    </w:p>
    <w:p>
      <w:pPr>
        <w:pStyle w:val="Contents2"/>
        <w:tabs>
          <w:tab w:val="left" w:pos="800" w:leader="none"/>
          <w:tab w:val="right" w:pos="8640" w:leader="dot"/>
        </w:tabs>
        <w:rPr/>
      </w:pPr>
      <w:r>
        <w:rPr>
          <w:lang w:val="en-ZA" w:eastAsia="en-ZA"/>
        </w:rPr>
        <w:t>1.5</w:t>
      </w:r>
      <w:r>
        <w:rPr>
          <w:caps w:val="false"/>
          <w:smallCaps w:val="false"/>
          <w:sz w:val="24"/>
          <w:szCs w:val="24"/>
          <w:lang w:val="en-ZA" w:eastAsia="en-ZA"/>
        </w:rPr>
        <w:tab/>
      </w:r>
      <w:r>
        <w:rPr>
          <w:lang w:val="en-ZA" w:eastAsia="en-ZA"/>
        </w:rPr>
        <w:t>Constraints for Test Execution</w:t>
        <w:tab/>
      </w:r>
      <w:hyperlink w:anchor="__RefHeading___Toc173041523">
        <w:r>
          <w:rPr>
            <w:rStyle w:val="IndexLink"/>
            <w:lang w:val="en-ZA" w:eastAsia="en-ZA"/>
          </w:rPr>
          <w:t>5</w:t>
        </w:r>
      </w:hyperlink>
    </w:p>
    <w:p>
      <w:pPr>
        <w:pStyle w:val="Contents2"/>
        <w:tabs>
          <w:tab w:val="left" w:pos="800" w:leader="none"/>
          <w:tab w:val="right" w:pos="8640" w:leader="dot"/>
        </w:tabs>
        <w:rPr/>
      </w:pPr>
      <w:r>
        <w:rPr>
          <w:lang w:val="en-ZA" w:eastAsia="en-ZA"/>
        </w:rPr>
        <w:t>1.6</w:t>
      </w:r>
      <w:r>
        <w:rPr>
          <w:caps w:val="false"/>
          <w:smallCaps w:val="false"/>
          <w:sz w:val="24"/>
          <w:szCs w:val="24"/>
          <w:lang w:val="en-ZA" w:eastAsia="en-ZA"/>
        </w:rPr>
        <w:tab/>
      </w:r>
      <w:r>
        <w:rPr>
          <w:lang w:val="en-ZA" w:eastAsia="en-ZA"/>
        </w:rPr>
        <w:t>Definitions</w:t>
        <w:tab/>
      </w:r>
      <w:hyperlink w:anchor="__RefHeading___Toc173041524">
        <w:r>
          <w:rPr>
            <w:rStyle w:val="IndexLink"/>
            <w:lang w:val="en-ZA" w:eastAsia="en-ZA"/>
          </w:rPr>
          <w:t>6</w:t>
        </w:r>
      </w:hyperlink>
    </w:p>
    <w:p>
      <w:pPr>
        <w:pStyle w:val="Contents1"/>
        <w:tabs>
          <w:tab w:val="left" w:pos="400" w:leader="none"/>
          <w:tab w:val="right" w:pos="8640" w:leader="dot"/>
        </w:tabs>
        <w:rPr/>
      </w:pPr>
      <w:r>
        <w:rPr>
          <w:lang w:val="en-ZA" w:eastAsia="en-ZA"/>
        </w:rPr>
        <w:t>2</w:t>
      </w:r>
      <w:r>
        <w:rPr>
          <w:b w:val="false"/>
          <w:caps w:val="false"/>
          <w:smallCaps w:val="false"/>
          <w:sz w:val="24"/>
          <w:szCs w:val="24"/>
          <w:lang w:val="en-ZA" w:eastAsia="en-ZA"/>
        </w:rPr>
        <w:tab/>
      </w:r>
      <w:r>
        <w:rPr>
          <w:lang w:val="en-ZA" w:eastAsia="en-ZA"/>
        </w:rPr>
        <w:t>Test Methodology</w:t>
        <w:tab/>
      </w:r>
      <w:hyperlink w:anchor="__RefHeading___Toc173041525">
        <w:r>
          <w:rPr>
            <w:rStyle w:val="IndexLink"/>
            <w:lang w:val="en-ZA" w:eastAsia="en-ZA"/>
          </w:rPr>
          <w:t>6</w:t>
        </w:r>
      </w:hyperlink>
    </w:p>
    <w:p>
      <w:pPr>
        <w:pStyle w:val="Contents2"/>
        <w:tabs>
          <w:tab w:val="left" w:pos="800" w:leader="none"/>
          <w:tab w:val="right" w:pos="8640" w:leader="dot"/>
        </w:tabs>
        <w:rPr/>
      </w:pPr>
      <w:r>
        <w:rPr>
          <w:lang w:val="en-ZA" w:eastAsia="en-ZA"/>
        </w:rPr>
        <w:t>2.1</w:t>
      </w:r>
      <w:r>
        <w:rPr>
          <w:caps w:val="false"/>
          <w:smallCaps w:val="false"/>
          <w:sz w:val="24"/>
          <w:szCs w:val="24"/>
          <w:lang w:val="en-ZA" w:eastAsia="en-ZA"/>
        </w:rPr>
        <w:tab/>
      </w:r>
      <w:r>
        <w:rPr>
          <w:lang w:val="en-ZA" w:eastAsia="en-ZA"/>
        </w:rPr>
        <w:t>Purpose</w:t>
        <w:tab/>
      </w:r>
      <w:hyperlink w:anchor="__RefHeading___Toc173041526">
        <w:r>
          <w:rPr>
            <w:rStyle w:val="IndexLink"/>
            <w:lang w:val="en-ZA" w:eastAsia="en-ZA"/>
          </w:rPr>
          <w:t>6</w:t>
        </w:r>
      </w:hyperlink>
    </w:p>
    <w:p>
      <w:pPr>
        <w:pStyle w:val="Contents3"/>
        <w:tabs>
          <w:tab w:val="left" w:pos="1200" w:leader="none"/>
          <w:tab w:val="right" w:pos="8640" w:leader="dot"/>
        </w:tabs>
        <w:rPr/>
      </w:pPr>
      <w:r>
        <w:rPr>
          <w:lang w:val="en-ZA" w:eastAsia="en-ZA"/>
        </w:rPr>
        <w:t>2.1.1</w:t>
      </w:r>
      <w:r>
        <w:rPr>
          <w:i w:val="false"/>
          <w:sz w:val="24"/>
          <w:szCs w:val="24"/>
          <w:lang w:val="en-ZA" w:eastAsia="en-ZA"/>
        </w:rPr>
        <w:tab/>
      </w:r>
      <w:r>
        <w:rPr>
          <w:lang w:val="en-ZA" w:eastAsia="en-ZA"/>
        </w:rPr>
        <w:t>Overview</w:t>
        <w:tab/>
      </w:r>
      <w:hyperlink w:anchor="__RefHeading___Toc173041527">
        <w:r>
          <w:rPr>
            <w:rStyle w:val="IndexLink"/>
            <w:lang w:val="en-ZA" w:eastAsia="en-ZA"/>
          </w:rPr>
          <w:t>6</w:t>
        </w:r>
      </w:hyperlink>
    </w:p>
    <w:p>
      <w:pPr>
        <w:pStyle w:val="Contents3"/>
        <w:tabs>
          <w:tab w:val="left" w:pos="1200" w:leader="none"/>
          <w:tab w:val="right" w:pos="8640" w:leader="dot"/>
        </w:tabs>
        <w:rPr/>
      </w:pPr>
      <w:r>
        <w:rPr>
          <w:lang w:val="en-ZA" w:eastAsia="en-ZA"/>
        </w:rPr>
        <w:t>2.1.2</w:t>
      </w:r>
      <w:r>
        <w:rPr>
          <w:i w:val="false"/>
          <w:sz w:val="24"/>
          <w:szCs w:val="24"/>
          <w:lang w:val="en-ZA" w:eastAsia="en-ZA"/>
        </w:rPr>
        <w:tab/>
      </w:r>
      <w:r>
        <w:rPr>
          <w:lang w:val="en-ZA" w:eastAsia="en-ZA"/>
        </w:rPr>
        <w:t>Usability Testing</w:t>
        <w:tab/>
      </w:r>
      <w:hyperlink w:anchor="__RefHeading___Toc173041528">
        <w:r>
          <w:rPr>
            <w:rStyle w:val="IndexLink"/>
            <w:lang w:val="en-ZA" w:eastAsia="en-ZA"/>
          </w:rPr>
          <w:t>6</w:t>
        </w:r>
      </w:hyperlink>
    </w:p>
    <w:p>
      <w:pPr>
        <w:pStyle w:val="Contents3"/>
        <w:tabs>
          <w:tab w:val="left" w:pos="1200" w:leader="none"/>
          <w:tab w:val="right" w:pos="8640" w:leader="dot"/>
        </w:tabs>
        <w:rPr/>
      </w:pPr>
      <w:r>
        <w:rPr>
          <w:lang w:val="en-ZA" w:eastAsia="en-ZA"/>
        </w:rPr>
        <w:t>2.1.3</w:t>
      </w:r>
      <w:r>
        <w:rPr>
          <w:i w:val="false"/>
          <w:sz w:val="24"/>
          <w:szCs w:val="24"/>
          <w:lang w:val="en-ZA" w:eastAsia="en-ZA"/>
        </w:rPr>
        <w:tab/>
      </w:r>
      <w:r>
        <w:rPr>
          <w:lang w:val="en-ZA" w:eastAsia="en-ZA"/>
        </w:rPr>
        <w:t>Unit Testing (Multiple)</w:t>
        <w:tab/>
      </w:r>
      <w:hyperlink w:anchor="__RefHeading___Toc173041529">
        <w:r>
          <w:rPr>
            <w:rStyle w:val="IndexLink"/>
            <w:lang w:val="en-ZA" w:eastAsia="en-ZA"/>
          </w:rPr>
          <w:t>7</w:t>
        </w:r>
      </w:hyperlink>
    </w:p>
    <w:p>
      <w:pPr>
        <w:pStyle w:val="Contents3"/>
        <w:tabs>
          <w:tab w:val="left" w:pos="1200" w:leader="none"/>
          <w:tab w:val="right" w:pos="8640" w:leader="dot"/>
        </w:tabs>
        <w:rPr/>
      </w:pPr>
      <w:r>
        <w:rPr>
          <w:lang w:val="en-ZA" w:eastAsia="en-ZA"/>
        </w:rPr>
        <w:t>2.1.4</w:t>
      </w:r>
      <w:r>
        <w:rPr>
          <w:i w:val="false"/>
          <w:sz w:val="24"/>
          <w:szCs w:val="24"/>
          <w:lang w:val="en-ZA" w:eastAsia="en-ZA"/>
        </w:rPr>
        <w:tab/>
      </w:r>
      <w:r>
        <w:rPr>
          <w:lang w:val="en-ZA" w:eastAsia="en-ZA"/>
        </w:rPr>
        <w:t>Iteration/Regression Testing</w:t>
        <w:tab/>
      </w:r>
      <w:hyperlink w:anchor="__RefHeading___Toc173041530">
        <w:r>
          <w:rPr>
            <w:rStyle w:val="IndexLink"/>
            <w:lang w:val="en-ZA" w:eastAsia="en-ZA"/>
          </w:rPr>
          <w:t>7</w:t>
        </w:r>
      </w:hyperlink>
    </w:p>
    <w:p>
      <w:pPr>
        <w:pStyle w:val="Contents3"/>
        <w:tabs>
          <w:tab w:val="left" w:pos="1200" w:leader="none"/>
          <w:tab w:val="right" w:pos="8640" w:leader="dot"/>
        </w:tabs>
        <w:rPr/>
      </w:pPr>
      <w:r>
        <w:rPr>
          <w:lang w:val="en-ZA" w:eastAsia="en-ZA"/>
        </w:rPr>
        <w:t>2.1.5</w:t>
      </w:r>
      <w:r>
        <w:rPr>
          <w:i w:val="false"/>
          <w:sz w:val="24"/>
          <w:szCs w:val="24"/>
          <w:lang w:val="en-ZA" w:eastAsia="en-ZA"/>
        </w:rPr>
        <w:tab/>
      </w:r>
      <w:r>
        <w:rPr>
          <w:lang w:val="en-ZA" w:eastAsia="en-ZA"/>
        </w:rPr>
        <w:t>Final release Testing</w:t>
        <w:tab/>
      </w:r>
      <w:hyperlink w:anchor="__RefHeading___Toc173041531">
        <w:r>
          <w:rPr>
            <w:rStyle w:val="IndexLink"/>
            <w:lang w:val="en-ZA" w:eastAsia="en-ZA"/>
          </w:rPr>
          <w:t>7</w:t>
        </w:r>
      </w:hyperlink>
    </w:p>
    <w:p>
      <w:pPr>
        <w:pStyle w:val="Contents3"/>
        <w:tabs>
          <w:tab w:val="left" w:pos="1200" w:leader="none"/>
          <w:tab w:val="right" w:pos="8640" w:leader="dot"/>
        </w:tabs>
        <w:rPr/>
      </w:pPr>
      <w:r>
        <w:rPr>
          <w:lang w:val="en-ZA" w:eastAsia="en-ZA"/>
        </w:rPr>
        <w:t>2.1.6</w:t>
      </w:r>
      <w:r>
        <w:rPr>
          <w:i w:val="false"/>
          <w:sz w:val="24"/>
          <w:szCs w:val="24"/>
          <w:lang w:val="en-ZA" w:eastAsia="en-ZA"/>
        </w:rPr>
        <w:tab/>
      </w:r>
      <w:r>
        <w:rPr>
          <w:lang w:val="en-ZA" w:eastAsia="en-ZA"/>
        </w:rPr>
        <w:t>Testing completeness Criteria</w:t>
        <w:tab/>
      </w:r>
      <w:hyperlink w:anchor="__RefHeading___Toc173041532">
        <w:r>
          <w:rPr>
            <w:rStyle w:val="IndexLink"/>
            <w:lang w:val="en-ZA" w:eastAsia="en-ZA"/>
          </w:rPr>
          <w:t>8</w:t>
        </w:r>
      </w:hyperlink>
    </w:p>
    <w:p>
      <w:pPr>
        <w:pStyle w:val="Contents2"/>
        <w:tabs>
          <w:tab w:val="left" w:pos="800" w:leader="none"/>
          <w:tab w:val="right" w:pos="8640" w:leader="dot"/>
        </w:tabs>
        <w:rPr>
          <w:rStyle w:val="IndexLink"/>
          <w:lang w:val="en-ZA" w:eastAsia="en-ZA"/>
        </w:rPr>
      </w:pPr>
      <w:r>
        <w:rPr>
          <w:rFonts w:cs="Arial" w:ascii="Arial" w:hAnsi="Arial"/>
          <w:b/>
          <w:caps/>
          <w:sz w:val="24"/>
          <w:szCs w:val="24"/>
          <w:lang w:val="en-ZA" w:eastAsia="en-ZA"/>
        </w:rPr>
      </w:r>
      <w:r>
        <w:rPr>
          <w:caps/>
          <w:sz w:val="24"/>
          <w:b/>
          <w:szCs w:val="24"/>
          <w:rFonts w:cs="Arial" w:ascii="Arial" w:hAnsi="Arial"/>
        </w:rPr>
        <w:fldChar w:fldCharType="end"/>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4"/>
        </w:rPr>
      </w:pPr>
      <w:r>
        <w:rPr>
          <w:rFonts w:cs="Arial" w:ascii="Arial" w:hAnsi="Arial"/>
          <w:sz w:val="24"/>
        </w:rPr>
      </w:r>
      <w:r>
        <w:br w:type="page"/>
      </w:r>
    </w:p>
    <w:p>
      <w:pPr>
        <w:pStyle w:val="Normal"/>
        <w:rPr>
          <w:rFonts w:ascii="Arial" w:hAnsi="Arial" w:cs="Arial"/>
          <w:sz w:val="24"/>
        </w:rPr>
      </w:pPr>
      <w:r>
        <w:rPr>
          <w:rFonts w:cs="Arial" w:ascii="Arial" w:hAnsi="Arial"/>
          <w:sz w:val="24"/>
        </w:rPr>
      </w:r>
    </w:p>
    <w:p>
      <w:pPr>
        <w:pStyle w:val="Heading1"/>
        <w:numPr>
          <w:ilvl w:val="0"/>
          <w:numId w:val="1"/>
        </w:numPr>
        <w:rPr/>
      </w:pPr>
      <w:bookmarkStart w:id="0" w:name="__RefHeading___Toc173041511"/>
      <w:bookmarkEnd w:id="0"/>
      <w:r>
        <w:rPr/>
        <w:t>Introduction</w:t>
        <w:tab/>
      </w:r>
    </w:p>
    <w:p>
      <w:pPr>
        <w:pStyle w:val="Normal"/>
        <w:rPr>
          <w:rFonts w:ascii="Arial" w:hAnsi="Arial" w:cs="Arial"/>
          <w:sz w:val="22"/>
          <w:szCs w:val="22"/>
        </w:rPr>
      </w:pPr>
      <w:r>
        <w:rPr>
          <w:rFonts w:cs="Arial" w:ascii="Arial" w:hAnsi="Arial"/>
          <w:sz w:val="22"/>
          <w:szCs w:val="22"/>
        </w:rPr>
        <w:t>This test approach document describes the appropriate strategies, process, workflows and methodologies used to plan, organize, execute and manage testing the new application.</w:t>
      </w:r>
    </w:p>
    <w:p>
      <w:pPr>
        <w:pStyle w:val="Heading2"/>
        <w:numPr>
          <w:ilvl w:val="1"/>
          <w:numId w:val="1"/>
        </w:numPr>
        <w:rPr/>
      </w:pPr>
      <w:r>
        <w:rPr>
          <w:rFonts w:eastAsia="Palatino Linotype"/>
        </w:rPr>
        <w:t xml:space="preserve"> </w:t>
      </w:r>
      <w:bookmarkStart w:id="1" w:name="__RefHeading___Toc173041512"/>
      <w:r>
        <w:rPr/>
        <w:t>Scope</w:t>
      </w:r>
      <w:bookmarkEnd w:id="1"/>
    </w:p>
    <w:p>
      <w:pPr>
        <w:pStyle w:val="Normal"/>
        <w:rPr>
          <w:rFonts w:ascii="Arial" w:hAnsi="Arial" w:cs="Arial"/>
          <w:sz w:val="22"/>
          <w:szCs w:val="22"/>
        </w:rPr>
      </w:pPr>
      <w:r>
        <w:rPr>
          <w:rFonts w:cs="Arial" w:ascii="Arial" w:hAnsi="Arial"/>
          <w:sz w:val="22"/>
          <w:szCs w:val="22"/>
        </w:rPr>
        <w:t xml:space="preserve">Describe the current test approach scope based on your role and project objectives. </w:t>
      </w:r>
    </w:p>
    <w:p>
      <w:pPr>
        <w:pStyle w:val="Heading3"/>
        <w:numPr>
          <w:ilvl w:val="2"/>
          <w:numId w:val="1"/>
        </w:numPr>
        <w:rPr/>
      </w:pPr>
      <w:bookmarkStart w:id="2" w:name="__RefHeading___Toc173041513"/>
      <w:bookmarkEnd w:id="2"/>
      <w:r>
        <w:rPr/>
        <w:t>In Scope</w:t>
      </w:r>
    </w:p>
    <w:p>
      <w:pPr>
        <w:pStyle w:val="SGBodyText3"/>
        <w:tabs>
          <w:tab w:val="left" w:pos="3510" w:leader="none"/>
        </w:tabs>
        <w:ind w:left="0" w:right="0" w:hanging="0"/>
        <w:rPr/>
      </w:pPr>
      <w:r>
        <w:rPr>
          <w:rFonts w:cs="Arial" w:ascii="Arial" w:hAnsi="Arial"/>
          <w:iCs/>
          <w:sz w:val="22"/>
          <w:szCs w:val="22"/>
        </w:rPr>
        <w:t xml:space="preserve">The </w:t>
      </w:r>
      <w:r>
        <w:rPr>
          <w:rFonts w:cs="Arial" w:ascii="Arial" w:hAnsi="Arial"/>
          <w:i/>
          <w:sz w:val="22"/>
          <w:szCs w:val="22"/>
        </w:rPr>
        <w:t>Test Plan</w:t>
      </w:r>
      <w:r>
        <w:rPr>
          <w:rFonts w:cs="Arial" w:ascii="Arial" w:hAnsi="Arial"/>
          <w:iCs/>
          <w:sz w:val="22"/>
          <w:szCs w:val="22"/>
        </w:rPr>
        <w:t xml:space="preserve"> defines the unit, integration, system, regression, and Client Acceptance testing approach.  The test scope includes the following:</w:t>
      </w:r>
    </w:p>
    <w:p>
      <w:pPr>
        <w:pStyle w:val="SGBulletLevel3"/>
        <w:numPr>
          <w:ilvl w:val="0"/>
          <w:numId w:val="5"/>
        </w:numPr>
        <w:rPr/>
      </w:pPr>
      <w:r>
        <w:rPr/>
        <w:t xml:space="preserve">Testing of all functional, application performance, security and use cases requirements listed in the </w:t>
      </w:r>
      <w:r>
        <w:rPr>
          <w:i/>
        </w:rPr>
        <w:t xml:space="preserve">Use Case </w:t>
      </w:r>
      <w:r>
        <w:rPr/>
        <w:t>document.</w:t>
      </w:r>
    </w:p>
    <w:p>
      <w:pPr>
        <w:pStyle w:val="SGBulletLevel3"/>
        <w:numPr>
          <w:ilvl w:val="0"/>
          <w:numId w:val="5"/>
        </w:numPr>
        <w:rPr/>
      </w:pPr>
      <w:r>
        <w:rPr/>
        <w:t>Quality requirements and fit metrics.</w:t>
      </w:r>
    </w:p>
    <w:p>
      <w:pPr>
        <w:pStyle w:val="SGBulletLevel3"/>
        <w:numPr>
          <w:ilvl w:val="0"/>
          <w:numId w:val="5"/>
        </w:numPr>
        <w:rPr/>
      </w:pPr>
      <w:r>
        <w:rPr/>
        <w:t xml:space="preserve">End-to-end testing testing. </w:t>
      </w:r>
    </w:p>
    <w:p>
      <w:pPr>
        <w:pStyle w:val="Heading3"/>
        <w:numPr>
          <w:ilvl w:val="2"/>
          <w:numId w:val="1"/>
        </w:numPr>
        <w:rPr/>
      </w:pPr>
      <w:bookmarkStart w:id="3" w:name="__RefHeading___Toc173041514"/>
      <w:bookmarkEnd w:id="3"/>
      <w:r>
        <w:rPr/>
        <w:t>Out of Scope</w:t>
      </w:r>
    </w:p>
    <w:p>
      <w:pPr>
        <w:pStyle w:val="SGBodyText3"/>
        <w:tabs>
          <w:tab w:val="left" w:pos="3510" w:leader="none"/>
        </w:tabs>
        <w:ind w:left="0" w:right="0" w:hanging="0"/>
        <w:rPr/>
      </w:pPr>
      <w:r>
        <w:rPr>
          <w:rFonts w:cs="Arial" w:ascii="Arial" w:hAnsi="Arial"/>
          <w:sz w:val="22"/>
          <w:szCs w:val="22"/>
        </w:rPr>
        <w:t>The following are considered out of scope for this  system</w:t>
      </w:r>
      <w:r>
        <w:rPr>
          <w:rFonts w:cs="Arial" w:ascii="Arial" w:hAnsi="Arial"/>
          <w:i/>
          <w:sz w:val="22"/>
          <w:szCs w:val="22"/>
        </w:rPr>
        <w:t xml:space="preserve"> </w:t>
      </w:r>
      <w:r>
        <w:rPr>
          <w:rFonts w:cs="Arial" w:ascii="Arial" w:hAnsi="Arial"/>
          <w:sz w:val="22"/>
          <w:szCs w:val="22"/>
        </w:rPr>
        <w:t>Test Plan and testing scope:</w:t>
      </w:r>
      <w:r>
        <w:rPr/>
        <w:t xml:space="preserve"> </w:t>
      </w:r>
    </w:p>
    <w:p>
      <w:pPr>
        <w:pStyle w:val="SGBulletLevel3"/>
        <w:numPr>
          <w:ilvl w:val="0"/>
          <w:numId w:val="6"/>
        </w:numPr>
        <w:rPr/>
      </w:pPr>
      <w:r>
        <w:rPr/>
        <w:t>Testing of Business SOPs, disaster recovery and Business Continuity Plan.</w:t>
      </w:r>
    </w:p>
    <w:p>
      <w:pPr>
        <w:pStyle w:val="Heading2"/>
        <w:numPr>
          <w:ilvl w:val="1"/>
          <w:numId w:val="1"/>
        </w:numPr>
        <w:rPr/>
      </w:pPr>
      <w:bookmarkStart w:id="4" w:name="__RefHeading___Toc173041515"/>
      <w:bookmarkEnd w:id="4"/>
      <w:r>
        <w:rPr/>
        <w:t>Quality Objective</w:t>
      </w:r>
    </w:p>
    <w:p>
      <w:pPr>
        <w:pStyle w:val="Heading3"/>
        <w:numPr>
          <w:ilvl w:val="2"/>
          <w:numId w:val="1"/>
        </w:numPr>
        <w:rPr/>
      </w:pPr>
      <w:bookmarkStart w:id="5" w:name="__RefHeading___Toc173041516"/>
      <w:bookmarkEnd w:id="5"/>
      <w:r>
        <w:rPr/>
        <w:t>Primary Objective</w:t>
      </w:r>
    </w:p>
    <w:p>
      <w:pPr>
        <w:pStyle w:val="Normal"/>
        <w:rPr/>
      </w:pPr>
      <w:r>
        <w:rPr>
          <w:rFonts w:cs="Arial" w:ascii="Arial" w:hAnsi="Arial"/>
          <w:sz w:val="22"/>
          <w:szCs w:val="22"/>
        </w:rPr>
        <w:t xml:space="preserve">A primary objective of testing application systems is to: </w:t>
      </w:r>
      <w:r>
        <w:rPr>
          <w:rFonts w:cs="Arial" w:ascii="Arial" w:hAnsi="Arial"/>
          <w:b/>
          <w:i/>
          <w:sz w:val="22"/>
          <w:szCs w:val="22"/>
        </w:rPr>
        <w:t>assure that the system meets the full requirements, including quality requirements (AKA: Non-functional requirements) and fit metrics for each quality requirement and satisfies the use case scenarios and maintain the quality of the product.</w:t>
      </w:r>
      <w:r>
        <w:rPr>
          <w:rFonts w:cs="Arial" w:ascii="Arial" w:hAnsi="Arial"/>
          <w:sz w:val="22"/>
          <w:szCs w:val="22"/>
        </w:rPr>
        <w:t xml:space="preserve">  At the end of the project development cycle, the user should find that the project has met or exceeded all of their expectations as detailed in the requirements.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Any changes, additions, or deletions to the requirements document, Functional Specification, or Design Specification will be documented and tested at the highest level of quality allowed within the remaining time of the project and within the ability of the test team.</w:t>
      </w:r>
    </w:p>
    <w:p>
      <w:pPr>
        <w:pStyle w:val="Heading3"/>
        <w:numPr>
          <w:ilvl w:val="2"/>
          <w:numId w:val="1"/>
        </w:numPr>
        <w:rPr/>
      </w:pPr>
      <w:bookmarkStart w:id="6" w:name="__RefHeading___Toc173041517"/>
      <w:bookmarkEnd w:id="6"/>
      <w:r>
        <w:rPr/>
        <w:t>Secondary Objective</w:t>
      </w:r>
    </w:p>
    <w:p>
      <w:pPr>
        <w:pStyle w:val="Normal"/>
        <w:rPr/>
      </w:pPr>
      <w:r>
        <w:rPr>
          <w:rFonts w:cs="Arial" w:ascii="Arial" w:hAnsi="Arial"/>
          <w:sz w:val="22"/>
          <w:szCs w:val="22"/>
        </w:rPr>
        <w:t xml:space="preserve">The secondary objective of testing application systems will be to: </w:t>
      </w:r>
      <w:r>
        <w:rPr>
          <w:rFonts w:cs="Arial" w:ascii="Arial" w:hAnsi="Arial"/>
          <w:b/>
          <w:i/>
          <w:sz w:val="22"/>
          <w:szCs w:val="22"/>
        </w:rPr>
        <w:t>identify and expose all issues and associated risks, communicate all known issues to the project team, and ensure that all issues are addressed in an appropriate matter before release.</w:t>
      </w:r>
      <w:r>
        <w:rPr>
          <w:rFonts w:cs="Arial" w:ascii="Arial" w:hAnsi="Arial"/>
          <w:sz w:val="22"/>
          <w:szCs w:val="22"/>
        </w:rPr>
        <w:t xml:space="preserve">  As an objective, this requires careful and methodical testing of the application to first ensure all areas of the system are scrutinized and, consequently, all issues (bugs) found are dealt with appropriately.  </w:t>
      </w:r>
    </w:p>
    <w:p>
      <w:pPr>
        <w:pStyle w:val="SGBulletLevel3"/>
        <w:numPr>
          <w:ilvl w:val="0"/>
          <w:numId w:val="2"/>
        </w:numPr>
        <w:ind w:left="0" w:right="0" w:hanging="1080"/>
        <w:rPr>
          <w:rFonts w:cs="Arial"/>
          <w:sz w:val="22"/>
          <w:szCs w:val="22"/>
        </w:rPr>
      </w:pPr>
      <w:r>
        <w:rPr>
          <w:rFonts w:cs="Arial"/>
          <w:sz w:val="22"/>
          <w:szCs w:val="22"/>
        </w:rPr>
      </w:r>
    </w:p>
    <w:p>
      <w:pPr>
        <w:pStyle w:val="Heading2"/>
        <w:numPr>
          <w:ilvl w:val="1"/>
          <w:numId w:val="1"/>
        </w:numPr>
        <w:rPr/>
      </w:pPr>
      <w:bookmarkStart w:id="7" w:name="__RefHeading___Toc173041518"/>
      <w:bookmarkEnd w:id="7"/>
      <w:r>
        <w:rPr/>
        <w:t>Roles and Responsibilities</w:t>
      </w:r>
    </w:p>
    <w:p>
      <w:pPr>
        <w:pStyle w:val="Normal"/>
        <w:rPr>
          <w:rFonts w:ascii="Arial" w:hAnsi="Arial" w:cs="Arial"/>
          <w:sz w:val="22"/>
          <w:szCs w:val="22"/>
        </w:rPr>
      </w:pPr>
      <w:r>
        <w:rPr>
          <w:rFonts w:cs="Arial" w:ascii="Arial" w:hAnsi="Arial"/>
          <w:sz w:val="22"/>
          <w:szCs w:val="22"/>
        </w:rPr>
        <w:t>Roles and responsibilities may differ based on the actual SOW. Below listed functions are for testing phase.</w:t>
      </w:r>
    </w:p>
    <w:p>
      <w:pPr>
        <w:pStyle w:val="Heading3"/>
        <w:numPr>
          <w:ilvl w:val="2"/>
          <w:numId w:val="1"/>
        </w:numPr>
        <w:rPr/>
      </w:pPr>
      <w:bookmarkStart w:id="8" w:name="__RefHeading___Toc173041519"/>
      <w:bookmarkEnd w:id="8"/>
      <w:r>
        <w:rPr/>
        <w:t xml:space="preserve">Developer </w:t>
      </w:r>
    </w:p>
    <w:p>
      <w:pPr>
        <w:pStyle w:val="Normal"/>
        <w:rPr/>
      </w:pPr>
      <w:r>
        <w:rPr>
          <w:rFonts w:eastAsia="Arial" w:cs="Arial" w:ascii="Arial" w:hAnsi="Arial"/>
          <w:sz w:val="22"/>
          <w:szCs w:val="22"/>
        </w:rPr>
        <w:t xml:space="preserve"> </w:t>
      </w:r>
      <w:r>
        <w:rPr>
          <w:rFonts w:cs="Arial" w:ascii="Arial" w:hAnsi="Arial"/>
          <w:sz w:val="22"/>
          <w:szCs w:val="22"/>
        </w:rPr>
        <w:t>Responsible to:</w:t>
        <w:br/>
      </w:r>
    </w:p>
    <w:p>
      <w:pPr>
        <w:pStyle w:val="SGBodyText2"/>
        <w:rPr>
          <w:rFonts w:ascii="Arial" w:hAnsi="Arial" w:cs="Arial"/>
          <w:sz w:val="22"/>
          <w:szCs w:val="22"/>
        </w:rPr>
      </w:pPr>
      <w:r>
        <w:rPr>
          <w:rFonts w:cs="Arial" w:ascii="Arial" w:hAnsi="Arial"/>
          <w:sz w:val="22"/>
          <w:szCs w:val="22"/>
        </w:rPr>
        <w:tab/>
        <w:t>(a) Develop the system/application</w:t>
      </w:r>
    </w:p>
    <w:p>
      <w:pPr>
        <w:pStyle w:val="SGBodyText2"/>
        <w:rPr>
          <w:rFonts w:ascii="Arial" w:hAnsi="Arial" w:cs="Arial"/>
          <w:sz w:val="22"/>
          <w:szCs w:val="22"/>
        </w:rPr>
      </w:pPr>
      <w:r>
        <w:rPr>
          <w:rFonts w:cs="Arial" w:ascii="Arial" w:hAnsi="Arial"/>
          <w:sz w:val="22"/>
          <w:szCs w:val="22"/>
        </w:rPr>
        <w:tab/>
        <w:t>(b) Develop Use cases and requirements in collaboration with the Adopters</w:t>
      </w:r>
    </w:p>
    <w:p>
      <w:pPr>
        <w:pStyle w:val="SGBodyText2"/>
        <w:rPr>
          <w:rFonts w:ascii="Arial" w:hAnsi="Arial" w:cs="Arial"/>
          <w:sz w:val="22"/>
          <w:szCs w:val="22"/>
        </w:rPr>
      </w:pPr>
      <w:r>
        <w:rPr>
          <w:rFonts w:cs="Arial" w:ascii="Arial" w:hAnsi="Arial"/>
          <w:sz w:val="22"/>
          <w:szCs w:val="22"/>
        </w:rPr>
        <w:tab/>
        <w:t>(c) Conduct Unit, system, regression and integration testing</w:t>
      </w:r>
    </w:p>
    <w:p>
      <w:pPr>
        <w:pStyle w:val="SGBodyText2"/>
        <w:rPr>
          <w:rFonts w:ascii="Arial" w:hAnsi="Arial" w:cs="Arial"/>
          <w:sz w:val="22"/>
          <w:szCs w:val="22"/>
        </w:rPr>
      </w:pPr>
      <w:r>
        <w:rPr>
          <w:rFonts w:cs="Arial" w:ascii="Arial" w:hAnsi="Arial"/>
          <w:sz w:val="22"/>
          <w:szCs w:val="22"/>
        </w:rPr>
        <w:tab/>
        <w:t>(d) Support user acceptance testing</w:t>
      </w:r>
    </w:p>
    <w:p>
      <w:pPr>
        <w:pStyle w:val="Heading3"/>
        <w:numPr>
          <w:ilvl w:val="2"/>
          <w:numId w:val="1"/>
        </w:numPr>
        <w:rPr/>
      </w:pPr>
      <w:r>
        <w:rPr/>
        <w:t xml:space="preserve">Outsourced Testers  </w:t>
      </w:r>
    </w:p>
    <w:p>
      <w:pPr>
        <w:pStyle w:val="Normal"/>
        <w:rPr/>
      </w:pPr>
      <w:r>
        <w:rPr>
          <w:rFonts w:cs="Arial" w:ascii="Arial" w:hAnsi="Arial"/>
          <w:sz w:val="22"/>
          <w:szCs w:val="22"/>
        </w:rPr>
        <w:t xml:space="preserve">The Testers will  undertake formal adoption, testing, validation, and application of </w:t>
      </w:r>
      <w:r>
        <w:rPr>
          <w:rFonts w:cs="Arial" w:ascii="Arial" w:hAnsi="Arial"/>
          <w:sz w:val="22"/>
          <w:szCs w:val="22"/>
        </w:rPr>
        <w:t>this system</w:t>
      </w:r>
      <w:r>
        <w:rPr>
          <w:rFonts w:cs="Arial" w:ascii="Arial" w:hAnsi="Arial"/>
          <w:sz w:val="22"/>
          <w:szCs w:val="22"/>
        </w:rPr>
        <w:t xml:space="preserve"> </w:t>
        <w:tab/>
        <w:t>Responsible to:</w:t>
        <w:br/>
      </w:r>
    </w:p>
    <w:p>
      <w:pPr>
        <w:pStyle w:val="SGBodyText2"/>
        <w:rPr>
          <w:rFonts w:ascii="Arial" w:hAnsi="Arial" w:cs="Arial"/>
          <w:sz w:val="22"/>
          <w:szCs w:val="22"/>
        </w:rPr>
      </w:pPr>
      <w:r>
        <w:rPr>
          <w:rFonts w:cs="Arial" w:ascii="Arial" w:hAnsi="Arial"/>
          <w:sz w:val="22"/>
          <w:szCs w:val="22"/>
        </w:rPr>
        <w:tab/>
        <w:t>(a) Contribute to Use case, requirement development through review</w:t>
      </w:r>
    </w:p>
    <w:p>
      <w:pPr>
        <w:pStyle w:val="SGBodyText2"/>
        <w:rPr>
          <w:rFonts w:ascii="Arial" w:hAnsi="Arial" w:cs="Arial"/>
          <w:sz w:val="22"/>
          <w:szCs w:val="22"/>
        </w:rPr>
      </w:pPr>
      <w:r>
        <w:rPr>
          <w:rFonts w:cs="Arial" w:ascii="Arial" w:hAnsi="Arial"/>
          <w:sz w:val="22"/>
          <w:szCs w:val="22"/>
        </w:rPr>
        <w:tab/>
        <w:t>(</w:t>
      </w:r>
      <w:r>
        <w:rPr>
          <w:rFonts w:cs="Arial" w:ascii="Arial" w:hAnsi="Arial"/>
          <w:sz w:val="22"/>
          <w:szCs w:val="22"/>
        </w:rPr>
        <w:t>b</w:t>
      </w:r>
      <w:r>
        <w:rPr>
          <w:rFonts w:cs="Arial" w:ascii="Arial" w:hAnsi="Arial"/>
          <w:sz w:val="22"/>
          <w:szCs w:val="22"/>
        </w:rPr>
        <w:t>) Conduct Full User Acceptance, regression, and end-to-end testing; this includes identifying testing scenarios, building the test scripts, executing scripts and reporting test results</w:t>
      </w:r>
    </w:p>
    <w:p>
      <w:pPr>
        <w:pStyle w:val="Heading3"/>
        <w:numPr>
          <w:ilvl w:val="0"/>
          <w:numId w:val="0"/>
        </w:numPr>
        <w:ind w:left="720" w:right="0" w:hanging="0"/>
        <w:rPr>
          <w:rFonts w:ascii="Arial" w:hAnsi="Arial" w:cs="Arial"/>
          <w:sz w:val="22"/>
          <w:szCs w:val="22"/>
        </w:rPr>
      </w:pPr>
      <w:r>
        <w:rPr>
          <w:rFonts w:cs="Arial" w:ascii="Arial" w:hAnsi="Arial"/>
          <w:sz w:val="22"/>
          <w:szCs w:val="22"/>
        </w:rPr>
      </w:r>
    </w:p>
    <w:p>
      <w:pPr>
        <w:pStyle w:val="Normal"/>
        <w:rPr>
          <w:rFonts w:ascii="Arial" w:hAnsi="Arial" w:cs="Arial"/>
          <w:sz w:val="24"/>
          <w:szCs w:val="24"/>
        </w:rPr>
      </w:pPr>
      <w:r>
        <w:rPr>
          <w:rFonts w:cs="Arial" w:ascii="Arial" w:hAnsi="Arial"/>
          <w:sz w:val="24"/>
          <w:szCs w:val="24"/>
        </w:rPr>
      </w:r>
    </w:p>
    <w:p>
      <w:pPr>
        <w:pStyle w:val="Heading2"/>
        <w:numPr>
          <w:ilvl w:val="1"/>
          <w:numId w:val="1"/>
        </w:numPr>
        <w:rPr/>
      </w:pPr>
      <w:bookmarkStart w:id="9" w:name="__RefHeading___Toc173041522"/>
      <w:bookmarkEnd w:id="9"/>
      <w:r>
        <w:rPr/>
        <w:t>Assumptions/ Risks for Test Execution</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Below are some minimum assumptions (in black) that has be completed .</w:t>
      </w:r>
    </w:p>
    <w:p>
      <w:pPr>
        <w:pStyle w:val="Normal"/>
        <w:rPr/>
      </w:pPr>
      <w:r>
        <w:rPr/>
      </w:r>
    </w:p>
    <w:p>
      <w:pPr>
        <w:pStyle w:val="SGBulletLevel3"/>
        <w:numPr>
          <w:ilvl w:val="0"/>
          <w:numId w:val="7"/>
        </w:numPr>
        <w:rPr/>
      </w:pPr>
      <w:r>
        <w:rPr/>
        <w:t xml:space="preserve">For User Acceptance testing, the Developer  has completed unit, system and integration testing and met all the Requirement’s (including quality requirements) based on Requirement Traceability Matrix. </w:t>
      </w:r>
    </w:p>
    <w:p>
      <w:pPr>
        <w:pStyle w:val="SGBulletLevel3"/>
        <w:numPr>
          <w:ilvl w:val="0"/>
          <w:numId w:val="7"/>
        </w:numPr>
        <w:rPr/>
      </w:pPr>
      <w:r>
        <w:rPr/>
        <w:t>User Acceptance testing will be conducted by End-users</w:t>
      </w:r>
    </w:p>
    <w:p>
      <w:pPr>
        <w:pStyle w:val="SGBulletLevel3"/>
        <w:numPr>
          <w:ilvl w:val="0"/>
          <w:numId w:val="7"/>
        </w:numPr>
        <w:rPr/>
      </w:pPr>
      <w:r>
        <w:rPr/>
        <w:t>Use cases have been developed by the Developer for User Acceptance testing. Use cases are approved by test lead.</w:t>
      </w:r>
    </w:p>
    <w:p>
      <w:pPr>
        <w:pStyle w:val="SGBulletLevel3"/>
        <w:numPr>
          <w:ilvl w:val="0"/>
          <w:numId w:val="7"/>
        </w:numPr>
        <w:rPr/>
      </w:pPr>
      <w:r>
        <w:rPr/>
        <w:t>Tester will support and provide appropriate guidance to the Developer to conduct testing</w:t>
      </w:r>
    </w:p>
    <w:p>
      <w:pPr>
        <w:pStyle w:val="SGBulletLevel3"/>
        <w:numPr>
          <w:ilvl w:val="0"/>
          <w:numId w:val="7"/>
        </w:numPr>
        <w:rPr/>
      </w:pPr>
      <w:r>
        <w:rPr/>
        <w:t xml:space="preserve">Major dependencies should be reported immediately after the testing kickoff meeting.  </w:t>
      </w:r>
    </w:p>
    <w:p>
      <w:pPr>
        <w:pStyle w:val="SGBulletLevel3"/>
        <w:numPr>
          <w:ilvl w:val="0"/>
          <w:numId w:val="0"/>
        </w:numPr>
        <w:ind w:left="0" w:right="0" w:hanging="1080"/>
        <w:rPr/>
      </w:pPr>
      <w:r>
        <w:rPr/>
        <w:tab/>
      </w:r>
    </w:p>
    <w:p>
      <w:pPr>
        <w:pStyle w:val="SGBulletLevel3"/>
        <w:numPr>
          <w:ilvl w:val="0"/>
          <w:numId w:val="0"/>
        </w:numPr>
        <w:ind w:left="0" w:right="0" w:hanging="1080"/>
        <w:rPr/>
      </w:pPr>
      <w:r>
        <w:rPr/>
        <w:tab/>
      </w:r>
    </w:p>
    <w:p>
      <w:pPr>
        <w:pStyle w:val="SGBulletLevel3"/>
        <w:numPr>
          <w:ilvl w:val="0"/>
          <w:numId w:val="0"/>
        </w:numPr>
        <w:ind w:left="0" w:right="0" w:hanging="1080"/>
        <w:rPr/>
      </w:pPr>
      <w:r>
        <w:rPr/>
      </w:r>
    </w:p>
    <w:p>
      <w:pPr>
        <w:pStyle w:val="SGBulletLevel3"/>
        <w:numPr>
          <w:ilvl w:val="0"/>
          <w:numId w:val="0"/>
        </w:numPr>
        <w:ind w:left="0" w:right="0" w:hanging="1080"/>
        <w:rPr/>
      </w:pPr>
      <w:r>
        <w:rPr/>
      </w:r>
    </w:p>
    <w:p>
      <w:pPr>
        <w:pStyle w:val="SGBulletLevel3"/>
        <w:numPr>
          <w:ilvl w:val="0"/>
          <w:numId w:val="0"/>
        </w:numPr>
        <w:ind w:left="0" w:right="0" w:hanging="1080"/>
        <w:rPr/>
      </w:pPr>
      <w:r>
        <w:rPr/>
      </w:r>
    </w:p>
    <w:p>
      <w:pPr>
        <w:pStyle w:val="SGBulletLevel3"/>
        <w:numPr>
          <w:ilvl w:val="0"/>
          <w:numId w:val="0"/>
        </w:numPr>
        <w:ind w:left="0" w:right="0" w:hanging="1080"/>
        <w:rPr/>
      </w:pPr>
      <w:r>
        <w:rPr/>
      </w:r>
    </w:p>
    <w:p>
      <w:pPr>
        <w:pStyle w:val="SGBulletLevel3"/>
        <w:numPr>
          <w:ilvl w:val="0"/>
          <w:numId w:val="0"/>
        </w:numPr>
        <w:ind w:left="0" w:right="0" w:hanging="1080"/>
        <w:rPr/>
      </w:pPr>
      <w:r>
        <w:rPr/>
      </w:r>
    </w:p>
    <w:p>
      <w:pPr>
        <w:pStyle w:val="SGBulletLevel3"/>
        <w:numPr>
          <w:ilvl w:val="0"/>
          <w:numId w:val="0"/>
        </w:numPr>
        <w:ind w:left="0" w:right="0" w:hanging="1080"/>
        <w:rPr/>
      </w:pPr>
      <w:r>
        <w:rPr/>
        <w:tab/>
        <w:t>Risks</w:t>
      </w:r>
    </w:p>
    <w:p>
      <w:pPr>
        <w:pStyle w:val="Normal"/>
        <w:ind w:left="432" w:right="0" w:hanging="0"/>
        <w:rPr/>
      </w:pPr>
      <w:r>
        <w:rP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pPr>
        <w:pStyle w:val="Bullet"/>
        <w:numPr>
          <w:ilvl w:val="0"/>
          <w:numId w:val="0"/>
        </w:numPr>
        <w:ind w:left="0" w:right="0" w:hanging="0"/>
        <w:rPr>
          <w:color w:val="FF0000"/>
        </w:rPr>
      </w:pPr>
      <w:r>
        <w:rPr>
          <w:color w:val="FF0000"/>
        </w:rPr>
      </w:r>
    </w:p>
    <w:tbl>
      <w:tblPr>
        <w:tblW w:w="8536" w:type="dxa"/>
        <w:jc w:val="left"/>
        <w:tblInd w:w="294"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416"/>
        <w:gridCol w:w="2520"/>
        <w:gridCol w:w="1080"/>
        <w:gridCol w:w="1440"/>
        <w:gridCol w:w="3080"/>
      </w:tblGrid>
      <w:tr>
        <w:trPr/>
        <w:tc>
          <w:tcPr>
            <w:tcW w:w="416" w:type="dxa"/>
            <w:tcBorders>
              <w:top w:val="single" w:sz="4" w:space="0" w:color="000000"/>
              <w:left w:val="single" w:sz="4" w:space="0" w:color="000000"/>
              <w:bottom w:val="single" w:sz="4" w:space="0" w:color="000000"/>
              <w:insideH w:val="single" w:sz="4" w:space="0" w:color="000000"/>
            </w:tcBorders>
            <w:shd w:fill="CCCCCC" w:val="clear"/>
          </w:tcPr>
          <w:p>
            <w:pPr>
              <w:pStyle w:val="TextBody"/>
              <w:rPr/>
            </w:pPr>
            <w:r>
              <w:rPr/>
              <w:t>#</w:t>
            </w:r>
          </w:p>
        </w:tc>
        <w:tc>
          <w:tcPr>
            <w:tcW w:w="2520" w:type="dxa"/>
            <w:tcBorders>
              <w:top w:val="single" w:sz="4" w:space="0" w:color="000000"/>
              <w:left w:val="single" w:sz="4" w:space="0" w:color="000000"/>
              <w:bottom w:val="single" w:sz="4" w:space="0" w:color="000000"/>
              <w:insideH w:val="single" w:sz="4" w:space="0" w:color="000000"/>
            </w:tcBorders>
            <w:shd w:fill="CCCCCC" w:val="clear"/>
          </w:tcPr>
          <w:p>
            <w:pPr>
              <w:pStyle w:val="TextBody"/>
              <w:jc w:val="both"/>
              <w:rPr/>
            </w:pPr>
            <w:r>
              <w:rPr/>
              <w:t>Risk</w:t>
            </w:r>
          </w:p>
        </w:tc>
        <w:tc>
          <w:tcPr>
            <w:tcW w:w="1080" w:type="dxa"/>
            <w:tcBorders>
              <w:top w:val="single" w:sz="4" w:space="0" w:color="000000"/>
              <w:left w:val="single" w:sz="4" w:space="0" w:color="000000"/>
              <w:bottom w:val="single" w:sz="4" w:space="0" w:color="000000"/>
              <w:insideH w:val="single" w:sz="4" w:space="0" w:color="000000"/>
            </w:tcBorders>
            <w:shd w:fill="CCCCCC" w:val="clear"/>
          </w:tcPr>
          <w:p>
            <w:pPr>
              <w:pStyle w:val="TextBody"/>
              <w:rPr/>
            </w:pPr>
            <w:r>
              <w:rPr/>
              <w:t>Impact</w:t>
            </w:r>
          </w:p>
        </w:tc>
        <w:tc>
          <w:tcPr>
            <w:tcW w:w="1440" w:type="dxa"/>
            <w:tcBorders>
              <w:top w:val="single" w:sz="4" w:space="0" w:color="000000"/>
              <w:left w:val="single" w:sz="4" w:space="0" w:color="000000"/>
              <w:bottom w:val="single" w:sz="4" w:space="0" w:color="000000"/>
              <w:insideH w:val="single" w:sz="4" w:space="0" w:color="000000"/>
            </w:tcBorders>
            <w:shd w:fill="CCCCCC" w:val="clear"/>
          </w:tcPr>
          <w:p>
            <w:pPr>
              <w:pStyle w:val="TextBody"/>
              <w:rPr/>
            </w:pPr>
            <w:r>
              <w:rPr/>
              <w:t>Trigger</w:t>
            </w:r>
          </w:p>
        </w:tc>
        <w:tc>
          <w:tcPr>
            <w:tcW w:w="3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TextBody"/>
              <w:rPr/>
            </w:pPr>
            <w:r>
              <w:rPr/>
              <w:t>Mitigation Plan</w:t>
            </w:r>
          </w:p>
        </w:tc>
      </w:tr>
      <w:tr>
        <w:trPr/>
        <w:tc>
          <w:tcPr>
            <w:tcW w:w="416" w:type="dxa"/>
            <w:tcBorders>
              <w:top w:val="single" w:sz="4" w:space="0" w:color="000000"/>
              <w:left w:val="single" w:sz="4" w:space="0" w:color="000000"/>
              <w:bottom w:val="single" w:sz="4" w:space="0" w:color="000000"/>
              <w:insideH w:val="single" w:sz="4" w:space="0" w:color="000000"/>
            </w:tcBorders>
            <w:shd w:fill="auto" w:val="clear"/>
          </w:tcPr>
          <w:p>
            <w:pPr>
              <w:pStyle w:val="TextBody"/>
              <w:jc w:val="center"/>
              <w:rPr>
                <w:b w:val="false"/>
                <w:b w:val="false"/>
              </w:rPr>
            </w:pPr>
            <w:r>
              <w:rPr>
                <w:b w:val="false"/>
              </w:rPr>
              <w:t>1</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Bullet"/>
              <w:numPr>
                <w:ilvl w:val="0"/>
                <w:numId w:val="0"/>
              </w:numPr>
              <w:tabs>
                <w:tab w:val="left" w:pos="630" w:leader="none"/>
              </w:tabs>
              <w:ind w:left="0" w:right="0" w:hanging="0"/>
              <w:rPr/>
            </w:pPr>
            <w:r>
              <w:rPr/>
              <w:t>Scope Creep – as testers become more familiar with the tool, they will want more functionality</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TextBody"/>
              <w:rPr>
                <w:b w:val="false"/>
                <w:b w:val="false"/>
              </w:rPr>
            </w:pPr>
            <w:r>
              <w:rPr>
                <w:b w:val="false"/>
              </w:rPr>
              <w:t>High</w:t>
            </w:r>
          </w:p>
        </w:tc>
        <w:tc>
          <w:tcPr>
            <w:tcW w:w="1440" w:type="dxa"/>
            <w:tcBorders>
              <w:top w:val="single" w:sz="4" w:space="0" w:color="000000"/>
              <w:left w:val="single" w:sz="4" w:space="0" w:color="000000"/>
              <w:bottom w:val="single" w:sz="4" w:space="0" w:color="000000"/>
              <w:insideH w:val="single" w:sz="4" w:space="0" w:color="000000"/>
            </w:tcBorders>
            <w:shd w:fill="auto" w:val="clear"/>
          </w:tcPr>
          <w:p>
            <w:pPr>
              <w:pStyle w:val="TextBody"/>
              <w:rPr>
                <w:b w:val="false"/>
                <w:b w:val="false"/>
              </w:rPr>
            </w:pPr>
            <w:r>
              <w:rPr>
                <w:b w:val="false"/>
              </w:rPr>
              <w:t xml:space="preserve">Delays in implementation date </w:t>
            </w:r>
          </w:p>
        </w:tc>
        <w:tc>
          <w:tcPr>
            <w:tcW w:w="3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b w:val="false"/>
                <w:b w:val="false"/>
              </w:rPr>
            </w:pPr>
            <w:r>
              <w:rPr>
                <w:b w:val="false"/>
              </w:rPr>
              <w:t>Each iteration, functionality will be closely monitored. Priorities will be set and discussed by stakeholders. Since the driver is functionality and not time, it may be necessary to push the date out.</w:t>
            </w:r>
          </w:p>
        </w:tc>
      </w:tr>
      <w:tr>
        <w:trPr/>
        <w:tc>
          <w:tcPr>
            <w:tcW w:w="416" w:type="dxa"/>
            <w:tcBorders>
              <w:top w:val="single" w:sz="4" w:space="0" w:color="000000"/>
              <w:left w:val="single" w:sz="4" w:space="0" w:color="000000"/>
              <w:bottom w:val="single" w:sz="4" w:space="0" w:color="000000"/>
              <w:insideH w:val="single" w:sz="4" w:space="0" w:color="000000"/>
            </w:tcBorders>
            <w:shd w:fill="auto" w:val="clear"/>
          </w:tcPr>
          <w:p>
            <w:pPr>
              <w:pStyle w:val="TextBody"/>
              <w:jc w:val="center"/>
              <w:rPr>
                <w:b w:val="false"/>
                <w:b w:val="false"/>
              </w:rPr>
            </w:pPr>
            <w:r>
              <w:rPr>
                <w:b w:val="false"/>
              </w:rPr>
              <w:t>2</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TextBody"/>
              <w:rPr>
                <w:b w:val="false"/>
                <w:b w:val="false"/>
              </w:rPr>
            </w:pPr>
            <w:r>
              <w:rPr>
                <w:b w:val="false"/>
              </w:rPr>
              <w:t>Changes to the functionality may negate the tests already written and we may loose test cases already written</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TextBody"/>
              <w:rPr>
                <w:b w:val="false"/>
                <w:b w:val="false"/>
              </w:rPr>
            </w:pPr>
            <w:r>
              <w:rPr>
                <w:b w:val="false"/>
              </w:rPr>
              <w:t>High – to schedule and quality</w:t>
            </w:r>
          </w:p>
        </w:tc>
        <w:tc>
          <w:tcPr>
            <w:tcW w:w="1440" w:type="dxa"/>
            <w:tcBorders>
              <w:top w:val="single" w:sz="4" w:space="0" w:color="000000"/>
              <w:left w:val="single" w:sz="4" w:space="0" w:color="000000"/>
              <w:bottom w:val="single" w:sz="4" w:space="0" w:color="000000"/>
              <w:insideH w:val="single" w:sz="4" w:space="0" w:color="000000"/>
            </w:tcBorders>
            <w:shd w:fill="auto" w:val="clear"/>
          </w:tcPr>
          <w:p>
            <w:pPr>
              <w:pStyle w:val="TextBody"/>
              <w:rPr>
                <w:b w:val="false"/>
                <w:b w:val="false"/>
              </w:rPr>
            </w:pPr>
            <w:r>
              <w:rPr>
                <w:b w:val="false"/>
              </w:rPr>
              <w:t>Loss of all test cases</w:t>
            </w:r>
          </w:p>
        </w:tc>
        <w:tc>
          <w:tcPr>
            <w:tcW w:w="3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b w:val="false"/>
                <w:b w:val="false"/>
              </w:rPr>
            </w:pPr>
            <w:r>
              <w:rPr>
                <w:b w:val="false"/>
              </w:rPr>
              <w:t>Export data prior to any upgrade, massage as necessary and re-import after upgrade.</w:t>
            </w:r>
          </w:p>
        </w:tc>
      </w:tr>
      <w:tr>
        <w:trPr/>
        <w:tc>
          <w:tcPr>
            <w:tcW w:w="416" w:type="dxa"/>
            <w:tcBorders>
              <w:top w:val="single" w:sz="4" w:space="0" w:color="000000"/>
              <w:left w:val="single" w:sz="4" w:space="0" w:color="000000"/>
              <w:bottom w:val="single" w:sz="4" w:space="0" w:color="000000"/>
              <w:insideH w:val="single" w:sz="4" w:space="0" w:color="000000"/>
            </w:tcBorders>
            <w:shd w:fill="auto" w:val="clear"/>
          </w:tcPr>
          <w:p>
            <w:pPr>
              <w:pStyle w:val="TextBody"/>
              <w:jc w:val="center"/>
              <w:rPr>
                <w:b w:val="false"/>
                <w:b w:val="false"/>
              </w:rPr>
            </w:pPr>
            <w:r>
              <w:rPr>
                <w:b w:val="false"/>
              </w:rPr>
              <w:t>3</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Bullet"/>
              <w:numPr>
                <w:ilvl w:val="0"/>
                <w:numId w:val="0"/>
              </w:numPr>
              <w:ind w:left="0" w:right="0" w:hanging="0"/>
              <w:rPr/>
            </w:pPr>
            <w:r>
              <w:rPr/>
              <w:t>Weekly delivery is not possible because the developer works off site</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TextBody"/>
              <w:rPr>
                <w:b w:val="false"/>
                <w:b w:val="false"/>
              </w:rPr>
            </w:pPr>
            <w:r>
              <w:rPr>
                <w:b w:val="false"/>
              </w:rPr>
              <w:t>Medium</w:t>
            </w:r>
          </w:p>
        </w:tc>
        <w:tc>
          <w:tcPr>
            <w:tcW w:w="1440" w:type="dxa"/>
            <w:tcBorders>
              <w:top w:val="single" w:sz="4" w:space="0" w:color="000000"/>
              <w:left w:val="single" w:sz="4" w:space="0" w:color="000000"/>
              <w:bottom w:val="single" w:sz="4" w:space="0" w:color="000000"/>
              <w:insideH w:val="single" w:sz="4" w:space="0" w:color="000000"/>
            </w:tcBorders>
            <w:shd w:fill="auto" w:val="clear"/>
          </w:tcPr>
          <w:p>
            <w:pPr>
              <w:pStyle w:val="TextBody"/>
              <w:rPr>
                <w:b w:val="false"/>
                <w:b w:val="false"/>
              </w:rPr>
            </w:pPr>
            <w:r>
              <w:rPr>
                <w:b w:val="false"/>
              </w:rPr>
              <w:t>Product did not get delivered on schedule</w:t>
            </w:r>
          </w:p>
        </w:tc>
        <w:tc>
          <w:tcPr>
            <w:tcW w:w="3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rPr>
                <w:b w:val="false"/>
                <w:b w:val="false"/>
              </w:rPr>
            </w:pPr>
            <w:r>
              <w:rPr>
                <w:b w:val="false"/>
              </w:rPr>
            </w:r>
          </w:p>
        </w:tc>
      </w:tr>
      <w:tr>
        <w:trPr/>
        <w:tc>
          <w:tcPr>
            <w:tcW w:w="416" w:type="dxa"/>
            <w:tcBorders>
              <w:top w:val="single" w:sz="4" w:space="0" w:color="000000"/>
              <w:left w:val="single" w:sz="4" w:space="0" w:color="000000"/>
              <w:bottom w:val="single" w:sz="4" w:space="0" w:color="000000"/>
              <w:insideH w:val="single" w:sz="4" w:space="0" w:color="000000"/>
            </w:tcBorders>
            <w:shd w:fill="auto" w:val="clear"/>
          </w:tcPr>
          <w:p>
            <w:pPr>
              <w:pStyle w:val="TextBody"/>
              <w:jc w:val="center"/>
              <w:rPr>
                <w:b w:val="false"/>
                <w:b w:val="false"/>
              </w:rPr>
            </w:pPr>
            <w:r>
              <w:rPr>
                <w:b w:val="false"/>
              </w:rPr>
              <w:t>4</w:t>
            </w:r>
          </w:p>
        </w:tc>
        <w:tc>
          <w:tcPr>
            <w:tcW w:w="2520"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rPr>
                <w:b w:val="false"/>
                <w:b w:val="false"/>
              </w:rPr>
            </w:pPr>
            <w:r>
              <w:rPr>
                <w:b w:val="false"/>
              </w:rPr>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rPr>
                <w:b w:val="false"/>
                <w:b w:val="false"/>
              </w:rPr>
            </w:pPr>
            <w:r>
              <w:rPr>
                <w:b w:val="false"/>
              </w:rPr>
            </w:r>
          </w:p>
        </w:tc>
        <w:tc>
          <w:tcPr>
            <w:tcW w:w="1440" w:type="dxa"/>
            <w:tcBorders>
              <w:top w:val="single" w:sz="4" w:space="0" w:color="000000"/>
              <w:left w:val="single" w:sz="4" w:space="0" w:color="000000"/>
              <w:bottom w:val="single" w:sz="4" w:space="0" w:color="000000"/>
              <w:insideH w:val="single" w:sz="4" w:space="0" w:color="000000"/>
            </w:tcBorders>
            <w:shd w:fill="auto" w:val="clear"/>
          </w:tcPr>
          <w:p>
            <w:pPr>
              <w:pStyle w:val="TextBody"/>
              <w:snapToGrid w:val="false"/>
              <w:rPr>
                <w:b w:val="false"/>
                <w:b w:val="false"/>
              </w:rPr>
            </w:pPr>
            <w:r>
              <w:rPr>
                <w:b w:val="false"/>
              </w:rPr>
            </w:r>
          </w:p>
        </w:tc>
        <w:tc>
          <w:tcPr>
            <w:tcW w:w="3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snapToGrid w:val="false"/>
              <w:rPr>
                <w:b w:val="false"/>
                <w:b w:val="false"/>
              </w:rPr>
            </w:pPr>
            <w:r>
              <w:rPr>
                <w:b w:val="false"/>
              </w:rPr>
            </w:r>
          </w:p>
        </w:tc>
      </w:tr>
    </w:tbl>
    <w:p>
      <w:pPr>
        <w:pStyle w:val="Heading2"/>
        <w:numPr>
          <w:ilvl w:val="1"/>
          <w:numId w:val="1"/>
        </w:numPr>
        <w:rPr/>
      </w:pPr>
      <w:r>
        <w:rPr>
          <w:rFonts w:eastAsia="Palatino Linotype"/>
        </w:rPr>
        <w:t xml:space="preserve"> </w:t>
      </w:r>
      <w:bookmarkStart w:id="10" w:name="__RefHeading___Toc173041523"/>
      <w:r>
        <w:rPr/>
        <w:t>Constraints for Test Execution</w:t>
      </w:r>
      <w:bookmarkEnd w:id="10"/>
    </w:p>
    <w:p>
      <w:pPr>
        <w:pStyle w:val="Normal"/>
        <w:rPr>
          <w:rFonts w:ascii="Arial" w:hAnsi="Arial" w:cs="Arial"/>
          <w:sz w:val="22"/>
          <w:szCs w:val="22"/>
        </w:rPr>
      </w:pPr>
      <w:r>
        <w:rPr>
          <w:rFonts w:cs="Arial" w:ascii="Arial" w:hAnsi="Arial"/>
          <w:sz w:val="22"/>
          <w:szCs w:val="22"/>
        </w:rPr>
        <w:t>Below are some minimum assumptions (in black)</w:t>
      </w:r>
    </w:p>
    <w:p>
      <w:pPr>
        <w:pStyle w:val="Normal"/>
        <w:rPr/>
      </w:pPr>
      <w:r>
        <w:rPr/>
      </w:r>
    </w:p>
    <w:p>
      <w:pPr>
        <w:pStyle w:val="SGBulletLevel3"/>
        <w:numPr>
          <w:ilvl w:val="0"/>
          <w:numId w:val="8"/>
        </w:numPr>
        <w:rPr/>
      </w:pPr>
      <w:r>
        <w:rPr/>
        <w:t>Developer will support ongoing testing activities based on priorities</w:t>
      </w:r>
    </w:p>
    <w:p>
      <w:pPr>
        <w:pStyle w:val="SGBulletLevel3"/>
        <w:numPr>
          <w:ilvl w:val="0"/>
          <w:numId w:val="8"/>
        </w:numPr>
        <w:rPr/>
      </w:pPr>
      <w:r>
        <w:rPr/>
        <w:t>The Developer cannot execute the User Acceptance and End to End test scripts. After debugging, the developer can conduct their internal test, but no results from that test can be recorded / reported.</w:t>
      </w:r>
    </w:p>
    <w:p>
      <w:pPr>
        <w:pStyle w:val="Normal"/>
        <w:rPr>
          <w:rFonts w:ascii="Arial" w:hAnsi="Arial" w:cs="Arial"/>
          <w:sz w:val="24"/>
          <w:szCs w:val="24"/>
        </w:rPr>
      </w:pPr>
      <w:r>
        <w:rPr>
          <w:rFonts w:cs="Arial" w:ascii="Arial" w:hAnsi="Arial"/>
          <w:sz w:val="24"/>
          <w:szCs w:val="24"/>
        </w:rPr>
      </w:r>
    </w:p>
    <w:p>
      <w:pPr>
        <w:pStyle w:val="Heading1"/>
        <w:numPr>
          <w:ilvl w:val="0"/>
          <w:numId w:val="1"/>
        </w:numPr>
        <w:rPr/>
      </w:pPr>
      <w:bookmarkStart w:id="11" w:name="__RefHeading___Toc173041525"/>
      <w:bookmarkEnd w:id="11"/>
      <w:r>
        <w:rPr/>
        <w:t>Test Methodology</w:t>
      </w:r>
    </w:p>
    <w:p>
      <w:pPr>
        <w:pStyle w:val="Heading2"/>
        <w:numPr>
          <w:ilvl w:val="1"/>
          <w:numId w:val="1"/>
        </w:numPr>
        <w:rPr/>
      </w:pPr>
      <w:bookmarkStart w:id="12" w:name="__RefHeading___Toc173041526"/>
      <w:bookmarkEnd w:id="12"/>
      <w:r>
        <w:rPr/>
        <w:t>Purpose</w:t>
      </w:r>
    </w:p>
    <w:p>
      <w:pPr>
        <w:pStyle w:val="Heading3"/>
        <w:numPr>
          <w:ilvl w:val="2"/>
          <w:numId w:val="1"/>
        </w:numPr>
        <w:rPr/>
      </w:pPr>
      <w:bookmarkStart w:id="13" w:name="__RefHeading___Toc173041527"/>
      <w:bookmarkEnd w:id="13"/>
      <w:r>
        <w:rPr/>
        <w:t>Overview</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The purpose of the Test Plan is to achieve the following:</w:t>
      </w:r>
    </w:p>
    <w:p>
      <w:pPr>
        <w:pStyle w:val="Normal"/>
        <w:numPr>
          <w:ilvl w:val="0"/>
          <w:numId w:val="4"/>
        </w:numPr>
        <w:rPr>
          <w:rFonts w:ascii="Arial" w:hAnsi="Arial" w:cs="Arial"/>
          <w:sz w:val="22"/>
          <w:szCs w:val="22"/>
        </w:rPr>
      </w:pPr>
      <w:r>
        <w:rPr>
          <w:rFonts w:cs="Arial" w:ascii="Arial" w:hAnsi="Arial"/>
          <w:sz w:val="22"/>
          <w:szCs w:val="22"/>
        </w:rPr>
        <w:t>Define testing strategies for each area and sub-area to include all the functional and quality (non-functional) requirements.</w:t>
      </w:r>
    </w:p>
    <w:p>
      <w:pPr>
        <w:pStyle w:val="Normal"/>
        <w:numPr>
          <w:ilvl w:val="0"/>
          <w:numId w:val="4"/>
        </w:numPr>
        <w:rPr>
          <w:rFonts w:ascii="Arial" w:hAnsi="Arial" w:cs="Arial"/>
          <w:sz w:val="22"/>
          <w:szCs w:val="22"/>
        </w:rPr>
      </w:pPr>
      <w:r>
        <w:rPr>
          <w:rFonts w:cs="Arial" w:ascii="Arial" w:hAnsi="Arial"/>
          <w:sz w:val="22"/>
          <w:szCs w:val="22"/>
        </w:rPr>
        <w:t>Divide Design Spec into testable areas and sub-areas (do not confuse with more detailed test spec).  Be sure to also identify and include areas that are to be omitted (not tested) also.</w:t>
      </w:r>
    </w:p>
    <w:p>
      <w:pPr>
        <w:pStyle w:val="Normal"/>
        <w:numPr>
          <w:ilvl w:val="0"/>
          <w:numId w:val="4"/>
        </w:numPr>
        <w:rPr>
          <w:rFonts w:ascii="Arial" w:hAnsi="Arial" w:cs="Arial"/>
          <w:sz w:val="22"/>
          <w:szCs w:val="22"/>
        </w:rPr>
      </w:pPr>
      <w:r>
        <w:rPr>
          <w:rFonts w:cs="Arial" w:ascii="Arial" w:hAnsi="Arial"/>
          <w:sz w:val="22"/>
          <w:szCs w:val="22"/>
        </w:rPr>
        <w:t>Identify testing risks.</w:t>
      </w:r>
    </w:p>
    <w:p>
      <w:pPr>
        <w:pStyle w:val="Normal"/>
        <w:numPr>
          <w:ilvl w:val="0"/>
          <w:numId w:val="4"/>
        </w:numPr>
        <w:rPr>
          <w:rFonts w:ascii="Arial" w:hAnsi="Arial" w:cs="Arial"/>
          <w:sz w:val="22"/>
          <w:szCs w:val="22"/>
        </w:rPr>
      </w:pPr>
      <w:r>
        <w:rPr>
          <w:rFonts w:cs="Arial" w:ascii="Arial" w:hAnsi="Arial"/>
          <w:sz w:val="22"/>
          <w:szCs w:val="22"/>
        </w:rPr>
        <w:t>Identify required resources and related information.</w:t>
      </w:r>
    </w:p>
    <w:p>
      <w:pPr>
        <w:pStyle w:val="Normal"/>
        <w:numPr>
          <w:ilvl w:val="0"/>
          <w:numId w:val="4"/>
        </w:numPr>
        <w:rPr>
          <w:rFonts w:ascii="Arial" w:hAnsi="Arial" w:cs="Arial"/>
          <w:sz w:val="22"/>
          <w:szCs w:val="22"/>
        </w:rPr>
      </w:pPr>
      <w:r>
        <w:rPr>
          <w:rFonts w:cs="Arial" w:ascii="Arial" w:hAnsi="Arial"/>
          <w:sz w:val="22"/>
          <w:szCs w:val="22"/>
        </w:rPr>
        <w:t>Provide testing Schedule.</w:t>
      </w:r>
    </w:p>
    <w:p>
      <w:pPr>
        <w:pStyle w:val="Heading3"/>
        <w:numPr>
          <w:ilvl w:val="2"/>
          <w:numId w:val="1"/>
        </w:numPr>
        <w:rPr/>
      </w:pPr>
      <w:bookmarkStart w:id="14" w:name="__RefHeading___Toc173041528"/>
      <w:bookmarkEnd w:id="14"/>
      <w:r>
        <w:rPr/>
        <w:t>Usability Testing</w:t>
      </w:r>
    </w:p>
    <w:p>
      <w:pPr>
        <w:pStyle w:val="Normal"/>
        <w:rPr>
          <w:rFonts w:ascii="Arial" w:hAnsi="Arial" w:cs="Arial"/>
          <w:sz w:val="22"/>
          <w:szCs w:val="22"/>
        </w:rPr>
      </w:pPr>
      <w:r>
        <w:rPr>
          <w:rFonts w:cs="Arial" w:ascii="Arial" w:hAnsi="Arial"/>
          <w:sz w:val="22"/>
          <w:szCs w:val="22"/>
        </w:rPr>
        <w:t xml:space="preserve">The purpose of usability testing is to ensure that the new components and features will function in a manner that is acceptable to the customer.  </w:t>
      </w:r>
    </w:p>
    <w:p>
      <w:pPr>
        <w:pStyle w:val="Normal"/>
        <w:rPr/>
      </w:pPr>
      <w:r>
        <w:rPr>
          <w:rFonts w:cs="Arial" w:ascii="Arial" w:hAnsi="Arial"/>
          <w:sz w:val="22"/>
          <w:szCs w:val="22"/>
        </w:rPr>
        <w:t>Development will typically create a non-functioning prototype of the UI components to evaluate the proposed design.  Usability testing can be coordinated by testing, but actual testing must be performed by non-testers (</w:t>
      </w:r>
      <w:r>
        <w:rPr>
          <w:rFonts w:cs="Arial" w:ascii="Arial" w:hAnsi="Arial"/>
          <w:b/>
          <w:sz w:val="22"/>
          <w:szCs w:val="22"/>
        </w:rPr>
        <w:t>as close to end-users as possible).</w:t>
      </w:r>
      <w:r>
        <w:rPr>
          <w:rFonts w:cs="Arial" w:ascii="Arial" w:hAnsi="Arial"/>
          <w:sz w:val="22"/>
          <w:szCs w:val="22"/>
        </w:rPr>
        <w:t xml:space="preserve">  Testing will review the findings and provide the project team with its evaluation of the impact these changes will have on the testing process and to the project as a whole.</w:t>
      </w:r>
    </w:p>
    <w:p>
      <w:pPr>
        <w:pStyle w:val="Heading3"/>
        <w:numPr>
          <w:ilvl w:val="2"/>
          <w:numId w:val="1"/>
        </w:numPr>
        <w:rPr/>
      </w:pPr>
      <w:bookmarkStart w:id="15" w:name="__RefHeading___Toc173041529"/>
      <w:bookmarkEnd w:id="15"/>
      <w:r>
        <w:rPr/>
        <w:t>Unit Testing (Multiple)</w:t>
      </w:r>
    </w:p>
    <w:p>
      <w:pPr>
        <w:pStyle w:val="Normal"/>
        <w:rPr>
          <w:rFonts w:ascii="Arial" w:hAnsi="Arial" w:cs="Arial"/>
          <w:sz w:val="22"/>
          <w:szCs w:val="22"/>
        </w:rPr>
      </w:pPr>
      <w:r>
        <w:rPr>
          <w:rFonts w:cs="Arial" w:ascii="Arial" w:hAnsi="Arial"/>
          <w:sz w:val="22"/>
          <w:szCs w:val="22"/>
        </w:rPr>
        <w:t xml:space="preserve">Unit Testing is conducted by the Developer during code development process to ensure that proper functionality and code coverage have been achieved by each developer both during coding and in preparation for acceptance into iterations testing.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The following are the example areas of the project must be unit-tested and signed-off before being passed on to regression Testing:</w:t>
      </w:r>
    </w:p>
    <w:p>
      <w:pPr>
        <w:pStyle w:val="Normal"/>
        <w:numPr>
          <w:ilvl w:val="0"/>
          <w:numId w:val="4"/>
        </w:numPr>
        <w:rPr>
          <w:rFonts w:ascii="Arial" w:hAnsi="Arial" w:cs="Arial"/>
          <w:sz w:val="22"/>
          <w:szCs w:val="22"/>
        </w:rPr>
      </w:pPr>
      <w:r>
        <w:rPr>
          <w:rFonts w:cs="Arial" w:ascii="Arial" w:hAnsi="Arial"/>
          <w:sz w:val="22"/>
          <w:szCs w:val="22"/>
        </w:rPr>
        <w:t>Databases, Stored Procedures, Triggers, Tables, and Indexes</w:t>
      </w:r>
    </w:p>
    <w:p>
      <w:pPr>
        <w:pStyle w:val="Normal"/>
        <w:rPr>
          <w:rFonts w:ascii="Arial" w:hAnsi="Arial" w:cs="Arial"/>
          <w:sz w:val="22"/>
          <w:szCs w:val="22"/>
        </w:rPr>
      </w:pPr>
      <w:r>
        <w:rPr>
          <w:rFonts w:cs="Arial" w:ascii="Arial" w:hAnsi="Arial"/>
          <w:sz w:val="22"/>
          <w:szCs w:val="22"/>
        </w:rPr>
      </w:r>
    </w:p>
    <w:p>
      <w:pPr>
        <w:pStyle w:val="Normal"/>
        <w:ind w:left="360" w:right="0" w:hanging="0"/>
        <w:rPr>
          <w:rFonts w:ascii="Arial" w:hAnsi="Arial" w:cs="Arial"/>
          <w:sz w:val="22"/>
          <w:szCs w:val="22"/>
        </w:rPr>
      </w:pPr>
      <w:r>
        <w:rPr>
          <w:rFonts w:cs="Arial" w:ascii="Arial" w:hAnsi="Arial"/>
          <w:sz w:val="22"/>
          <w:szCs w:val="22"/>
        </w:rPr>
      </w:r>
    </w:p>
    <w:p>
      <w:pPr>
        <w:pStyle w:val="Normal"/>
        <w:rPr>
          <w:rFonts w:ascii="Arial" w:hAnsi="Arial" w:cs="Arial"/>
          <w:sz w:val="24"/>
          <w:szCs w:val="24"/>
        </w:rPr>
      </w:pPr>
      <w:r>
        <w:rPr>
          <w:rFonts w:cs="Arial" w:ascii="Arial" w:hAnsi="Arial"/>
          <w:sz w:val="24"/>
          <w:szCs w:val="24"/>
        </w:rPr>
      </w:r>
    </w:p>
    <w:p>
      <w:pPr>
        <w:pStyle w:val="Heading3"/>
        <w:numPr>
          <w:ilvl w:val="2"/>
          <w:numId w:val="1"/>
        </w:numPr>
        <w:rPr/>
      </w:pPr>
      <w:bookmarkStart w:id="16" w:name="__RefHeading___Toc173041530"/>
      <w:bookmarkEnd w:id="16"/>
      <w:r>
        <w:rPr/>
        <w:t>Iteration/Regression Testing</w:t>
      </w:r>
    </w:p>
    <w:p>
      <w:pPr>
        <w:pStyle w:val="Normal"/>
        <w:rPr>
          <w:rFonts w:ascii="Arial" w:hAnsi="Arial" w:cs="Arial"/>
          <w:sz w:val="22"/>
          <w:szCs w:val="22"/>
        </w:rPr>
      </w:pPr>
      <w:r>
        <w:rPr>
          <w:rFonts w:cs="Arial" w:ascii="Arial" w:hAnsi="Arial"/>
          <w:sz w:val="22"/>
          <w:szCs w:val="22"/>
        </w:rPr>
        <w:t xml:space="preserve">During the repeated cycles of identifying bugs and taking receipt of new builds (containing bug fix code changes), there are several processes which are common to this phase across all projects.  These include the various types of tests: functionality, performance, stress, configuration, etc.  There is also the process of communicating results from testing and ensuring that new drops/iterations contain stable fixes (regression).  </w:t>
      </w:r>
    </w:p>
    <w:p>
      <w:pPr>
        <w:pStyle w:val="Heading3"/>
        <w:numPr>
          <w:ilvl w:val="2"/>
          <w:numId w:val="1"/>
        </w:numPr>
        <w:rPr/>
      </w:pPr>
      <w:bookmarkStart w:id="17" w:name="__RefHeading___Toc173041531"/>
      <w:bookmarkEnd w:id="17"/>
      <w:r>
        <w:rPr/>
        <w:t>Final release Testing</w:t>
      </w:r>
    </w:p>
    <w:p>
      <w:pPr>
        <w:pStyle w:val="Normal"/>
        <w:rPr>
          <w:rFonts w:ascii="Arial" w:hAnsi="Arial" w:cs="Arial"/>
          <w:sz w:val="22"/>
          <w:szCs w:val="22"/>
        </w:rPr>
      </w:pPr>
      <w:r>
        <w:rPr>
          <w:rFonts w:cs="Arial" w:ascii="Arial" w:hAnsi="Arial"/>
          <w:sz w:val="22"/>
          <w:szCs w:val="22"/>
        </w:rPr>
        <w:t xml:space="preserve">Testing team with end-users participates in this milestone process as well by providing confirmation feedback on new issues uncovered, and input based on identical or similar issues detected earlier.  The intention is to verify that the product is ready for distribution, acceptable to the customer and iron out potential operational issues.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Assuming critical bugs are resolved during previous iterations testing- Throughout the Final Release test cycle, bug fixes will be focused on minor and trivial bugs (severity 3 and 4).  Testing will continue its process of verifying the stability of the application through regression testing (existing known bugs, as well as existing test cases).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The milestone target of this phase is to establish that the application under test has reached a level of stability, appropriate for its usage (number users, etc.), that it can be released to the end users .</w:t>
      </w:r>
    </w:p>
    <w:p>
      <w:pPr>
        <w:pStyle w:val="Heading3"/>
        <w:numPr>
          <w:ilvl w:val="2"/>
          <w:numId w:val="1"/>
        </w:numPr>
        <w:rPr/>
      </w:pPr>
      <w:bookmarkStart w:id="18" w:name="__RefHeading___Toc173041532"/>
      <w:bookmarkEnd w:id="18"/>
      <w:r>
        <w:rPr/>
        <w:t>Testing completeness Criteria</w:t>
      </w:r>
    </w:p>
    <w:p>
      <w:pPr>
        <w:pStyle w:val="Normal"/>
        <w:rPr>
          <w:rFonts w:ascii="Arial" w:hAnsi="Arial" w:cs="Arial"/>
          <w:sz w:val="22"/>
          <w:szCs w:val="22"/>
        </w:rPr>
      </w:pPr>
      <w:r>
        <w:rPr>
          <w:rFonts w:cs="Arial" w:ascii="Arial" w:hAnsi="Arial"/>
          <w:sz w:val="22"/>
          <w:szCs w:val="22"/>
        </w:rPr>
        <w:t xml:space="preserve">Release for production can occur only after the successful completion of the application under test throughout all of the phases and milestones previously discussed above.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The milestone target is to place the release/app (build) into production after it has been shown that the app has reached a level of stability that meets or exceeds the client expectations as defined in the Requirements and Functional Spec.</w:t>
      </w:r>
    </w:p>
    <w:p>
      <w:pPr>
        <w:pStyle w:val="Heading2"/>
        <w:numPr>
          <w:ilvl w:val="1"/>
          <w:numId w:val="1"/>
        </w:numPr>
        <w:rPr/>
      </w:pPr>
      <w:bookmarkStart w:id="19" w:name="__RefHeading___Toc173041546"/>
      <w:bookmarkEnd w:id="19"/>
      <w:r>
        <w:rPr/>
        <w:t>Test Completeness</w:t>
      </w:r>
    </w:p>
    <w:p>
      <w:pPr>
        <w:pStyle w:val="Normal"/>
        <w:rPr>
          <w:rFonts w:ascii="Arial" w:hAnsi="Arial" w:cs="Arial"/>
          <w:sz w:val="22"/>
          <w:szCs w:val="22"/>
        </w:rPr>
      </w:pPr>
      <w:r>
        <w:rPr>
          <w:rFonts w:cs="Arial" w:ascii="Arial" w:hAnsi="Arial"/>
          <w:sz w:val="22"/>
          <w:szCs w:val="22"/>
        </w:rPr>
        <w:t>Testing will be considered complete when the following conditions have been met:</w:t>
      </w:r>
    </w:p>
    <w:p>
      <w:pPr>
        <w:pStyle w:val="Heading3"/>
        <w:numPr>
          <w:ilvl w:val="2"/>
          <w:numId w:val="1"/>
        </w:numPr>
        <w:rPr/>
      </w:pPr>
      <w:bookmarkStart w:id="20" w:name="__RefHeading___Toc173041547"/>
      <w:bookmarkEnd w:id="20"/>
      <w:r>
        <w:rPr/>
        <w:t>Standard Conditions:</w:t>
      </w:r>
    </w:p>
    <w:p>
      <w:pPr>
        <w:pStyle w:val="Normal"/>
        <w:numPr>
          <w:ilvl w:val="0"/>
          <w:numId w:val="4"/>
        </w:numPr>
        <w:rPr>
          <w:rFonts w:ascii="Arial" w:hAnsi="Arial" w:cs="Arial"/>
          <w:sz w:val="22"/>
          <w:szCs w:val="22"/>
        </w:rPr>
      </w:pPr>
      <w:r>
        <w:rPr>
          <w:rFonts w:cs="Arial" w:ascii="Arial" w:hAnsi="Arial"/>
          <w:sz w:val="22"/>
          <w:szCs w:val="22"/>
        </w:rPr>
        <w:t>When the testers and Developer, agree that testing is complete, the app is stable, and agree that the application meets functional requirements.</w:t>
      </w:r>
    </w:p>
    <w:p>
      <w:pPr>
        <w:pStyle w:val="Normal"/>
        <w:numPr>
          <w:ilvl w:val="0"/>
          <w:numId w:val="4"/>
        </w:numPr>
        <w:rPr>
          <w:rFonts w:ascii="Arial" w:hAnsi="Arial" w:cs="Arial"/>
          <w:sz w:val="22"/>
          <w:szCs w:val="22"/>
        </w:rPr>
      </w:pPr>
      <w:r>
        <w:rPr>
          <w:rFonts w:cs="Arial" w:ascii="Arial" w:hAnsi="Arial"/>
          <w:sz w:val="22"/>
          <w:szCs w:val="22"/>
        </w:rPr>
        <w:t>Script execution of all test cases in all areas have passed.</w:t>
      </w:r>
    </w:p>
    <w:p>
      <w:pPr>
        <w:pStyle w:val="Normal"/>
        <w:numPr>
          <w:ilvl w:val="0"/>
          <w:numId w:val="4"/>
        </w:numPr>
        <w:rPr>
          <w:rFonts w:ascii="Arial" w:hAnsi="Arial" w:cs="Arial"/>
          <w:sz w:val="22"/>
          <w:szCs w:val="22"/>
        </w:rPr>
      </w:pPr>
      <w:r>
        <w:rPr>
          <w:rFonts w:cs="Arial" w:ascii="Arial" w:hAnsi="Arial"/>
          <w:sz w:val="22"/>
          <w:szCs w:val="22"/>
        </w:rPr>
        <w:t>Each test area has been signed off as completed by the tester .</w:t>
      </w:r>
    </w:p>
    <w:p>
      <w:pPr>
        <w:pStyle w:val="Normal"/>
        <w:numPr>
          <w:ilvl w:val="0"/>
          <w:numId w:val="4"/>
        </w:numPr>
        <w:rPr>
          <w:rFonts w:ascii="Arial" w:hAnsi="Arial" w:cs="Arial"/>
          <w:sz w:val="22"/>
          <w:szCs w:val="22"/>
        </w:rPr>
      </w:pPr>
      <w:r>
        <w:rPr>
          <w:rFonts w:cs="Arial" w:ascii="Arial" w:hAnsi="Arial"/>
          <w:sz w:val="22"/>
          <w:szCs w:val="22"/>
        </w:rPr>
        <w:t>50% of all resolved severity 1 and 2 bugs have been successfully re-regressed as final validation.</w:t>
      </w:r>
    </w:p>
    <w:p>
      <w:pPr>
        <w:pStyle w:val="Normal"/>
        <w:numPr>
          <w:ilvl w:val="0"/>
          <w:numId w:val="4"/>
        </w:numPr>
        <w:rPr>
          <w:rFonts w:ascii="Arial" w:hAnsi="Arial" w:cs="Arial"/>
          <w:sz w:val="22"/>
          <w:szCs w:val="22"/>
        </w:rPr>
      </w:pPr>
      <w:r>
        <w:rPr>
          <w:rFonts w:cs="Arial" w:ascii="Arial" w:hAnsi="Arial"/>
          <w:sz w:val="22"/>
          <w:szCs w:val="22"/>
        </w:rPr>
        <w:t>Ad hoc testing in all areas has been completed.</w:t>
      </w:r>
    </w:p>
    <w:p>
      <w:pPr>
        <w:pStyle w:val="Heading3"/>
        <w:numPr>
          <w:ilvl w:val="0"/>
          <w:numId w:val="0"/>
        </w:numPr>
        <w:spacing w:before="240" w:after="60"/>
        <w:ind w:left="720" w:right="0" w:hanging="0"/>
        <w:rPr>
          <w:rFonts w:ascii="Arial" w:hAnsi="Arial" w:cs="Arial"/>
        </w:rPr>
      </w:pPr>
      <w:r>
        <w:rPr>
          <w:rFonts w:cs="Arial" w:ascii="Arial" w:hAnsi="Arial"/>
        </w:rPr>
      </w:r>
    </w:p>
    <w:sectPr>
      <w:headerReference w:type="default" r:id="rId2"/>
      <w:headerReference w:type="first" r:id="rId3"/>
      <w:footerReference w:type="default" r:id="rId4"/>
      <w:footerReference w:type="first" r:id="rId5"/>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Linotype">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 w:name="Courier New">
    <w:charset w:val="01"/>
    <w:family w:val="modern"/>
    <w:pitch w:val="default"/>
  </w:font>
  <w:font w:name="Wingdings">
    <w:charset w:val="02"/>
    <w:family w:val="auto"/>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swiss"/>
    <w:pitch w:val="variable"/>
  </w:font>
  <w:font w:name="CG 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3600" w:leader="none"/>
        <w:tab w:val="center" w:pos="4320" w:leader="none"/>
        <w:tab w:val="left" w:pos="8550" w:leader="none"/>
        <w:tab w:val="right" w:pos="8640" w:leader="none"/>
      </w:tabs>
      <w:jc w:val="right"/>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9360" w:leader="none"/>
      </w:tabs>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abstractNum>
  <w:abstractNum w:abstractNumId="3">
    <w:lvl w:ilvl="0">
      <w:start w:val="1"/>
      <w:numFmt w:val="decimal"/>
      <w:lvlText w:val="%1."/>
      <w:lvlJc w:val="left"/>
      <w:pPr>
        <w:tabs>
          <w:tab w:val="num" w:pos="547"/>
        </w:tabs>
        <w:ind w:left="547" w:hanging="547"/>
      </w:pPr>
      <w:rPr/>
    </w:lvl>
    <w:lvl w:ilvl="1">
      <w:start w:val="1"/>
      <w:numFmt w:val="decimal"/>
      <w:lvlText w:val="%1.%2."/>
      <w:lvlJc w:val="left"/>
      <w:pPr>
        <w:tabs>
          <w:tab w:val="num" w:pos="1267"/>
        </w:tabs>
        <w:ind w:left="1267" w:hanging="720"/>
      </w:pPr>
      <w:rPr/>
    </w:lvl>
    <w:lvl w:ilvl="2">
      <w:start w:val="1"/>
      <w:numFmt w:val="decimal"/>
      <w:lvlText w:val="%1.%2.%3."/>
      <w:lvlJc w:val="left"/>
      <w:pPr>
        <w:tabs>
          <w:tab w:val="num" w:pos="2347"/>
        </w:tabs>
        <w:ind w:left="1987" w:hanging="720"/>
      </w:pPr>
      <w:rPr/>
    </w:lvl>
    <w:lvl w:ilvl="3">
      <w:start w:val="1"/>
      <w:numFmt w:val="decimal"/>
      <w:lvlText w:val="%1.%2.%3.%4."/>
      <w:lvlJc w:val="left"/>
      <w:pPr>
        <w:tabs>
          <w:tab w:val="num" w:pos="3067"/>
        </w:tabs>
        <w:ind w:left="2707" w:hanging="720"/>
      </w:pPr>
      <w:rPr/>
    </w:lvl>
    <w:lvl w:ilvl="4">
      <w:start w:val="1"/>
      <w:numFmt w:val="decimal"/>
      <w:lvlText w:val="%1.%2.%3.%4.%5."/>
      <w:lvlJc w:val="left"/>
      <w:pPr>
        <w:tabs>
          <w:tab w:val="num" w:pos="4147"/>
        </w:tabs>
        <w:ind w:left="3427" w:hanging="720"/>
      </w:pPr>
      <w:rPr/>
    </w:lvl>
    <w:lvl w:ilvl="5">
      <w:start w:val="1"/>
      <w:numFmt w:val="decimal"/>
      <w:lvlText w:val="%1.%2.%3.%4.%5.%6."/>
      <w:lvlJc w:val="left"/>
      <w:pPr>
        <w:tabs>
          <w:tab w:val="num" w:pos="4867"/>
        </w:tabs>
        <w:ind w:left="4723" w:hanging="936"/>
      </w:pPr>
      <w:rPr/>
    </w:lvl>
    <w:lvl w:ilvl="6">
      <w:start w:val="1"/>
      <w:numFmt w:val="decimal"/>
      <w:lvlText w:val="%1.%2.%3.%4.%5.%6.%7."/>
      <w:lvlJc w:val="left"/>
      <w:pPr>
        <w:tabs>
          <w:tab w:val="num" w:pos="5587"/>
        </w:tabs>
        <w:ind w:left="5227" w:hanging="1080"/>
      </w:pPr>
      <w:rPr/>
    </w:lvl>
    <w:lvl w:ilvl="7">
      <w:start w:val="1"/>
      <w:numFmt w:val="decimal"/>
      <w:lvlText w:val="%1.%2.%3.%4.%5.%6.%7.%8."/>
      <w:lvlJc w:val="left"/>
      <w:pPr>
        <w:tabs>
          <w:tab w:val="num" w:pos="5947"/>
        </w:tabs>
        <w:ind w:left="5731" w:hanging="1224"/>
      </w:pPr>
      <w:rPr/>
    </w:lvl>
    <w:lvl w:ilvl="8">
      <w:start w:val="1"/>
      <w:numFmt w:val="decimal"/>
      <w:lvlText w:val="%1.%2.%3.%4.%5.%6.%7.%8.%9."/>
      <w:lvlJc w:val="left"/>
      <w:pPr>
        <w:tabs>
          <w:tab w:val="num" w:pos="6667"/>
        </w:tabs>
        <w:ind w:left="6307" w:hanging="1440"/>
      </w:pPr>
      <w:rPr/>
    </w:lvl>
  </w:abstractNum>
  <w:abstractNum w:abstractNumId="4">
    <w:lvl w:ilvl="0">
      <w:start w:val="1"/>
      <w:numFmt w:val="bullet"/>
      <w:lvlText w:val=""/>
      <w:lvlJc w:val="left"/>
      <w:pPr>
        <w:tabs>
          <w:tab w:val="num" w:pos="360"/>
        </w:tabs>
        <w:ind w:left="360" w:hanging="360"/>
      </w:pPr>
      <w:rPr>
        <w:rFonts w:ascii="Symbol" w:hAnsi="Symbol" w:cs="Symbol" w:hint="default"/>
        <w:sz w:val="22"/>
        <w:szCs w:val="22"/>
        <w:rFonts w:cs="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Arial Unicode MS"/>
      </w:rPr>
    </w:lvl>
    <w:lvl w:ilvl="1">
      <w:start w:val="1"/>
      <w:numFmt w:val="bullet"/>
      <w:lvlText w:val="◦"/>
      <w:lvlJc w:val="left"/>
      <w:pPr>
        <w:tabs>
          <w:tab w:val="num" w:pos="1800"/>
        </w:tabs>
        <w:ind w:left="1800" w:hanging="360"/>
      </w:pPr>
      <w:rPr>
        <w:rFonts w:ascii="OpenSymbol" w:hAnsi="OpenSymbol" w:cs="OpenSymbol" w:hint="default"/>
        <w:rFonts w:cs="OpenSymbol;Arial Unicode MS"/>
      </w:rPr>
    </w:lvl>
    <w:lvl w:ilvl="2">
      <w:start w:val="1"/>
      <w:numFmt w:val="bullet"/>
      <w:lvlText w:val="▪"/>
      <w:lvlJc w:val="left"/>
      <w:pPr>
        <w:tabs>
          <w:tab w:val="num" w:pos="2160"/>
        </w:tabs>
        <w:ind w:left="2160" w:hanging="360"/>
      </w:pPr>
      <w:rPr>
        <w:rFonts w:ascii="OpenSymbol" w:hAnsi="OpenSymbol" w:cs="OpenSymbol" w:hint="default"/>
        <w:rFonts w:cs="OpenSymbol;Arial Unicode MS"/>
      </w:rPr>
    </w:lvl>
    <w:lvl w:ilvl="3">
      <w:start w:val="1"/>
      <w:numFmt w:val="bullet"/>
      <w:lvlText w:val=""/>
      <w:lvlJc w:val="left"/>
      <w:pPr>
        <w:tabs>
          <w:tab w:val="num" w:pos="2520"/>
        </w:tabs>
        <w:ind w:left="2520" w:hanging="360"/>
      </w:pPr>
      <w:rPr>
        <w:rFonts w:ascii="Symbol" w:hAnsi="Symbol" w:cs="Symbol" w:hint="default"/>
        <w:rFonts w:cs="OpenSymbol;Arial Unicode MS"/>
      </w:rPr>
    </w:lvl>
    <w:lvl w:ilvl="4">
      <w:start w:val="1"/>
      <w:numFmt w:val="bullet"/>
      <w:lvlText w:val="◦"/>
      <w:lvlJc w:val="left"/>
      <w:pPr>
        <w:tabs>
          <w:tab w:val="num" w:pos="2880"/>
        </w:tabs>
        <w:ind w:left="2880" w:hanging="360"/>
      </w:pPr>
      <w:rPr>
        <w:rFonts w:ascii="OpenSymbol" w:hAnsi="OpenSymbol" w:cs="OpenSymbol" w:hint="default"/>
        <w:rFonts w:cs="OpenSymbol;Arial Unicode MS"/>
      </w:rPr>
    </w:lvl>
    <w:lvl w:ilvl="5">
      <w:start w:val="1"/>
      <w:numFmt w:val="bullet"/>
      <w:lvlText w:val="▪"/>
      <w:lvlJc w:val="left"/>
      <w:pPr>
        <w:tabs>
          <w:tab w:val="num" w:pos="3240"/>
        </w:tabs>
        <w:ind w:left="3240" w:hanging="360"/>
      </w:pPr>
      <w:rPr>
        <w:rFonts w:ascii="OpenSymbol" w:hAnsi="OpenSymbol" w:cs="OpenSymbol" w:hint="default"/>
        <w:rFonts w:cs="OpenSymbol;Arial Unicode MS"/>
      </w:rPr>
    </w:lvl>
    <w:lvl w:ilvl="6">
      <w:start w:val="1"/>
      <w:numFmt w:val="bullet"/>
      <w:lvlText w:val=""/>
      <w:lvlJc w:val="left"/>
      <w:pPr>
        <w:tabs>
          <w:tab w:val="num" w:pos="3600"/>
        </w:tabs>
        <w:ind w:left="3600" w:hanging="360"/>
      </w:pPr>
      <w:rPr>
        <w:rFonts w:ascii="Symbol" w:hAnsi="Symbol" w:cs="Symbol" w:hint="default"/>
        <w:rFonts w:cs="OpenSymbol;Arial Unicode MS"/>
      </w:rPr>
    </w:lvl>
    <w:lvl w:ilvl="7">
      <w:start w:val="1"/>
      <w:numFmt w:val="bullet"/>
      <w:lvlText w:val="◦"/>
      <w:lvlJc w:val="left"/>
      <w:pPr>
        <w:tabs>
          <w:tab w:val="num" w:pos="3960"/>
        </w:tabs>
        <w:ind w:left="3960" w:hanging="360"/>
      </w:pPr>
      <w:rPr>
        <w:rFonts w:ascii="OpenSymbol" w:hAnsi="OpenSymbol" w:cs="OpenSymbol" w:hint="default"/>
        <w:rFonts w:cs="OpenSymbol;Arial Unicode MS"/>
      </w:rPr>
    </w:lvl>
    <w:lvl w:ilvl="8">
      <w:start w:val="1"/>
      <w:numFmt w:val="bullet"/>
      <w:lvlText w:val="▪"/>
      <w:lvlJc w:val="left"/>
      <w:pPr>
        <w:tabs>
          <w:tab w:val="num" w:pos="4320"/>
        </w:tabs>
        <w:ind w:left="4320" w:hanging="360"/>
      </w:pPr>
      <w:rPr>
        <w:rFonts w:ascii="OpenSymbol" w:hAnsi="OpenSymbol" w:cs="OpenSymbol" w:hint="default"/>
        <w:rFonts w:cs="OpenSymbol;Arial Unicode MS"/>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Arial Unicode MS"/>
      </w:rPr>
    </w:lvl>
    <w:lvl w:ilvl="1">
      <w:start w:val="1"/>
      <w:numFmt w:val="bullet"/>
      <w:lvlText w:val="◦"/>
      <w:lvlJc w:val="left"/>
      <w:pPr>
        <w:tabs>
          <w:tab w:val="num" w:pos="1800"/>
        </w:tabs>
        <w:ind w:left="1800" w:hanging="360"/>
      </w:pPr>
      <w:rPr>
        <w:rFonts w:ascii="OpenSymbol" w:hAnsi="OpenSymbol" w:cs="OpenSymbol" w:hint="default"/>
        <w:rFonts w:cs="OpenSymbol;Arial Unicode MS"/>
      </w:rPr>
    </w:lvl>
    <w:lvl w:ilvl="2">
      <w:start w:val="1"/>
      <w:numFmt w:val="bullet"/>
      <w:lvlText w:val="▪"/>
      <w:lvlJc w:val="left"/>
      <w:pPr>
        <w:tabs>
          <w:tab w:val="num" w:pos="2160"/>
        </w:tabs>
        <w:ind w:left="2160" w:hanging="360"/>
      </w:pPr>
      <w:rPr>
        <w:rFonts w:ascii="OpenSymbol" w:hAnsi="OpenSymbol" w:cs="OpenSymbol" w:hint="default"/>
        <w:rFonts w:cs="OpenSymbol;Arial Unicode MS"/>
      </w:rPr>
    </w:lvl>
    <w:lvl w:ilvl="3">
      <w:start w:val="1"/>
      <w:numFmt w:val="bullet"/>
      <w:lvlText w:val=""/>
      <w:lvlJc w:val="left"/>
      <w:pPr>
        <w:tabs>
          <w:tab w:val="num" w:pos="2520"/>
        </w:tabs>
        <w:ind w:left="2520" w:hanging="360"/>
      </w:pPr>
      <w:rPr>
        <w:rFonts w:ascii="Symbol" w:hAnsi="Symbol" w:cs="Symbol" w:hint="default"/>
        <w:rFonts w:cs="OpenSymbol;Arial Unicode MS"/>
      </w:rPr>
    </w:lvl>
    <w:lvl w:ilvl="4">
      <w:start w:val="1"/>
      <w:numFmt w:val="bullet"/>
      <w:lvlText w:val="◦"/>
      <w:lvlJc w:val="left"/>
      <w:pPr>
        <w:tabs>
          <w:tab w:val="num" w:pos="2880"/>
        </w:tabs>
        <w:ind w:left="2880" w:hanging="360"/>
      </w:pPr>
      <w:rPr>
        <w:rFonts w:ascii="OpenSymbol" w:hAnsi="OpenSymbol" w:cs="OpenSymbol" w:hint="default"/>
        <w:rFonts w:cs="OpenSymbol;Arial Unicode MS"/>
      </w:rPr>
    </w:lvl>
    <w:lvl w:ilvl="5">
      <w:start w:val="1"/>
      <w:numFmt w:val="bullet"/>
      <w:lvlText w:val="▪"/>
      <w:lvlJc w:val="left"/>
      <w:pPr>
        <w:tabs>
          <w:tab w:val="num" w:pos="3240"/>
        </w:tabs>
        <w:ind w:left="3240" w:hanging="360"/>
      </w:pPr>
      <w:rPr>
        <w:rFonts w:ascii="OpenSymbol" w:hAnsi="OpenSymbol" w:cs="OpenSymbol" w:hint="default"/>
        <w:rFonts w:cs="OpenSymbol;Arial Unicode MS"/>
      </w:rPr>
    </w:lvl>
    <w:lvl w:ilvl="6">
      <w:start w:val="1"/>
      <w:numFmt w:val="bullet"/>
      <w:lvlText w:val=""/>
      <w:lvlJc w:val="left"/>
      <w:pPr>
        <w:tabs>
          <w:tab w:val="num" w:pos="3600"/>
        </w:tabs>
        <w:ind w:left="3600" w:hanging="360"/>
      </w:pPr>
      <w:rPr>
        <w:rFonts w:ascii="Symbol" w:hAnsi="Symbol" w:cs="Symbol" w:hint="default"/>
        <w:rFonts w:cs="OpenSymbol;Arial Unicode MS"/>
      </w:rPr>
    </w:lvl>
    <w:lvl w:ilvl="7">
      <w:start w:val="1"/>
      <w:numFmt w:val="bullet"/>
      <w:lvlText w:val="◦"/>
      <w:lvlJc w:val="left"/>
      <w:pPr>
        <w:tabs>
          <w:tab w:val="num" w:pos="3960"/>
        </w:tabs>
        <w:ind w:left="3960" w:hanging="360"/>
      </w:pPr>
      <w:rPr>
        <w:rFonts w:ascii="OpenSymbol" w:hAnsi="OpenSymbol" w:cs="OpenSymbol" w:hint="default"/>
        <w:rFonts w:cs="OpenSymbol;Arial Unicode MS"/>
      </w:rPr>
    </w:lvl>
    <w:lvl w:ilvl="8">
      <w:start w:val="1"/>
      <w:numFmt w:val="bullet"/>
      <w:lvlText w:val="▪"/>
      <w:lvlJc w:val="left"/>
      <w:pPr>
        <w:tabs>
          <w:tab w:val="num" w:pos="4320"/>
        </w:tabs>
        <w:ind w:left="4320" w:hanging="360"/>
      </w:pPr>
      <w:rPr>
        <w:rFonts w:ascii="OpenSymbol" w:hAnsi="OpenSymbol" w:cs="OpenSymbol" w:hint="default"/>
        <w:rFonts w:cs="OpenSymbol;Arial Unicode MS"/>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Arial Unicode MS"/>
      </w:rPr>
    </w:lvl>
    <w:lvl w:ilvl="1">
      <w:start w:val="1"/>
      <w:numFmt w:val="bullet"/>
      <w:lvlText w:val="◦"/>
      <w:lvlJc w:val="left"/>
      <w:pPr>
        <w:tabs>
          <w:tab w:val="num" w:pos="1440"/>
        </w:tabs>
        <w:ind w:left="1440" w:hanging="360"/>
      </w:pPr>
      <w:rPr>
        <w:rFonts w:ascii="OpenSymbol" w:hAnsi="OpenSymbol" w:cs="OpenSymbol" w:hint="default"/>
        <w:rFonts w:cs="OpenSymbol;Arial Unicode MS"/>
      </w:rPr>
    </w:lvl>
    <w:lvl w:ilvl="2">
      <w:start w:val="1"/>
      <w:numFmt w:val="bullet"/>
      <w:lvlText w:val="▪"/>
      <w:lvlJc w:val="left"/>
      <w:pPr>
        <w:tabs>
          <w:tab w:val="num" w:pos="1800"/>
        </w:tabs>
        <w:ind w:left="1800" w:hanging="360"/>
      </w:pPr>
      <w:rPr>
        <w:rFonts w:ascii="OpenSymbol" w:hAnsi="OpenSymbol" w:cs="OpenSymbol" w:hint="default"/>
        <w:rFonts w:cs="OpenSymbol;Arial Unicode MS"/>
      </w:rPr>
    </w:lvl>
    <w:lvl w:ilvl="3">
      <w:start w:val="1"/>
      <w:numFmt w:val="bullet"/>
      <w:lvlText w:val=""/>
      <w:lvlJc w:val="left"/>
      <w:pPr>
        <w:tabs>
          <w:tab w:val="num" w:pos="2160"/>
        </w:tabs>
        <w:ind w:left="2160" w:hanging="360"/>
      </w:pPr>
      <w:rPr>
        <w:rFonts w:ascii="Symbol" w:hAnsi="Symbol" w:cs="Symbol" w:hint="default"/>
        <w:rFonts w:cs="OpenSymbol;Arial Unicode MS"/>
      </w:rPr>
    </w:lvl>
    <w:lvl w:ilvl="4">
      <w:start w:val="1"/>
      <w:numFmt w:val="bullet"/>
      <w:lvlText w:val="◦"/>
      <w:lvlJc w:val="left"/>
      <w:pPr>
        <w:tabs>
          <w:tab w:val="num" w:pos="2520"/>
        </w:tabs>
        <w:ind w:left="2520" w:hanging="360"/>
      </w:pPr>
      <w:rPr>
        <w:rFonts w:ascii="OpenSymbol" w:hAnsi="OpenSymbol" w:cs="OpenSymbol" w:hint="default"/>
        <w:rFonts w:cs="OpenSymbol;Arial Unicode MS"/>
      </w:rPr>
    </w:lvl>
    <w:lvl w:ilvl="5">
      <w:start w:val="1"/>
      <w:numFmt w:val="bullet"/>
      <w:lvlText w:val="▪"/>
      <w:lvlJc w:val="left"/>
      <w:pPr>
        <w:tabs>
          <w:tab w:val="num" w:pos="2880"/>
        </w:tabs>
        <w:ind w:left="2880" w:hanging="360"/>
      </w:pPr>
      <w:rPr>
        <w:rFonts w:ascii="OpenSymbol" w:hAnsi="OpenSymbol" w:cs="OpenSymbol" w:hint="default"/>
        <w:rFonts w:cs="OpenSymbol;Arial Unicode MS"/>
      </w:rPr>
    </w:lvl>
    <w:lvl w:ilvl="6">
      <w:start w:val="1"/>
      <w:numFmt w:val="bullet"/>
      <w:lvlText w:val=""/>
      <w:lvlJc w:val="left"/>
      <w:pPr>
        <w:tabs>
          <w:tab w:val="num" w:pos="3240"/>
        </w:tabs>
        <w:ind w:left="3240" w:hanging="360"/>
      </w:pPr>
      <w:rPr>
        <w:rFonts w:ascii="Symbol" w:hAnsi="Symbol" w:cs="Symbol" w:hint="default"/>
        <w:rFonts w:cs="OpenSymbol;Arial Unicode MS"/>
      </w:rPr>
    </w:lvl>
    <w:lvl w:ilvl="7">
      <w:start w:val="1"/>
      <w:numFmt w:val="bullet"/>
      <w:lvlText w:val="◦"/>
      <w:lvlJc w:val="left"/>
      <w:pPr>
        <w:tabs>
          <w:tab w:val="num" w:pos="3600"/>
        </w:tabs>
        <w:ind w:left="3600" w:hanging="360"/>
      </w:pPr>
      <w:rPr>
        <w:rFonts w:ascii="OpenSymbol" w:hAnsi="OpenSymbol" w:cs="OpenSymbol" w:hint="default"/>
        <w:rFonts w:cs="OpenSymbol;Arial Unicode MS"/>
      </w:rPr>
    </w:lvl>
    <w:lvl w:ilvl="8">
      <w:start w:val="1"/>
      <w:numFmt w:val="bullet"/>
      <w:lvlText w:val="▪"/>
      <w:lvlJc w:val="left"/>
      <w:pPr>
        <w:tabs>
          <w:tab w:val="num" w:pos="3960"/>
        </w:tabs>
        <w:ind w:left="3960" w:hanging="360"/>
      </w:pPr>
      <w:rPr>
        <w:rFonts w:ascii="OpenSymbol" w:hAnsi="OpenSymbol" w:cs="OpenSymbol" w:hint="default"/>
        <w:rFonts w:cs="OpenSymbol;Arial Unicode M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ZA" w:eastAsia="zh-CN" w:bidi="hi-IN"/>
      </w:rPr>
    </w:rPrDefault>
    <w:pPrDefault>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0"/>
      <w:szCs w:val="20"/>
      <w:lang w:val="en-US" w:eastAsia="zh-CN" w:bidi="ar-SA"/>
    </w:rPr>
  </w:style>
  <w:style w:type="paragraph" w:styleId="Heading1">
    <w:name w:val="Heading 1"/>
    <w:basedOn w:val="Normal"/>
    <w:next w:val="Normal"/>
    <w:qFormat/>
    <w:pPr>
      <w:keepNext w:val="true"/>
      <w:numPr>
        <w:ilvl w:val="0"/>
        <w:numId w:val="1"/>
      </w:numPr>
      <w:spacing w:before="240" w:after="60"/>
      <w:outlineLvl w:val="0"/>
    </w:pPr>
    <w:rPr>
      <w:b/>
      <w:kern w:val="2"/>
      <w:sz w:val="48"/>
    </w:rPr>
  </w:style>
  <w:style w:type="paragraph" w:styleId="Heading2">
    <w:name w:val="Heading 2"/>
    <w:basedOn w:val="Normal"/>
    <w:next w:val="Normal"/>
    <w:qFormat/>
    <w:pPr>
      <w:keepNext w:val="true"/>
      <w:numPr>
        <w:ilvl w:val="1"/>
        <w:numId w:val="1"/>
      </w:numPr>
      <w:pBdr>
        <w:bottom w:val="single" w:sz="4" w:space="1" w:color="000000"/>
      </w:pBdr>
      <w:spacing w:before="240" w:after="60"/>
      <w:outlineLvl w:val="1"/>
    </w:pPr>
    <w:rPr>
      <w:rFonts w:ascii="Palatino Linotype" w:hAnsi="Palatino Linotype" w:cs="Palatino Linotype"/>
      <w:b/>
      <w:sz w:val="32"/>
    </w:rPr>
  </w:style>
  <w:style w:type="paragraph" w:styleId="Heading3">
    <w:name w:val="Heading 3"/>
    <w:basedOn w:val="Normal"/>
    <w:next w:val="Normal"/>
    <w:qFormat/>
    <w:pPr>
      <w:keepNext w:val="true"/>
      <w:numPr>
        <w:ilvl w:val="2"/>
        <w:numId w:val="1"/>
      </w:numPr>
      <w:spacing w:before="240" w:after="60"/>
      <w:outlineLvl w:val="2"/>
    </w:pPr>
    <w:rPr>
      <w:rFonts w:ascii="Palatino Linotype" w:hAnsi="Palatino Linotype" w:cs="Palatino Linotype"/>
      <w:sz w:val="28"/>
    </w:rPr>
  </w:style>
  <w:style w:type="paragraph" w:styleId="Heading4">
    <w:name w:val="Heading 4"/>
    <w:basedOn w:val="Normal"/>
    <w:next w:val="Normal"/>
    <w:qFormat/>
    <w:pPr>
      <w:keepNext w:val="true"/>
      <w:numPr>
        <w:ilvl w:val="3"/>
        <w:numId w:val="1"/>
      </w:numPr>
      <w:outlineLvl w:val="3"/>
    </w:pPr>
    <w:rPr>
      <w:b/>
      <w:i/>
      <w:sz w:val="24"/>
    </w:rPr>
  </w:style>
  <w:style w:type="paragraph" w:styleId="Heading5">
    <w:name w:val="Heading 5"/>
    <w:basedOn w:val="Normal"/>
    <w:next w:val="Normal"/>
    <w:qFormat/>
    <w:pPr>
      <w:keepNext w:val="true"/>
      <w:numPr>
        <w:ilvl w:val="4"/>
        <w:numId w:val="1"/>
      </w:numPr>
      <w:outlineLvl w:val="4"/>
    </w:pPr>
    <w:rPr>
      <w:b/>
      <w:sz w:val="24"/>
      <w:u w:val="single"/>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3z0">
    <w:name w:val="WW8Num3z0"/>
    <w:qFormat/>
    <w:rPr/>
  </w:style>
  <w:style w:type="character" w:styleId="WW8Num4z0">
    <w:name w:val="WW8Num4z0"/>
    <w:qFormat/>
    <w:rPr>
      <w:rFonts w:ascii="Symbol" w:hAnsi="Symbol" w:cs="Symbol"/>
      <w:sz w:val="22"/>
      <w:szCs w:val="22"/>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10z0">
    <w:name w:val="WW8Num10z0"/>
    <w:qFormat/>
    <w:rPr>
      <w:rFonts w:ascii="Symbol" w:hAnsi="Symbol" w:cs="OpenSymbol;Arial Unicode MS"/>
    </w:rPr>
  </w:style>
  <w:style w:type="character" w:styleId="WW8Num11z0">
    <w:name w:val="WW8Num11z0"/>
    <w:qFormat/>
    <w:rPr>
      <w:rFonts w:ascii="Symbol" w:hAnsi="Symbol" w:cs="OpenSymbol;Arial Unicode MS"/>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St1z0">
    <w:name w:val="WW8NumSt1z0"/>
    <w:qFormat/>
    <w:rPr>
      <w:rFonts w:ascii="Symbol" w:hAnsi="Symbol" w:cs="Symbol"/>
      <w:sz w:val="22"/>
      <w:szCs w:val="22"/>
    </w:rPr>
  </w:style>
  <w:style w:type="character" w:styleId="Style5">
    <w:name w:val="Основной шрифт абзаца"/>
    <w:qFormat/>
    <w:rPr/>
  </w:style>
  <w:style w:type="character" w:styleId="PageNumber">
    <w:name w:val="Page Number"/>
    <w:basedOn w:val="Style5"/>
    <w:rPr/>
  </w:style>
  <w:style w:type="character" w:styleId="InternetLink">
    <w:name w:val="Internet Link"/>
    <w:rPr>
      <w:color w:val="0000FF"/>
      <w:u w:val="single"/>
    </w:rPr>
  </w:style>
  <w:style w:type="character" w:styleId="Style6">
    <w:name w:val="Знак примечания"/>
    <w:qFormat/>
    <w:rPr>
      <w:sz w:val="16"/>
      <w:szCs w:val="16"/>
    </w:rPr>
  </w:style>
  <w:style w:type="character" w:styleId="FootnoteCharacters">
    <w:name w:val="Footnote Characters"/>
    <w:qFormat/>
    <w:rPr>
      <w:vertAlign w:val="superscript"/>
    </w:rPr>
  </w:style>
  <w:style w:type="character" w:styleId="IndexLink">
    <w:name w:val="Index Link"/>
    <w:qFormat/>
    <w:rPr/>
  </w:style>
  <w:style w:type="character" w:styleId="FootnoteAnchor">
    <w:name w:val="Footnote Anchor"/>
    <w:rPr>
      <w:vertAlign w:val="superscript"/>
    </w:rPr>
  </w:style>
  <w:style w:type="character" w:styleId="EndnoteCharacters">
    <w:name w:val="Endnote Characters"/>
    <w:qFormat/>
    <w:rPr>
      <w:vertAlign w:val="superscript"/>
    </w:rPr>
  </w:style>
  <w:style w:type="character" w:styleId="WWEndnoteCharacters">
    <w:name w:val="WW-Endnote Characters"/>
    <w:qFormat/>
    <w:rPr/>
  </w:style>
  <w:style w:type="character" w:styleId="Bullets">
    <w:name w:val="Bullets"/>
    <w:qFormat/>
    <w:rPr>
      <w:rFonts w:ascii="OpenSymbol;Arial Unicode MS" w:hAnsi="OpenSymbol;Arial Unicode MS" w:eastAsia="OpenSymbol;Arial Unicode MS" w:cs="OpenSymbol;Arial Unicode M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rPr>
      <w: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ntents1">
    <w:name w:val="TOC 1"/>
    <w:basedOn w:val="Normal"/>
    <w:next w:val="Normal"/>
    <w:pPr>
      <w:tabs>
        <w:tab w:val="right" w:pos="8640" w:leader="dot"/>
      </w:tabs>
      <w:spacing w:before="120" w:after="120"/>
    </w:pPr>
    <w:rPr>
      <w:b/>
      <w:caps/>
    </w:rPr>
  </w:style>
  <w:style w:type="paragraph" w:styleId="Contents2">
    <w:name w:val="TOC 2"/>
    <w:basedOn w:val="Normal"/>
    <w:next w:val="Normal"/>
    <w:pPr>
      <w:tabs>
        <w:tab w:val="right" w:pos="8640" w:leader="dot"/>
      </w:tabs>
      <w:ind w:left="200" w:right="0" w:hanging="0"/>
    </w:pPr>
    <w:rPr>
      <w:smallCaps/>
    </w:rPr>
  </w:style>
  <w:style w:type="paragraph" w:styleId="Contents3">
    <w:name w:val="TOC 3"/>
    <w:basedOn w:val="Normal"/>
    <w:next w:val="Normal"/>
    <w:pPr>
      <w:tabs>
        <w:tab w:val="right" w:pos="8640" w:leader="dot"/>
      </w:tabs>
      <w:ind w:left="400" w:right="0" w:hanging="0"/>
    </w:pPr>
    <w:rPr>
      <w:i/>
    </w:rPr>
  </w:style>
  <w:style w:type="paragraph" w:styleId="Contents4">
    <w:name w:val="TOC 4"/>
    <w:basedOn w:val="Normal"/>
    <w:next w:val="Normal"/>
    <w:pPr>
      <w:tabs>
        <w:tab w:val="right" w:pos="8640" w:leader="dot"/>
      </w:tabs>
      <w:ind w:left="600" w:right="0" w:hanging="0"/>
    </w:pPr>
    <w:rPr>
      <w:sz w:val="18"/>
    </w:rPr>
  </w:style>
  <w:style w:type="paragraph" w:styleId="Contents5">
    <w:name w:val="TOC 5"/>
    <w:basedOn w:val="Normal"/>
    <w:next w:val="Normal"/>
    <w:pPr>
      <w:tabs>
        <w:tab w:val="right" w:pos="8640" w:leader="dot"/>
      </w:tabs>
      <w:ind w:left="800" w:right="0" w:hanging="0"/>
    </w:pPr>
    <w:rPr>
      <w:sz w:val="18"/>
    </w:rPr>
  </w:style>
  <w:style w:type="paragraph" w:styleId="Contents6">
    <w:name w:val="TOC 6"/>
    <w:basedOn w:val="Normal"/>
    <w:next w:val="Normal"/>
    <w:pPr>
      <w:tabs>
        <w:tab w:val="right" w:pos="8640" w:leader="dot"/>
      </w:tabs>
      <w:ind w:left="1000" w:right="0" w:hanging="0"/>
    </w:pPr>
    <w:rPr>
      <w:sz w:val="18"/>
    </w:rPr>
  </w:style>
  <w:style w:type="paragraph" w:styleId="Contents7">
    <w:name w:val="TOC 7"/>
    <w:basedOn w:val="Normal"/>
    <w:next w:val="Normal"/>
    <w:pPr>
      <w:tabs>
        <w:tab w:val="right" w:pos="8640" w:leader="dot"/>
      </w:tabs>
      <w:ind w:left="1200" w:right="0" w:hanging="0"/>
    </w:pPr>
    <w:rPr>
      <w:sz w:val="18"/>
    </w:rPr>
  </w:style>
  <w:style w:type="paragraph" w:styleId="Contents8">
    <w:name w:val="TOC 8"/>
    <w:basedOn w:val="Normal"/>
    <w:next w:val="Normal"/>
    <w:pPr>
      <w:tabs>
        <w:tab w:val="right" w:pos="8640" w:leader="dot"/>
      </w:tabs>
      <w:ind w:left="1400" w:right="0" w:hanging="0"/>
    </w:pPr>
    <w:rPr>
      <w:sz w:val="18"/>
    </w:rPr>
  </w:style>
  <w:style w:type="paragraph" w:styleId="Contents9">
    <w:name w:val="TOC 9"/>
    <w:basedOn w:val="Normal"/>
    <w:next w:val="Normal"/>
    <w:pPr>
      <w:tabs>
        <w:tab w:val="right" w:pos="8640" w:leader="dot"/>
      </w:tabs>
      <w:ind w:left="1600" w:right="0" w:hanging="0"/>
    </w:pPr>
    <w:rPr>
      <w:sz w:val="18"/>
    </w:rPr>
  </w:style>
  <w:style w:type="paragraph" w:styleId="Style7">
    <w:name w:val="Текст выноски"/>
    <w:basedOn w:val="Normal"/>
    <w:qFormat/>
    <w:pPr/>
    <w:rPr>
      <w:rFonts w:ascii="Tahoma" w:hAnsi="Tahoma" w:cs="Tahoma"/>
      <w:sz w:val="16"/>
      <w:szCs w:val="16"/>
    </w:rPr>
  </w:style>
  <w:style w:type="paragraph" w:styleId="SGHeading1">
    <w:name w:val="SG Heading 1"/>
    <w:next w:val="Normal"/>
    <w:qFormat/>
    <w:pPr>
      <w:pageBreakBefore/>
      <w:widowControl/>
      <w:numPr>
        <w:ilvl w:val="0"/>
        <w:numId w:val="3"/>
      </w:numPr>
      <w:suppressAutoHyphens w:val="true"/>
      <w:kinsoku w:val="true"/>
      <w:overflowPunct w:val="true"/>
      <w:autoSpaceDE w:val="true"/>
      <w:bidi w:val="0"/>
      <w:spacing w:before="0" w:after="120"/>
    </w:pPr>
    <w:rPr>
      <w:rFonts w:ascii="Arial" w:hAnsi="Arial" w:eastAsia="Times New Roman" w:cs="Arial"/>
      <w:b/>
      <w:color w:val="auto"/>
      <w:sz w:val="28"/>
      <w:szCs w:val="20"/>
      <w:lang w:val="en-US" w:eastAsia="zh-CN" w:bidi="ar-SA"/>
    </w:rPr>
  </w:style>
  <w:style w:type="paragraph" w:styleId="SGHeading2">
    <w:name w:val="SG Heading 2"/>
    <w:next w:val="Normal"/>
    <w:qFormat/>
    <w:pPr>
      <w:keepNext w:val="true"/>
      <w:widowControl/>
      <w:numPr>
        <w:ilvl w:val="0"/>
        <w:numId w:val="3"/>
      </w:numPr>
      <w:suppressAutoHyphens w:val="true"/>
      <w:kinsoku w:val="true"/>
      <w:overflowPunct w:val="true"/>
      <w:autoSpaceDE w:val="true"/>
      <w:bidi w:val="0"/>
      <w:spacing w:before="240" w:after="120"/>
    </w:pPr>
    <w:rPr>
      <w:rFonts w:ascii="Arial" w:hAnsi="Arial" w:eastAsia="Times New Roman" w:cs="Arial"/>
      <w:b/>
      <w:color w:val="auto"/>
      <w:sz w:val="20"/>
      <w:szCs w:val="20"/>
      <w:lang w:val="en-US" w:eastAsia="zh-CN" w:bidi="ar-SA"/>
    </w:rPr>
  </w:style>
  <w:style w:type="paragraph" w:styleId="SGHeading3">
    <w:name w:val="SG Heading 3"/>
    <w:next w:val="SGBodyText3"/>
    <w:qFormat/>
    <w:pPr>
      <w:keepNext w:val="true"/>
      <w:widowControl/>
      <w:numPr>
        <w:ilvl w:val="0"/>
        <w:numId w:val="3"/>
      </w:numPr>
      <w:tabs>
        <w:tab w:val="left" w:pos="1987" w:leader="none"/>
      </w:tabs>
      <w:suppressAutoHyphens w:val="true"/>
      <w:kinsoku w:val="true"/>
      <w:overflowPunct w:val="true"/>
      <w:autoSpaceDE w:val="true"/>
      <w:bidi w:val="0"/>
      <w:spacing w:before="240" w:after="120"/>
    </w:pPr>
    <w:rPr>
      <w:rFonts w:ascii="Arial" w:hAnsi="Arial" w:eastAsia="Times New Roman" w:cs="Arial"/>
      <w:b/>
      <w:color w:val="auto"/>
      <w:sz w:val="20"/>
      <w:szCs w:val="20"/>
      <w:lang w:val="en-US" w:eastAsia="zh-CN" w:bidi="ar-SA"/>
    </w:rPr>
  </w:style>
  <w:style w:type="paragraph" w:styleId="SGHeading4">
    <w:name w:val="SG Heading 4"/>
    <w:next w:val="Normal"/>
    <w:qFormat/>
    <w:pPr>
      <w:keepNext w:val="true"/>
      <w:widowControl/>
      <w:numPr>
        <w:ilvl w:val="0"/>
        <w:numId w:val="3"/>
      </w:numPr>
      <w:tabs>
        <w:tab w:val="left" w:pos="2707" w:leader="none"/>
      </w:tabs>
      <w:suppressAutoHyphens w:val="true"/>
      <w:kinsoku w:val="true"/>
      <w:overflowPunct w:val="true"/>
      <w:autoSpaceDE w:val="true"/>
      <w:bidi w:val="0"/>
      <w:spacing w:before="240" w:after="120"/>
    </w:pPr>
    <w:rPr>
      <w:rFonts w:ascii="Arial" w:hAnsi="Arial" w:eastAsia="Times New Roman" w:cs="Arial"/>
      <w:color w:val="auto"/>
      <w:sz w:val="20"/>
      <w:szCs w:val="20"/>
      <w:lang w:val="en-US" w:eastAsia="zh-CN" w:bidi="ar-SA"/>
    </w:rPr>
  </w:style>
  <w:style w:type="paragraph" w:styleId="SGBodyText3">
    <w:name w:val="SG Body Text 3"/>
    <w:qFormat/>
    <w:pPr>
      <w:widowControl/>
      <w:suppressAutoHyphens w:val="true"/>
      <w:kinsoku w:val="true"/>
      <w:overflowPunct w:val="true"/>
      <w:autoSpaceDE w:val="true"/>
      <w:bidi w:val="0"/>
      <w:spacing w:before="0" w:after="120"/>
      <w:ind w:left="1987" w:right="0" w:hanging="0"/>
    </w:pPr>
    <w:rPr>
      <w:rFonts w:ascii="Times New Roman" w:hAnsi="Times New Roman" w:eastAsia="Times New Roman" w:cs="Times New Roman"/>
      <w:color w:val="auto"/>
      <w:sz w:val="20"/>
      <w:szCs w:val="20"/>
      <w:lang w:val="en-US" w:eastAsia="zh-CN" w:bidi="ar-SA"/>
    </w:rPr>
  </w:style>
  <w:style w:type="paragraph" w:styleId="SGHeading5">
    <w:name w:val="SG Heading 5"/>
    <w:next w:val="Normal"/>
    <w:qFormat/>
    <w:pPr>
      <w:widowControl/>
      <w:numPr>
        <w:ilvl w:val="0"/>
        <w:numId w:val="3"/>
      </w:numPr>
      <w:suppressAutoHyphens w:val="true"/>
      <w:kinsoku w:val="true"/>
      <w:overflowPunct w:val="true"/>
      <w:autoSpaceDE w:val="true"/>
      <w:bidi w:val="0"/>
    </w:pPr>
    <w:rPr>
      <w:rFonts w:ascii="Arial" w:hAnsi="Arial" w:eastAsia="MS Mincho;ＭＳ 明朝" w:cs="Arial"/>
      <w:color w:val="auto"/>
      <w:sz w:val="20"/>
      <w:szCs w:val="20"/>
      <w:lang w:val="en-US" w:eastAsia="zh-CN" w:bidi="ar-SA"/>
    </w:rPr>
  </w:style>
  <w:style w:type="paragraph" w:styleId="SGBulletLevel3">
    <w:name w:val="SG Bullet Level 3"/>
    <w:qFormat/>
    <w:pPr>
      <w:widowControl/>
      <w:numPr>
        <w:ilvl w:val="0"/>
        <w:numId w:val="2"/>
      </w:numPr>
      <w:tabs>
        <w:tab w:val="left" w:pos="1800" w:leader="none"/>
        <w:tab w:val="left" w:pos="2880" w:leader="none"/>
        <w:tab w:val="left" w:pos="3240" w:leader="none"/>
      </w:tabs>
      <w:suppressAutoHyphens w:val="true"/>
      <w:kinsoku w:val="true"/>
      <w:overflowPunct w:val="true"/>
      <w:autoSpaceDE w:val="true"/>
      <w:bidi w:val="0"/>
      <w:spacing w:before="0" w:after="120"/>
      <w:ind w:left="0" w:right="0" w:hanging="1080"/>
    </w:pPr>
    <w:rPr>
      <w:rFonts w:ascii="Arial" w:hAnsi="Arial" w:eastAsia="Times New Roman" w:cs="Arial"/>
      <w:color w:val="auto"/>
      <w:sz w:val="22"/>
      <w:szCs w:val="22"/>
      <w:lang w:val="en-US" w:eastAsia="zh-CN" w:bidi="ar-SA"/>
    </w:rPr>
  </w:style>
  <w:style w:type="paragraph" w:styleId="SGTableText">
    <w:name w:val="SG Table Text"/>
    <w:qFormat/>
    <w:pPr>
      <w:widowControl/>
      <w:suppressAutoHyphens w:val="true"/>
      <w:kinsoku w:val="true"/>
      <w:overflowPunct w:val="true"/>
      <w:autoSpaceDE w:val="true"/>
      <w:bidi w:val="0"/>
      <w:spacing w:before="60" w:after="60"/>
    </w:pPr>
    <w:rPr>
      <w:rFonts w:ascii="Times New Roman" w:hAnsi="Times New Roman" w:eastAsia="Times New Roman" w:cs="Times New Roman"/>
      <w:color w:val="auto"/>
      <w:sz w:val="20"/>
      <w:szCs w:val="20"/>
      <w:lang w:val="en-US" w:eastAsia="zh-CN" w:bidi="ar-SA"/>
    </w:rPr>
  </w:style>
  <w:style w:type="paragraph" w:styleId="SGTableHeader">
    <w:name w:val="SG Table Header"/>
    <w:qFormat/>
    <w:pPr>
      <w:widowControl/>
      <w:suppressAutoHyphens w:val="true"/>
      <w:kinsoku w:val="true"/>
      <w:overflowPunct w:val="true"/>
      <w:autoSpaceDE w:val="true"/>
      <w:bidi w:val="0"/>
      <w:spacing w:before="60" w:after="60"/>
      <w:jc w:val="center"/>
    </w:pPr>
    <w:rPr>
      <w:rFonts w:ascii="Arial" w:hAnsi="Arial" w:eastAsia="Times New Roman" w:cs="Arial"/>
      <w:b/>
      <w:color w:val="auto"/>
      <w:sz w:val="18"/>
      <w:szCs w:val="20"/>
      <w:lang w:val="en-US" w:eastAsia="zh-CN" w:bidi="ar-SA"/>
    </w:rPr>
  </w:style>
  <w:style w:type="paragraph" w:styleId="SGBodyText2">
    <w:name w:val="SG Body Text 2"/>
    <w:qFormat/>
    <w:pPr>
      <w:widowControl/>
      <w:suppressAutoHyphens w:val="true"/>
      <w:kinsoku w:val="true"/>
      <w:overflowPunct w:val="true"/>
      <w:autoSpaceDE w:val="true"/>
      <w:bidi w:val="0"/>
      <w:spacing w:before="0" w:after="120"/>
      <w:ind w:left="1267" w:right="0" w:hanging="0"/>
    </w:pPr>
    <w:rPr>
      <w:rFonts w:ascii="Times New Roman" w:hAnsi="Times New Roman" w:eastAsia="Times New Roman" w:cs="Times New Roman"/>
      <w:color w:val="auto"/>
      <w:sz w:val="20"/>
      <w:szCs w:val="20"/>
      <w:lang w:val="en-US" w:eastAsia="zh-CN" w:bidi="ar-SA"/>
    </w:rPr>
  </w:style>
  <w:style w:type="paragraph" w:styleId="Style8">
    <w:name w:val="Текст примечания"/>
    <w:basedOn w:val="Normal"/>
    <w:qFormat/>
    <w:pPr/>
    <w:rPr/>
  </w:style>
  <w:style w:type="paragraph" w:styleId="Style9">
    <w:name w:val="Тема примечания"/>
    <w:basedOn w:val="Style8"/>
    <w:next w:val="Style8"/>
    <w:qFormat/>
    <w:pPr/>
    <w:rPr>
      <w:b/>
      <w:bCs/>
    </w:rPr>
  </w:style>
  <w:style w:type="paragraph" w:styleId="2">
    <w:name w:val="Основной текст 2"/>
    <w:basedOn w:val="Normal"/>
    <w:qFormat/>
    <w:pPr>
      <w:spacing w:before="0" w:after="120"/>
      <w:jc w:val="both"/>
    </w:pPr>
    <w:rPr>
      <w:rFonts w:ascii="CG Times;Times New Roman" w:hAnsi="CG Times;Times New Roman" w:cs="CG Times;Times New Roman"/>
    </w:rPr>
  </w:style>
  <w:style w:type="paragraph" w:styleId="Footnote">
    <w:name w:val="Footnote Text"/>
    <w:basedOn w:val="Normal"/>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ullet">
    <w:name w:val="Bullet"/>
    <w:basedOn w:val="Normal"/>
    <w:qFormat/>
    <w:pPr>
      <w:numPr>
        <w:ilvl w:val="0"/>
        <w:numId w:val="3"/>
      </w:numPr>
    </w:pPr>
    <w:rPr>
      <w:sz w:val="22"/>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3119</TotalTime>
  <Application>LibreOffice/6.0.3.2$Linux_X86_64 LibreOffice_project/00m0$Build-2</Application>
  <Pages>7</Pages>
  <Words>1488</Words>
  <Characters>8138</Characters>
  <CharactersWithSpaces>9521</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2008-11-20T09:33:00Z</dcterms:created>
  <dc:creator>Mehul Shah</dc:creator>
  <dc:description/>
  <dc:language>en-ZA</dc:language>
  <cp:lastModifiedBy/>
  <cp:lastPrinted>2006-07-28T13:16:00Z</cp:lastPrinted>
  <dcterms:modified xsi:type="dcterms:W3CDTF">2018-09-21T11:54:05Z</dcterms:modified>
  <cp:revision>10</cp:revision>
  <dc:subject/>
  <dc:title>Test Plan Template</dc:title>
</cp:coreProperties>
</file>