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POST ASSIGNMENT QUESTIONS</w:t>
      </w:r>
    </w:p>
    <w:p w:rsidR="00000000" w:rsidDel="00000000" w:rsidP="00000000" w:rsidRDefault="00000000" w:rsidRPr="00000000" w14:paraId="00000002">
      <w:pPr>
        <w:ind w:right="-307"/>
        <w:jc w:val="both"/>
        <w:rPr>
          <w:sz w:val="20"/>
          <w:szCs w:val="20"/>
        </w:rPr>
      </w:pPr>
      <w:r w:rsidDel="00000000" w:rsidR="00000000" w:rsidRPr="00000000">
        <w:rPr>
          <w:sz w:val="20"/>
          <w:szCs w:val="20"/>
          <w:rtl w:val="0"/>
        </w:rPr>
        <w:t xml:space="preserve">After having completed the assignment you have also to fill-in this questionnaire</w:t>
      </w:r>
    </w:p>
    <w:p w:rsidR="00000000" w:rsidDel="00000000" w:rsidP="00000000" w:rsidRDefault="00000000" w:rsidRPr="00000000" w14:paraId="00000003">
      <w:pPr>
        <w:ind w:right="-307"/>
        <w:jc w:val="both"/>
        <w:rPr>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Implementing test methods manually with Selenium WebDriver is a simple task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Strongly Agree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(2) Agree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 Unsure        (4) Disagree            (5) Strongly Disagree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Implementing test methods with ASSESSOR+ is a simple task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Strongly Agree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 (2) Agree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 Unsure        (4) Disagree            (5) Strongly Disagree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It is faster to produce test suites with ASSESSOR+  w.r.t manually with Selenium WebDriver</w:t>
      </w:r>
    </w:p>
    <w:p w:rsidR="00000000" w:rsidDel="00000000" w:rsidP="00000000" w:rsidRDefault="00000000" w:rsidRPr="00000000" w14:paraId="0000000B">
      <w:pPr>
        <w:tabs>
          <w:tab w:val="left" w:leader="none" w:pos="-142"/>
        </w:tabs>
        <w:ind w:right="-307"/>
        <w:jc w:val="both"/>
        <w:rPr>
          <w:sz w:val="20"/>
          <w:szCs w:val="20"/>
        </w:rPr>
      </w:pPr>
      <w:r w:rsidDel="00000000" w:rsidR="00000000" w:rsidRPr="00000000">
        <w:rPr>
          <w:sz w:val="20"/>
          <w:szCs w:val="20"/>
          <w:rtl w:val="0"/>
        </w:rPr>
        <w:t xml:space="preserve">(1) Strongly Agree         </w:t>
      </w:r>
      <w:r w:rsidDel="00000000" w:rsidR="00000000" w:rsidRPr="00000000">
        <w:rPr>
          <w:sz w:val="20"/>
          <w:szCs w:val="20"/>
          <w:highlight w:val="yellow"/>
          <w:rtl w:val="0"/>
        </w:rPr>
        <w:t xml:space="preserve">(2) Agree</w:t>
      </w:r>
      <w:r w:rsidDel="00000000" w:rsidR="00000000" w:rsidRPr="00000000">
        <w:rPr>
          <w:sz w:val="20"/>
          <w:szCs w:val="20"/>
          <w:rtl w:val="0"/>
        </w:rPr>
        <w:t xml:space="preserve">        (3) Unsure        (4) Disagree            (5) Strongly Disagree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recording phase with ASSESSOR+ is easy to complete</w:t>
      </w:r>
    </w:p>
    <w:p w:rsidR="00000000" w:rsidDel="00000000" w:rsidP="00000000" w:rsidRDefault="00000000" w:rsidRPr="00000000" w14:paraId="0000000D">
      <w:pPr>
        <w:tabs>
          <w:tab w:val="left" w:leader="none" w:pos="-142"/>
        </w:tabs>
        <w:ind w:right="-307"/>
        <w:jc w:val="both"/>
        <w:rPr>
          <w:sz w:val="20"/>
          <w:szCs w:val="20"/>
        </w:rPr>
      </w:pPr>
      <w:r w:rsidDel="00000000" w:rsidR="00000000" w:rsidRPr="00000000">
        <w:rPr>
          <w:sz w:val="20"/>
          <w:szCs w:val="20"/>
          <w:rtl w:val="0"/>
        </w:rPr>
        <w:t xml:space="preserve">(1) Strongly Agree         </w:t>
      </w:r>
      <w:r w:rsidDel="00000000" w:rsidR="00000000" w:rsidRPr="00000000">
        <w:rPr>
          <w:sz w:val="20"/>
          <w:szCs w:val="20"/>
          <w:highlight w:val="yellow"/>
          <w:rtl w:val="0"/>
        </w:rPr>
        <w:t xml:space="preserve">(2) Agree</w:t>
      </w:r>
      <w:r w:rsidDel="00000000" w:rsidR="00000000" w:rsidRPr="00000000">
        <w:rPr>
          <w:sz w:val="20"/>
          <w:szCs w:val="20"/>
          <w:rtl w:val="0"/>
        </w:rPr>
        <w:t xml:space="preserve">        (3) Unsure        (4) Disagree            (5) Strongly Disagree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The code generated by ASSESSOR+ is easy to modify</w:t>
      </w:r>
    </w:p>
    <w:p w:rsidR="00000000" w:rsidDel="00000000" w:rsidP="00000000" w:rsidRDefault="00000000" w:rsidRPr="00000000" w14:paraId="0000000F">
      <w:pPr>
        <w:tabs>
          <w:tab w:val="left" w:leader="none" w:pos="-142"/>
        </w:tabs>
        <w:ind w:right="-307"/>
        <w:jc w:val="both"/>
        <w:rPr>
          <w:sz w:val="20"/>
          <w:szCs w:val="20"/>
        </w:rPr>
      </w:pPr>
      <w:r w:rsidDel="00000000" w:rsidR="00000000" w:rsidRPr="00000000">
        <w:rPr>
          <w:sz w:val="20"/>
          <w:szCs w:val="20"/>
          <w:rtl w:val="0"/>
        </w:rPr>
        <w:t xml:space="preserve"> (1) Strongly Agree         (2) Agree        </w:t>
      </w:r>
      <w:r w:rsidDel="00000000" w:rsidR="00000000" w:rsidRPr="00000000">
        <w:rPr>
          <w:sz w:val="20"/>
          <w:szCs w:val="20"/>
          <w:highlight w:val="yellow"/>
          <w:rtl w:val="0"/>
        </w:rPr>
        <w:t xml:space="preserve">(3) Unsure</w:t>
      </w:r>
      <w:r w:rsidDel="00000000" w:rsidR="00000000" w:rsidRPr="00000000">
        <w:rPr>
          <w:sz w:val="20"/>
          <w:szCs w:val="20"/>
          <w:rtl w:val="0"/>
        </w:rPr>
        <w:t xml:space="preserve">        (4) Disagree            (5) Strongly Disagree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found the assignment useful</w:t>
      </w:r>
    </w:p>
    <w:p w:rsidR="00000000" w:rsidDel="00000000" w:rsidP="00000000" w:rsidRDefault="00000000" w:rsidRPr="00000000" w14:paraId="00000011">
      <w:pPr>
        <w:tabs>
          <w:tab w:val="left" w:leader="none" w:pos="-142"/>
        </w:tabs>
        <w:spacing w:after="0" w:lineRule="auto"/>
        <w:ind w:right="-307"/>
        <w:jc w:val="both"/>
        <w:rPr>
          <w:sz w:val="20"/>
          <w:szCs w:val="20"/>
        </w:rPr>
      </w:pPr>
      <w:r w:rsidDel="00000000" w:rsidR="00000000" w:rsidRPr="00000000">
        <w:rPr>
          <w:sz w:val="20"/>
          <w:szCs w:val="20"/>
          <w:highlight w:val="yellow"/>
          <w:rtl w:val="0"/>
        </w:rPr>
        <w:t xml:space="preserve">(1) Strongly Agree</w:t>
      </w:r>
      <w:r w:rsidDel="00000000" w:rsidR="00000000" w:rsidRPr="00000000">
        <w:rPr>
          <w:sz w:val="20"/>
          <w:szCs w:val="20"/>
          <w:rtl w:val="0"/>
        </w:rPr>
        <w:t xml:space="preserve">         (2) Agree        (3) Unsure        (4) Disagree            (5) Strongly Disagree</w:t>
      </w:r>
    </w:p>
    <w:p w:rsidR="00000000" w:rsidDel="00000000" w:rsidP="00000000" w:rsidRDefault="00000000" w:rsidRPr="00000000" w14:paraId="00000012">
      <w:pPr>
        <w:tabs>
          <w:tab w:val="left" w:leader="none" w:pos="-142"/>
        </w:tabs>
        <w:spacing w:after="0" w:lineRule="auto"/>
        <w:ind w:right="-307"/>
        <w:jc w:val="both"/>
        <w:rPr>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found the assignment too difficult/complex</w:t>
      </w:r>
    </w:p>
    <w:p w:rsidR="00000000" w:rsidDel="00000000" w:rsidP="00000000" w:rsidRDefault="00000000" w:rsidRPr="00000000" w14:paraId="00000014">
      <w:pPr>
        <w:tabs>
          <w:tab w:val="left" w:leader="none" w:pos="-142"/>
        </w:tabs>
        <w:spacing w:after="0" w:lineRule="auto"/>
        <w:ind w:right="-307"/>
        <w:jc w:val="both"/>
        <w:rPr>
          <w:sz w:val="20"/>
          <w:szCs w:val="20"/>
        </w:rPr>
      </w:pPr>
      <w:r w:rsidDel="00000000" w:rsidR="00000000" w:rsidRPr="00000000">
        <w:rPr>
          <w:sz w:val="20"/>
          <w:szCs w:val="20"/>
          <w:rtl w:val="0"/>
        </w:rPr>
        <w:t xml:space="preserve">(1) Strongly Agree         (2) Agree        </w:t>
      </w:r>
      <w:r w:rsidDel="00000000" w:rsidR="00000000" w:rsidRPr="00000000">
        <w:rPr>
          <w:sz w:val="20"/>
          <w:szCs w:val="20"/>
          <w:highlight w:val="yellow"/>
          <w:rtl w:val="0"/>
        </w:rPr>
        <w:t xml:space="preserve">(3) Unsure</w:t>
      </w:r>
      <w:r w:rsidDel="00000000" w:rsidR="00000000" w:rsidRPr="00000000">
        <w:rPr>
          <w:sz w:val="20"/>
          <w:szCs w:val="20"/>
          <w:rtl w:val="0"/>
        </w:rPr>
        <w:t xml:space="preserve">        (4) Disagree            (5) Strongly Disagree</w:t>
      </w:r>
    </w:p>
    <w:p w:rsidR="00000000" w:rsidDel="00000000" w:rsidP="00000000" w:rsidRDefault="00000000" w:rsidRPr="00000000" w14:paraId="00000015">
      <w:pPr>
        <w:tabs>
          <w:tab w:val="left" w:leader="none" w:pos="-142"/>
        </w:tabs>
        <w:spacing w:after="0" w:lineRule="auto"/>
        <w:ind w:right="-307"/>
        <w:jc w:val="both"/>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2"/>
        </w:tabs>
        <w:spacing w:after="0" w:before="0" w:line="240" w:lineRule="auto"/>
        <w:ind w:left="0" w:right="-307"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had enough expertise to complete the assignment</w:t>
      </w:r>
    </w:p>
    <w:p w:rsidR="00000000" w:rsidDel="00000000" w:rsidP="00000000" w:rsidRDefault="00000000" w:rsidRPr="00000000" w14:paraId="00000017">
      <w:pPr>
        <w:tabs>
          <w:tab w:val="left" w:leader="none" w:pos="-142"/>
        </w:tabs>
        <w:ind w:right="-307"/>
        <w:jc w:val="both"/>
        <w:rPr>
          <w:sz w:val="20"/>
          <w:szCs w:val="20"/>
        </w:rPr>
      </w:pPr>
      <w:r w:rsidDel="00000000" w:rsidR="00000000" w:rsidRPr="00000000">
        <w:rPr>
          <w:sz w:val="20"/>
          <w:szCs w:val="20"/>
          <w:rtl w:val="0"/>
        </w:rPr>
        <w:t xml:space="preserve">(1) Strongly Agree         (2) Agree        </w:t>
      </w:r>
      <w:r w:rsidDel="00000000" w:rsidR="00000000" w:rsidRPr="00000000">
        <w:rPr>
          <w:sz w:val="20"/>
          <w:szCs w:val="20"/>
          <w:highlight w:val="yellow"/>
          <w:rtl w:val="0"/>
        </w:rPr>
        <w:t xml:space="preserve">(3) Unsure</w:t>
      </w:r>
      <w:r w:rsidDel="00000000" w:rsidR="00000000" w:rsidRPr="00000000">
        <w:rPr>
          <w:sz w:val="20"/>
          <w:szCs w:val="20"/>
          <w:rtl w:val="0"/>
        </w:rPr>
        <w:t xml:space="preserve">        (4) Disagree            (5) Strongly Disagree</w:t>
      </w:r>
    </w:p>
    <w:p w:rsidR="00000000" w:rsidDel="00000000" w:rsidP="00000000" w:rsidRDefault="00000000" w:rsidRPr="00000000" w14:paraId="00000018">
      <w:pPr>
        <w:tabs>
          <w:tab w:val="left" w:leader="none" w:pos="-142"/>
        </w:tabs>
        <w:ind w:right="-307"/>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19">
      <w:pPr>
        <w:tabs>
          <w:tab w:val="left" w:leader="none" w:pos="-142"/>
        </w:tabs>
        <w:ind w:right="-307"/>
        <w:jc w:val="both"/>
        <w:rPr>
          <w:sz w:val="20"/>
          <w:szCs w:val="20"/>
        </w:rPr>
      </w:pPr>
      <w:r w:rsidDel="00000000" w:rsidR="00000000" w:rsidRPr="00000000">
        <w:rPr>
          <w:sz w:val="20"/>
          <w:szCs w:val="20"/>
          <w:rtl w:val="0"/>
        </w:rPr>
        <w:t xml:space="preserve">COMMENTS AND CONSIDERATIONS (Optional):</w:t>
      </w:r>
    </w:p>
    <w:p w:rsidR="00000000" w:rsidDel="00000000" w:rsidP="00000000" w:rsidRDefault="00000000" w:rsidRPr="00000000" w14:paraId="0000001A">
      <w:pPr>
        <w:tabs>
          <w:tab w:val="left" w:leader="none" w:pos="-142"/>
        </w:tabs>
        <w:ind w:right="-307"/>
        <w:jc w:val="both"/>
        <w:rPr>
          <w:sz w:val="24"/>
          <w:szCs w:val="24"/>
        </w:rPr>
      </w:pPr>
      <w:r w:rsidDel="00000000" w:rsidR="00000000" w:rsidRPr="00000000">
        <w:rPr>
          <w:sz w:val="24"/>
          <w:szCs w:val="24"/>
          <w:rtl w:val="0"/>
        </w:rPr>
        <w:t xml:space="preserve">Starting the assignment, setting up the project took a while because my laptop's M2 chip didn't support the MySQL 5.7 version. Thankfully, I found a workaround. Initially, writing efficient code during testing was tricky, but I improved over time, which sped up the process. </w:t>
      </w:r>
    </w:p>
    <w:p w:rsidR="00000000" w:rsidDel="00000000" w:rsidP="00000000" w:rsidRDefault="00000000" w:rsidRPr="00000000" w14:paraId="0000001B">
      <w:pPr>
        <w:tabs>
          <w:tab w:val="left" w:leader="none" w:pos="-142"/>
        </w:tabs>
        <w:ind w:right="-307"/>
        <w:jc w:val="both"/>
        <w:rPr>
          <w:sz w:val="24"/>
          <w:szCs w:val="24"/>
        </w:rPr>
      </w:pPr>
      <w:r w:rsidDel="00000000" w:rsidR="00000000" w:rsidRPr="00000000">
        <w:rPr>
          <w:sz w:val="24"/>
          <w:szCs w:val="24"/>
          <w:rtl w:val="0"/>
        </w:rPr>
        <w:t xml:space="preserve">About the assignment, I found the manual testing to be quite enjoyable. It required me to write efficient code, which was a good challenge. Writing clean and general functions made the next testing actions easier. However, this process took a lot of time. When I used Assessor+, the testing process was much faster than manual testing, but it felt a bit boring. Sometimes, after recording the test with Selenium IDE and running it, the test would loop without any clear reason. The script showed the actions only once, so I couldn't figure out why it was looping. The code generated by Assessor+ was not easy to read. The arguments and variable names were not understandable, making it difficult to debug. It also produced a lot of unnecessary and duplicated code. I think Assessor+ would be a great tool for someone who is not in IT, as it's easy to use and helpful for simple testing. However, it has some limitations. For example, when similar actions or assertions are needed several times, it cannot generate proper Page Object code.</w:t>
        <w:br w:type="textWrapping"/>
      </w:r>
    </w:p>
    <w:p w:rsidR="00000000" w:rsidDel="00000000" w:rsidP="00000000" w:rsidRDefault="00000000" w:rsidRPr="00000000" w14:paraId="0000001C">
      <w:pPr>
        <w:tabs>
          <w:tab w:val="left" w:leader="none" w:pos="-142"/>
        </w:tabs>
        <w:ind w:right="-307"/>
        <w:jc w:val="both"/>
        <w:rPr>
          <w:sz w:val="24"/>
          <w:szCs w:val="24"/>
        </w:rPr>
      </w:pPr>
      <w:r w:rsidDel="00000000" w:rsidR="00000000" w:rsidRPr="00000000">
        <w:rPr>
          <w:sz w:val="24"/>
          <w:szCs w:val="24"/>
          <w:rtl w:val="0"/>
        </w:rPr>
        <w:t xml:space="preserve">If the input buttons in the frontend code are labelled with an ID or class, writing test code becomes straightforward. Otherwise, it becomes challenging to write efficient code. This realization emphasizes the importance of well-named and structured code that is readable and facilitates both testing and coding processes.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