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120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64"/>
          <w:szCs w:val="64"/>
        </w:rPr>
        <w:t xml:space="preserve">Prokudin-Gorsky 컬러 복원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color w:val="2E5FA3"/>
          <w:sz w:val="30"/>
          <w:szCs w:val="30"/>
        </w:rPr>
        <w:t xml:space="preserve">SSD 알고리즘 · 성능 최적화 · 분산 기반 경계 검출</w:t>
      </w:r>
    </w:p>
    <w:p>
      <w:pPr>
        <w:spacing w:after="800" w:before="0"/>
        <w:jc w:val="center"/>
      </w:pPr>
      <w:r>
        <w:rPr>
          <w:rFonts w:ascii="맑은 고딕" w:cs="맑은 고딕" w:eastAsia="맑은 고딕" w:hAnsi="맑은 고딕"/>
          <w:color w:val="666666"/>
          <w:sz w:val="26"/>
          <w:szCs w:val="26"/>
        </w:rPr>
        <w:t xml:space="preserve">통합 기술 보고서</w:t>
      </w:r>
    </w:p>
    <w:p>
      <w:pPr>
        <w:pBdr>
          <w:bottom w:val="single" w:color="4472C4" w:sz="8"/>
        </w:pBdr>
      </w:pPr>
      <w:r>
        <w:t xml:space="preserve"/>
      </w:r>
    </w:p>
    <w:p>
      <w:pPr>
        <w:spacing w:after="400" w:before="400"/>
      </w:pPr>
      <w:r>
        <w:t xml:space="preserve"/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구현 파일: howtofindSSD.cpp</w:t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작성일: 2026-04-02</w:t>
      </w:r>
    </w:p>
    <w:p>
      <w:r>
        <w:br w:type="page"/>
      </w:r>
    </w:p>
    <w:p>
      <w:pPr>
        <w:pStyle w:val="Heading1"/>
        <w:pBdr>
          <w:bottom w:val="single" w:color="4472C4" w:sz="6"/>
        </w:pBdr>
        <w:shd w:fill="1F3864" w:val="clear"/>
        <w:spacing w:after="200" w:before="3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6"/>
          <w:szCs w:val="36"/>
        </w:rPr>
        <w:t xml:space="preserve">1. 프로젝트 개요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472C4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1.1 목표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Prokudin-Gorsky 사진술로 촬영된 흑백 필름 이미지를 복원하여 컬러 이미지로 재현하는 알고리즘을 구현합니다. 하나의 파일에 수직으로 쌓인 세 개의 채널(Blue, Green, Red)을 정렬 및 병합하여 자연스러운 색상을 복원합니다.</w:t>
      </w:r>
    </w:p>
    <w:p>
      <w:pPr>
        <w:spacing w:after="80" w:before="80"/>
      </w:pPr>
      <w:r>
        <w:t xml:space="preserve"/>
      </w:r>
    </w:p>
    <w:tbl>
      <w:tblPr>
        <w:tblW w:type="dxa" w:w="8600"/>
      </w:tblPr>
      <w:tblGrid>
        <w:gridCol w:w="2200"/>
        <w:gridCol w:w="6400"/>
      </w:tblGrid>
      <w:tr>
        <w:trPr>
          <w:tblHeader/>
        </w:trPr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입력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B/G/R 채널이 수직으로 스택된 단일 흑백 이미지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출력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정렬·병합된 3채널 컬러 RGB 이미지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핵심 기술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SSD(Sum of Squared Differences) 기반 채널 정렬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개발 환경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Visual Studio 2022, C++, OpenCV 2.3.0 (IplImage API)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플랫폼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Win32 / x64, Debug / Release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4472C4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1.2 전체 처리 파이프라인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처리 흐름은 채널 분리 → SSD 정렬 탐색 → 채널 병합의 3단계로 구성됩니다.</w:t>
      </w:r>
    </w:p>
    <w:p>
      <w:pPr>
        <w:spacing w:after="60" w:before="60"/>
      </w:pPr>
      <w:r>
        <w:t xml:space="preserve"/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입력 이미지 (B/G/R 수직 스택)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↓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Step 1: 채널 분리 (Blue / Green / Red)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↓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Step 2: Green 기준 정렬 탐색 (SSD 최소화)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├─→  alignB(Green, Blue)  →  offsetB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└─→  alignR(Green, Red)   →  offsetR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↓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Step 3: 채널 병합 → 컬러 이미지 출력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4472C4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1.3 구현 접근법 비교</w:t>
      </w:r>
    </w:p>
    <w:p>
      <w:pPr>
        <w:spacing w:after="60" w:before="60"/>
      </w:pPr>
      <w:r>
        <w:t xml:space="preserve"/>
      </w:r>
    </w:p>
    <w:tbl>
      <w:tblPr>
        <w:tblW w:type="dxa" w:w="8000"/>
      </w:tblPr>
      <w:tblGrid>
        <w:gridCol w:w="1400"/>
        <w:gridCol w:w="2800"/>
        <w:gridCol w:w="24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접근법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방법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장점</w:t>
            </w:r>
          </w:p>
        </w:tc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Approach 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단순 height/3 + 브루트포스 SSD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기본 동작 확인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✅ 핵심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Approach 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분산 기반 경계 검출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검은 경계 제거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✅ 통합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Approach 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Sobel 엣지 전처리 SSD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노출 차이 강건성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❌ 폐기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Approach 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피라미드 2단계 탐색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4-5배 속도 향상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❌ 복잡도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Approach 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asdf.cpp 스타일 리팩토링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코드 일관성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✅ 적용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/>
        </w:pBdr>
        <w:shd w:fill="1F3864" w:val="clear"/>
        <w:spacing w:after="200" w:before="3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6"/>
          <w:szCs w:val="36"/>
        </w:rPr>
        <w:t xml:space="preserve">2. SSD 알고리즘 원리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472C4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2.1 SSD란 무엇인가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SSD(Sum of Squared Differences)는 두 이미지가 얼마나 유사한지를 수치로 표현하는 측도입니다. 두 이미지의 대응하는 픽셀값 차이를 제곱하여 합산하며, 값이 작을수록 두 채널이 잘 정렬된 상태입니다.</w:t>
      </w:r>
    </w:p>
    <w:p>
      <w:pPr>
        <w:spacing w:after="80" w:before="80"/>
      </w:pPr>
      <w:r>
        <w:t xml:space="preserve"/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수학적 정의: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SSD(dx, dy) = Σ Σ (Green[y, x] - Blue[y+dy, x+dx])²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y   x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픽셀 차이를 제곱하는 이유는 음수를 양수로 변환하고, 큰 오차에 더 큰 패널티를 부여하기 위함입니다. 최소 SSD 값에 해당하는 (dx, dy) 오프셋이 곧 최적 정렬 위치입니다.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4472C4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2.2 알고리즘 설계 전략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2.2.1 Green 채널 기준 정렬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세 채널 중 Green 채널을 기준(Reference)으로 선택합니다. 인간의 눈은 Green 파장에 가장 민감하기 때문에, Green을 고정하고 Blue와 Red를 이에 맞게 이동시키는 것이 시각적으로 가장 안정적입니다.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2.2.2 2단계 축 분리 탐색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2D 전체 그리드(dx × dy)를 탐색하는 대신, Y축과 X축을 순차적으로 탐색하여 연산량을 획기적으로 줄입니다.</w:t>
      </w:r>
    </w:p>
    <w:p>
      <w:pPr>
        <w:spacing w:after="60" w:before="60"/>
      </w:pPr>
      <w:r>
        <w:t xml:space="preserve"/>
      </w:r>
    </w:p>
    <w:tbl>
      <w:tblPr>
        <w:tblW w:type="dxa" w:w="8600"/>
      </w:tblPr>
      <w:tblGrid>
        <w:gridCol w:w="3500"/>
        <w:gridCol w:w="3000"/>
        <w:gridCol w:w="2100"/>
      </w:tblGrid>
      <w:tr>
        <w:trPr>
          <w:tblHeader/>
        </w:trPr>
        <w:tc>
          <w:tcPr>
            <w:tcW w:type="dxa" w:w="3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탐색 방식</w:t>
            </w:r>
          </w:p>
        </w:tc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반복 횟수</w:t>
            </w:r>
          </w:p>
        </w:tc>
        <w:tc>
          <w:tcPr>
            <w:tcW w:type="dxa" w:w="21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2D 그리드 탐색 (31 × 71)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2,201회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축 분리 탐색 (71 + 31)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102회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4.6%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1단계: Y 오프셋 탐색 (dx=0 고정)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for (dy = -35; dy &lt;= 35; dy++) {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SSD = calculateSSD(Green, Blue, 0, dy);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bestY = argmin(SSD)  // 최소 SSD의 dy 선택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2단계: X 오프셋 탐색 (dy=bestY 고정)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for (dx = -15; dx &lt;= 15; dx++) {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SSD = calculateSSD(Green, Blue, dx, bestY);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bestX = argmin(SSD)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Y 범위를 ±35, X 범위를 ±15로 설정한 것은 프로쿠딘-고르스키 이미지의 필름 이송 오차(Y: 최대 ±40px) 및 카메라 회전 오차(X: ±10px)를 경험적으로 분석한 결과입니다.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2.2.3 ROI(관심 영역) 선택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SSD 계산은 이미지 전체가 아닌 중앙 50% 영역(W/4~3W/4, H/4~3H/4)에서만 수행합니다. 이미지 경계 근처의 렌즈 왜곡과 낮은 신뢰도 영역을 제외하기 위함입니다.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472C4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2.3 채널 병합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최적 오프셋을 적용하여 세 채널을 하나의 RGB 이미지로 합성합니다. Green은 기준으로 그대로 사용하고, Blue와 Red는 발견된 오프셋만큼 이동하여 배치합니다.</w:t>
      </w:r>
    </w:p>
    <w:p>
      <w:pPr>
        <w:spacing w:after="60" w:before="60"/>
      </w:pPr>
      <w:r>
        <w:t xml:space="preserve"/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채널 병합 로직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for (int y = 0; y &lt; height; y++) {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for (int x = 0; x &lt; width; x++) {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G = Green[y][x];  // 기준 채널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B = Blue[y + offsetB.dy][x + offsetB.dx];  // 오프셋 적용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 = Red[y + offsetR.dy][x + offsetR.dx];   // 오프셋 적용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dest[y][x] = RGB(B, G, R);  // BGR 순서로 저장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4472C4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2.4 SSD의 강점과 한계</w:t>
      </w:r>
    </w:p>
    <w:p>
      <w:pPr>
        <w:spacing w:after="60" w:before="60"/>
      </w:pPr>
      <w:r>
        <w:t xml:space="preserve"/>
      </w:r>
    </w:p>
    <w:tbl>
      <w:tblPr>
        <w:tblW w:type="dxa" w:w="8600"/>
      </w:tblPr>
      <w:tblGrid>
        <w:gridCol w:w="2800"/>
        <w:gridCol w:w="5800"/>
      </w:tblGrid>
      <w:tr>
        <w:trPr>
          <w:tblHeader/>
        </w:trP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5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✅ 강점: 개념 단순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픽셀 차이 제곱 합 — 직관적이고 구현 용이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✅ 강점: 최적화 공간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포인터·정수 연산·멀티스레딩 등 다양한 최적화 가능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✅ 강점: 일반화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다양한 이미지에서 안정적으로 작동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❌ 한계: 노이즈 민감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이상값(outlier) 픽셀에 영향 받음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❌ 한계: 광학 차이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채널 간 카메라 필터 특성 미보정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❌ 한계: 정수 픽셀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부분 픽셀(sub-pixel) 오프셋 불가 (~±2-3px 오차)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/>
        </w:pBdr>
        <w:shd w:fill="1F3864" w:val="clear"/>
        <w:spacing w:after="200" w:before="3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6"/>
          <w:szCs w:val="36"/>
        </w:rPr>
        <w:t xml:space="preserve">3. 성능 최적화</w:t>
      </w:r>
    </w:p>
    <w:p>
      <w:pPr>
        <w:spacing w:after="80" w:before="80"/>
      </w:pPr>
      <w:r>
        <w:t xml:space="preserve"/>
      </w:r>
    </w:p>
    <w:p>
      <w:pPr>
        <w:pBdr>
          <w:top w:val="single" w:color="C55A11" w:sz="4"/>
          <w:bottom w:val="single" w:color="C55A11" w:sz="4"/>
          <w:left w:val="thick" w:color="C55A11" w:sz="12"/>
          <w:right w:val="single" w:color="C55A11" w:sz="4"/>
        </w:pBdr>
        <w:shd w:fill="FFF2CC" w:val="clear"/>
        <w:spacing w:after="80" w:before="80"/>
        <w:ind w:left="360" w:right="36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최적화 결과 요약: 원본 ~50초 → 최적화 후 ~480ms (약 104배 속도 향상)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4472C4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3.1 성능 단계별 비교</w:t>
      </w:r>
    </w:p>
    <w:p>
      <w:pPr>
        <w:spacing w:after="60" w:before="60"/>
      </w:pPr>
      <w:r>
        <w:t xml:space="preserve"/>
      </w:r>
    </w:p>
    <w:tbl>
      <w:tblPr>
        <w:tblW w:type="dxa" w:w="9800"/>
      </w:tblPr>
      <w:tblGrid>
        <w:gridCol w:w="2400"/>
        <w:gridCol w:w="1800"/>
        <w:gridCol w:w="1900"/>
        <w:gridCol w:w="19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처리 단계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원본 (cvGet2D)</w:t>
            </w:r>
          </w:p>
        </w:tc>
        <w:tc>
          <w:tcPr>
            <w:tcW w:type="dxa" w:w="19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Phase 1 (포인터)</w:t>
            </w:r>
          </w:p>
        </w:tc>
        <w:tc>
          <w:tcPr>
            <w:tcW w:type="dxa" w:w="19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Phase 2 (멀티스레딩)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향상 배율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채널 분리 (Split)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2.7초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15ms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15ms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180배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SSD 계산 (calculateSSD)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45.9초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900ms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450ms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102배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채널 병합 (Merge)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1.8초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15ms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15ms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120배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전체 합계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~50초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~930ms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~480ms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~104배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pBdr>
          <w:bottom w:val="single" w:color="4472C4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3.2 Phase 1 — 직접 포인터 접근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3.2.1 병목 원인: cvGet2D의 과도한 오버헤드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원본 코드는 OpenCV 2.3.0의 cvGet2D API를 통해 픽셀에 접근합니다. 이 함수는 매 호출마다 스택 생성, 좌표 검증, 타입 분기, CvScalar 복사 등의 작업을 수행하여 직접 포인터 접근 대비 50~150배 느립니다.</w:t>
      </w:r>
    </w:p>
    <w:p>
      <w:pPr>
        <w:spacing w:after="60" w:before="60"/>
      </w:pPr>
      <w:r>
        <w:t xml:space="preserve"/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Before: cvGet2D 사용 (약 150ns/call)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CvScalar c = cvGet2D(base, y, x);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CvScalar g = cvGet2D(target, ny, nx);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double diff = c.val[0] - g.val[0];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sum += (diff * diff);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총 호출 횟수: 약 324,000,000회 (W=3000, H=1000 기준) → ~50초의 대부분을 차지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3.2.2 해결책: IplImage 직접 포인터 접근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IplImage의 imageData 포인터와 widthStep을 직접 사용하면 함수 호출 오버헤드 없이 2~5ns 만에 픽셀에 접근할 수 있습니다.</w:t>
      </w:r>
    </w:p>
    <w:p>
      <w:pPr>
        <w:spacing w:after="60" w:before="60"/>
      </w:pPr>
      <w:r>
        <w:t xml:space="preserve"/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After: 직접 포인터 접근 (약 2-5ns)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const uchar* baseData   = (const uchar*)base-&gt;imageData;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const uchar* targetData = (const uchar*)target-&gt;imageData;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int baseStep   = base-&gt;widthStep;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int targetStep = target-&gt;widthStep;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for (int y = startY; y &lt; endY; y++) {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const uchar* baseRow   = baseData   + y * baseStep;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const uchar* targetRow = targetData + (y + dy) * targetStep;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for (int x = startX; x &lt; endX; x++) {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int diff = baseRow[x] - targetRow[x + dx];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sum += (long long)diff * diff;  // 오버플로우 방지: long long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widthStep은 4바이트 정렬 패딩을 포함하므로 반드시 img-&gt;width 대신 img-&gt;widthStep을 사용해야 합니다. 또한 누산 타입을 int 대신 long long으로 선언해야 오버플로우를 방지할 수 있습니다 (최대 누산값 약 4.9 × 10¹⁰).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3.2.3 추가 최적화 기법</w:t>
      </w:r>
    </w:p>
    <w:p>
      <w:pPr>
        <w:spacing w:after="60" w:before="60"/>
      </w:pPr>
      <w:r>
        <w:t xml:space="preserve"/>
      </w:r>
    </w:p>
    <w:tbl>
      <w:tblPr>
        <w:tblW w:type="dxa" w:w="8600"/>
      </w:tblPr>
      <w:tblGrid>
        <w:gridCol w:w="2200"/>
        <w:gridCol w:w="2300"/>
        <w:gridCol w:w="27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기법</w:t>
            </w:r>
          </w:p>
        </w:tc>
        <w:tc>
          <w:tcPr>
            <w:tcW w:type="dxa" w:w="23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Before</w:t>
            </w:r>
          </w:p>
        </w:tc>
        <w:tc>
          <w:tcPr>
            <w:tcW w:type="dxa" w:w="2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After</w:t>
            </w:r>
          </w:p>
        </w:tc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효과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경계 검사 사전 처리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루프 내 매 픽셀 분기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루프 전 1회 검사 후 DBL_MAX 반환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10~20% 향상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widthStep 외부 계산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루프 내 매번 y * widthStep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행 포인터를 루프 외부에서 1회 계산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캐시 효율 향상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정수 연산 (int)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double 타입 FPU 연산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int / long long 정수 연산 (ALU)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5~15% 향상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BGR 직접 쓰기 (Merge)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cvSet2D() 호출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destRow[x*3+0/1/2] 직접 바이트 쓰기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120배 향상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pBdr>
          <w:bottom w:val="single" w:color="4472C4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3.3 Phase 2 — 멀티스레딩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3.3.1 문제: alignB / alignR 순차 실행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Phase 1 이후에도 SSD 정렬은 여전히 약 900ms를 소요합니다. alignB(Blue 정렬)과 alignR(Red 정렬)은 완전히 독립적인 작업임에도 순차적으로 실행되고 있었습니다.</w:t>
      </w:r>
    </w:p>
    <w:p>
      <w:pPr>
        <w:spacing w:after="60" w:before="60"/>
      </w:pPr>
      <w:r>
        <w:t xml:space="preserve"/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Before: 순차 실행 (~900ms)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OptimalOffset offsetB = alignB(greenChannel, blueChannel);   // 450ms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OptimalOffset offsetR = alignR(greenChannel, redChannel);    // 450ms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3.3.2 해결책: Windows CreateThread 병렬 처리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Windows API의 CreateThread를 이용하여 alignB와 alignR을 동시에 실행합니다. 두 작업은 greenChannel을 읽기 전용으로만 공유하므로 Race Condition이 발생하지 않아 mutex 없이도 안전합니다.</w:t>
      </w:r>
    </w:p>
    <w:p>
      <w:pPr>
        <w:spacing w:after="60" w:before="60"/>
      </w:pPr>
      <w:r>
        <w:t xml:space="preserve"/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스레드 데이터 구조체 정의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typedef struct { IplImage* greenChannel; IplImage* blueChannel; OptimalOffset result; } AlignBData;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typedef struct { IplImage* greenChannel; IplImage* redChannel;  OptimalOffset result; } AlignRData;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스레드 함수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DWORD WINAPI alignBThread(LPVOID p) { AlignBData* d=(AlignBData*)p; d-&gt;result=alignB(d-&gt;greenChannel,d-&gt;blueChannel); return 0; }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DWORD WINAPI alignRThread(LPVOID p) { AlignRData* d=(AlignRData*)p; d-&gt;result=alignR(d-&gt;greenChannel,d-&gt;redChannel);  return 0; }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병렬 실행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HANDLE hB = CreateThread(NULL, 0, alignBThread, &amp;dataB, 0, NULL);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HANDLE hR = CreateThread(NULL, 0, alignRThread, &amp;dataR, 0, NULL);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WaitForSingleObject(hB, INFINITE);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WaitForSingleObject(hR, INFINITE);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CloseHandle(hB); CloseHandle(hR);</w:t>
      </w:r>
    </w:p>
    <w:p>
      <w:pPr>
        <w:spacing w:after="80" w:before="80"/>
      </w:pPr>
      <w:r>
        <w:t xml:space="preserve"/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After: 병렬 실행 (~450ms — 약 2배 단축)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alignB: |═══════════ 450ms ═══════════|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alignR: |═══════════ 450ms ═══════════|   (동시 실행!)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/>
        </w:pBdr>
        <w:shd w:fill="1F3864" w:val="clear"/>
        <w:spacing w:after="200" w:before="3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6"/>
          <w:szCs w:val="36"/>
        </w:rPr>
        <w:t xml:space="preserve">4. 분산(Variance) 기반 채널 경계 검출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472C4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4.1 배경: 단순 height/3 분할의 한계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기본 구현에서 채널 분리는 전체 높이를 단순히 3등분합니다. 그러나 실제 프로쿠딘-고르스키 이미지에는 채널 사이에 검은 경계 영역이 존재하며, 이를 SSD 계산 영역에 포함시키면 오차가 증가합니다.</w:t>
      </w:r>
    </w:p>
    <w:p>
      <w:pPr>
        <w:spacing w:after="80" w:before="80"/>
      </w:pPr>
      <w:r>
        <w:t xml:space="preserve"/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입력 이미지 구조: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┌──────────────────┐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│ (검은 경계)       │  ← 낮은 분산 영역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│ Blue 채널 콘텐츠  │  ← 높은 분산 영역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│ (검은 경계)       │  ← 낮은 분산 영역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│ Green 채널 콘텐츠 │  ← 높은 분산 영역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│ (검은 경계)       │  ← 낮은 분산 영역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│ Red 채널 콘텐츠   │  ← 높은 분산 영역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└──────────────────┘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4472C4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4.2 핵심 아이디어</w:t>
      </w:r>
    </w:p>
    <w:p>
      <w:pPr>
        <w:pBdr>
          <w:top w:val="single" w:color="C55A11" w:sz="4"/>
          <w:bottom w:val="single" w:color="C55A11" w:sz="4"/>
          <w:left w:val="thick" w:color="C55A11" w:sz="12"/>
          <w:right w:val="single" w:color="C55A11" w:sz="4"/>
        </w:pBdr>
        <w:shd w:fill="D6E4F7" w:val="clear"/>
        <w:spacing w:after="80" w:before="80"/>
        <w:ind w:left="360" w:right="3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채널 경계(검은 영역)는 픽셀값이 균일하여 분산(Variance)이 낮고, 콘텐츠 영역은 다양한 밝기로 인해 분산이 높다는 성질을 이용합니다.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4472C4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4.3 알고리즘 단계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단계 1: 각 행의 분산 계산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Variance(row) = Σ(pixel - mean)² / width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mean         = Σ pixel / width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단계 2: 슬라이딩 윈도우 평활화 (window=7)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원본 분산 데이터의 노이즈를 줄이기 위해 7행 평균으로 평활화합니다. 이를 통해 경계 후보 검출을 안정화합니다.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E5FA3"/>
          <w:sz w:val="24"/>
          <w:szCs w:val="24"/>
        </w:rPr>
        <w:t xml:space="preserve">단계 3: 경계 위치 추정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threshold = mean_variance × 0.4  // 전체 평균의 40% 이하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1. threshold 미만인 연속 구간(Run) 탐색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2. 가장 긴 2개 구간의 중심을 채널 경계로 설정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topY    = 첫 번째 낮은 분산 구간의 중심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bottomY = 두 번째 낮은 분산 구간의 중심</w:t>
      </w:r>
    </w:p>
    <w:p>
      <w:pPr>
        <w:shd w:fill="EEF3FA" w:val="clear"/>
        <w:spacing w:after="20" w:before="2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3. 검출 실패 시: height/3, height*2/3 폴백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4472C4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4.4 발생한 문제 및 한계</w:t>
      </w:r>
    </w:p>
    <w:p>
      <w:pPr>
        <w:spacing w:after="60" w:before="60"/>
      </w:pPr>
      <w:r>
        <w:t xml:space="preserve"/>
      </w:r>
    </w:p>
    <w:tbl>
      <w:tblPr>
        <w:tblW w:type="dxa" w:w="8600"/>
      </w:tblPr>
      <w:tblGrid>
        <w:gridCol w:w="2200"/>
        <w:gridCol w:w="28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문제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원인</w:t>
            </w:r>
          </w:p>
        </w:tc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결과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경계 검출 실패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일부 이미지에 명확한 검은 경계 없음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topY/bottomY 오검출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Threshold 범용성 부재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이미지 밝기에 따라 최적값 상이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단일 비율(0.4)로는 일반화 불가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SSD 정확도 미개선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경계 검출 ±15-20px 오차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최종 병합 이미지 여전히 미스얼라인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다양한 이미지 일반화 불가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한 설정으로 모든 이미지 처리 한계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이미지별 파라미터 튜닝 필요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4472C4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4.5 결론 및 향후 방향</w:t>
      </w:r>
    </w:p>
    <w:p>
      <w:pPr>
        <w:spacing w:after="60" w:before="60"/>
      </w:pPr>
      <w:r>
        <w:t xml:space="preserve"/>
      </w:r>
    </w:p>
    <w:tbl>
      <w:tblPr>
        <w:tblW w:type="dxa" w:w="8600"/>
      </w:tblPr>
      <w:tblGrid>
        <w:gridCol w:w="1800"/>
        <w:gridCol w:w="6800"/>
      </w:tblGrid>
      <w:tr>
        <w:trPr>
          <w:tblHeader/>
        </w:trPr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평가</w:t>
            </w:r>
          </w:p>
        </w:tc>
        <w:tc>
          <w:tcPr>
            <w:tcW w:type="dxa" w:w="6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✅ 장점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개념적으로 우아하며, 특정 이미지에서는 잘 동작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❌ 단점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Threshold 파라미터가 이미지마다 다르며 일반화 불가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기본 SSD (height/3 분할) 방식으로 복귀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추천 대안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피라미드 탐색(Phase 3)이 더 효율적인 개선 방향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/>
        </w:pBdr>
        <w:shd w:fill="1F3864" w:val="clear"/>
        <w:spacing w:after="200" w:before="3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6"/>
          <w:szCs w:val="36"/>
        </w:rPr>
        <w:t xml:space="preserve">5. 향후 개선 방향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472C4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5.1 Phase 3+ 성능 최적화</w:t>
      </w:r>
    </w:p>
    <w:p>
      <w:pPr>
        <w:spacing w:after="60" w:before="60"/>
      </w:pPr>
      <w:r>
        <w:t xml:space="preserve"/>
      </w:r>
    </w:p>
    <w:tbl>
      <w:tblPr>
        <w:tblW w:type="dxa" w:w="8600"/>
      </w:tblPr>
      <w:tblGrid>
        <w:gridCol w:w="3400"/>
        <w:gridCol w:w="2500"/>
        <w:gridCol w:w="2700"/>
      </w:tblGrid>
      <w:tr>
        <w:trPr>
          <w:tblHeader/>
        </w:trPr>
        <w:tc>
          <w:tcPr>
            <w:tcW w:type="dxa" w:w="3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방법</w:t>
            </w:r>
          </w:p>
        </w:tc>
        <w:tc>
          <w:tcPr>
            <w:tcW w:type="dxa" w:w="2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예상 향상</w:t>
            </w:r>
          </w:p>
        </w:tc>
        <w:tc>
          <w:tcPr>
            <w:tcW w:type="dxa" w:w="2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구현 복잡도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피라미드 탐색 (Gaussian Pyramid)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2~4배 속도 향상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조기 종료 (Early Termination)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30~40% 추가 단축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OpenMP 다중 코어 병렬화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2~4배 속도 향상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낮음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4472C4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5.2 알고리즘 정확도 개선</w:t>
      </w:r>
    </w:p>
    <w:p>
      <w:pPr>
        <w:spacing w:after="60" w:before="60"/>
      </w:pPr>
      <w:r>
        <w:t xml:space="preserve"/>
      </w:r>
    </w:p>
    <w:tbl>
      <w:tblPr>
        <w:tblW w:type="dxa" w:w="8600"/>
      </w:tblPr>
      <w:tblGrid>
        <w:gridCol w:w="2800"/>
        <w:gridCol w:w="2800"/>
        <w:gridCol w:w="3000"/>
      </w:tblGrid>
      <w:tr>
        <w:trPr>
          <w:tblHeader/>
        </w:trP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기법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효과</w:t>
            </w:r>
          </w:p>
        </w:tc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탐색 범위 확대 (±100)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더 큰 오프셋 처리 가능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연산량 증가 주의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Normalized Cross-Correlation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광학 특성 차이 보정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구현 복잡도 높음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Edge 기반 SSD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노이즈 강건성 향상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Sobel 전처리 필요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Sub-pixel 정밀도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~±0.5px 오차 수준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보간(Interpolation) 필요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4472C4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5.3 코드 현대화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OpenCV 2.3.0 IplImage API → OpenCV 4.x Mat API로 마이그레이션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하드코딩된 이미지 경로 및 탐색 범위를 명령행 인수로 변경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PSNR, SSIM 등 정렬 품질 지표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적응형 Threshold를 활용한 분산 기반 경계 검출 재시도 (Otsu's method 등)</w:t>
      </w:r>
    </w:p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4472C4" w:sz="6"/>
        </w:pBdr>
        <w:shd w:fill="1F3864" w:val="clear"/>
        <w:spacing w:after="200" w:before="360"/>
        <w:ind w:left="200"/>
      </w:pPr>
      <w:r>
        <w:rPr>
          <w:rFonts w:ascii="맑은 고딕" w:cs="맑은 고딕" w:eastAsia="맑은 고딕" w:hAnsi="맑은 고딕"/>
          <w:b/>
          <w:bCs/>
          <w:color w:val="FFFFFF"/>
          <w:sz w:val="36"/>
          <w:szCs w:val="36"/>
        </w:rPr>
        <w:t xml:space="preserve">6. 최종 성능 벤치마크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다음은 W=3000, H=1000 기준 실측 성능 데이터입니다.</w:t>
      </w:r>
    </w:p>
    <w:p>
      <w:pPr>
        <w:spacing w:after="80" w:before="80"/>
      </w:pPr>
      <w:r>
        <w:t xml:space="preserve"/>
      </w:r>
    </w:p>
    <w:tbl>
      <w:tblPr>
        <w:tblW w:type="dxa" w:w="8600"/>
      </w:tblPr>
      <w:tblGrid>
        <w:gridCol w:w="4500"/>
        <w:gridCol w:w="4100"/>
      </w:tblGrid>
      <w:tr>
        <w:trPr>
          <w:tblHeader/>
        </w:trPr>
        <w:tc>
          <w:tcPr>
            <w:tcW w:type="dxa" w:w="4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측정 항목</w:t>
            </w:r>
          </w:p>
        </w:tc>
        <w:tc>
          <w:tcPr>
            <w:tcW w:type="dxa" w:w="41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소요 시간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이미지 로드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45.23 ms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메모리 할당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12.55 ms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채널 분리 (Split)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15.34 ms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정렬 연산 (SSD + 병렬)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480.21 ms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채널 병합 (Merge)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14.87 ms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총 소요 시간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568.20 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C55A11" w:sz="4"/>
          <w:bottom w:val="single" w:color="C55A11" w:sz="4"/>
          <w:left w:val="thick" w:color="C55A11" w:sz="12"/>
          <w:right w:val="single" w:color="C55A11" w:sz="4"/>
        </w:pBdr>
        <w:shd w:fill="E2EFDA" w:val="clear"/>
        <w:spacing w:after="80" w:before="80"/>
        <w:ind w:left="360" w:right="360"/>
      </w:pPr>
      <w:r>
        <w:rPr>
          <w:rFonts w:ascii="맑은 고딕" w:cs="맑은 고딕" w:eastAsia="맑은 고딕" w:hAnsi="맑은 고딕"/>
          <w:b/>
          <w:bCs/>
          <w:color w:val="375623"/>
          <w:sz w:val="22"/>
          <w:szCs w:val="22"/>
        </w:rPr>
        <w:t xml:space="preserve">원본 대비 약 104배 속도 향상 달성 (50초 → 약 480ms)</w:t>
      </w:r>
    </w:p>
    <w:p>
      <w:pPr>
        <w:spacing w:after="200" w:before="200"/>
      </w:pPr>
      <w:r>
        <w:t xml:space="preserve"/>
      </w:r>
    </w:p>
    <w:p>
      <w:pPr>
        <w:pBdr>
          <w:top w:val="single" w:color="CCCCCC" w:sz="4"/>
        </w:pBdr>
        <w:spacing w:after="0" w:before="20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본 보고서는 howtofindSSD.cpp, SSD_ALGORITHM_LOGIC.md, PERFORMANCE_OPTIMIZATION.md, VARIANCE_BASED_APPROACH.md, Assignment2_Summary.md 를 기반으로 작성되었습니다.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0"/>
    </w:pPr>
    <w:r>
      <w:rPr>
        <w:rFonts w:ascii="맑은 고딕" w:cs="맑은 고딕" w:eastAsia="맑은 고딕" w:hAnsi="맑은 고딕"/>
        <w:color w:val="AAAAAA"/>
        <w:sz w:val="16"/>
        <w:szCs w:val="16"/>
      </w:rPr>
      <w:t xml:space="preserve">작성일: 2026-04-02  |  </w:t>
    </w:r>
    <w:r>
      <w:rPr>
        <w:rFonts w:ascii="맑은 고딕" w:cs="맑은 고딕" w:eastAsia="맑은 고딕" w:hAnsi="맑은 고딕"/>
        <w:color w:val="AAAAAA"/>
        <w:sz w:val="16"/>
        <w:szCs w:val="16"/>
      </w:rPr>
      <w:t xml:space="preserve">페이지 </w:t>
    </w:r>
    <w:r>
      <w:rPr>
        <w:rFonts w:ascii="맑은 고딕" w:cs="맑은 고딕" w:eastAsia="맑은 고딕" w:hAnsi="맑은 고딕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0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Prokudin-Gorsky 컬러 복원 | 기술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-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맑은 고딕" w:cs="맑은 고딕" w:eastAsia="맑은 고딕" w:hAnsi="맑은 고딕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2026-04-02T11:56:03.716Z</dcterms:created>
  <dcterms:modified xsi:type="dcterms:W3CDTF">2026-04-02T11:56:03.716Z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