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PCMatch — Інформаційний сервіс підбору ПК-компонентів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Опис **PCMatch** — це веб-сервіс, який допомагає недосвідченим користувачам підібрати сумісні комплектуючі для персонального комп’ютера відповідно до їхніх потреб і бюджету. Проєкт вирішує проблему складності вибору компонентів для кастомного ПК, пропонуючи автоматизовані рекомендації та прогнози продуктивності.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Інсталяція та запуск ```bash git clone &lt;посилання-на-репозиторій&gt; cd pcmatch npm install npm start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Для коректної роботи може знадобитися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з API-ключами для отримання FPS-прогнозів.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Цільова аудиторія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Люди без досвіду в збиранні ПК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Геймери, офісні працівники, монтажери відео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Основні функції (User Stories)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Як новачок, я хочу вибрати ціль використання (ігри, офіс, монтаж), щоб отримати рекомендовану збірку.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 геймер, я хочу бачити FPS-прогнози для популярних ігор, щоб оцінити продуктивність.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зареєстрований користувач, я хочу зберігати свої збірки, щоб повернутись до них пізніше.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 користувач, я хочу отримати попередження, якщо обраний блок живлення недостатньо потужний.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 користувач, я хочу мати простий і зрозумілий інтерфейс, щоб не заплутатись.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Цінність MVP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Швидкий і зручний підбір сумісних комплектуючих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Орієнтація на потреби та бюджет користувача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Візуалізація продуктивності (FPS)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Non-goals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охоплює преміум або ультрабюджетні сегменти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включає функції онлайн-магазину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Ризики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 разі провалу MVP — низька зацікавленість користувачів, відсутність трафіку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Метрики успіху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Позитивні відгуки користувачів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Кількість завершених збірок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Зростання активності на сайті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Автори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Вакуленко — Backend Developer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Радомир —Project Manager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Чередніченко — Frontend Developer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