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SPRINT 1 – FRONTEND</w:t>
      </w:r>
    </w:p>
    <w:p>
      <w:pPr>
        <w:jc w:val="center"/>
      </w:pPr>
      <w:r>
        <w:rPr>
          <w:i/>
          <w:sz w:val="22"/>
        </w:rPr>
        <w:t>Xây dựng layout cơ bản và giao diện khu vực quản lý</w:t>
      </w:r>
    </w:p>
    <w:p>
      <w:pPr>
        <w:pStyle w:val="Heading1"/>
      </w:pPr>
      <w:r>
        <w:t>1. Mục tiêu công việc</w:t>
      </w:r>
    </w:p>
    <w:p>
      <w:r>
        <w:t>Xây dựng bố cục giao diện cơ bản cho khu vực quản lý, bao gồm biểu mẫu Đăng ký, Đăng nhập và màn hình chào sau khi người quản lý truy cập hệ thống. Giai đoạn này tập trung vào phần giao diện (Frontend); việc xác thực tài khoản và lưu dữ liệu cần được tích hợp với Backend ở bước phù hợp.</w:t>
      </w:r>
    </w:p>
    <w:p>
      <w:pPr>
        <w:pStyle w:val="Heading1"/>
      </w:pPr>
      <w:r>
        <w:t>2. Phạm vi giao diện cần xây dựng</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Màn hình</w:t>
            </w:r>
          </w:p>
        </w:tc>
        <w:tc>
          <w:tcPr>
            <w:tcW w:type="dxa" w:w="3312"/>
          </w:tcPr>
          <w:p>
            <w:r>
              <w:t>Thành phần chính</w:t>
            </w:r>
          </w:p>
        </w:tc>
        <w:tc>
          <w:tcPr>
            <w:tcW w:type="dxa" w:w="3312"/>
          </w:tcPr>
          <w:p>
            <w:r>
              <w:t>Yêu cầu giao diện</w:t>
            </w:r>
          </w:p>
        </w:tc>
      </w:tr>
      <w:tr>
        <w:tc>
          <w:tcPr>
            <w:tcW w:type="dxa" w:w="3312"/>
          </w:tcPr>
          <w:p>
            <w:r>
              <w:t>Đăng ký</w:t>
            </w:r>
          </w:p>
        </w:tc>
        <w:tc>
          <w:tcPr>
            <w:tcW w:type="dxa" w:w="3312"/>
          </w:tcPr>
          <w:p>
            <w:r>
              <w:t>Tên quán, email, mật khẩu, xác nhận mật khẩu; nút Đăng ký; liên kết sang Đăng nhập.</w:t>
            </w:r>
          </w:p>
        </w:tc>
        <w:tc>
          <w:tcPr>
            <w:tcW w:type="dxa" w:w="3312"/>
          </w:tcPr>
          <w:p>
            <w:r>
              <w:t>Bố cục rõ ràng, nhãn trường dễ hiểu, có trạng thái báo lỗi cơ bản.</w:t>
            </w:r>
          </w:p>
        </w:tc>
      </w:tr>
      <w:tr>
        <w:tc>
          <w:tcPr>
            <w:tcW w:type="dxa" w:w="3312"/>
          </w:tcPr>
          <w:p>
            <w:r>
              <w:t>Đăng nhập</w:t>
            </w:r>
          </w:p>
        </w:tc>
        <w:tc>
          <w:tcPr>
            <w:tcW w:type="dxa" w:w="3312"/>
          </w:tcPr>
          <w:p>
            <w:r>
              <w:t>Email, mật khẩu; nút Đăng nhập; liên kết sang Đăng ký.</w:t>
            </w:r>
          </w:p>
        </w:tc>
        <w:tc>
          <w:tcPr>
            <w:tcW w:type="dxa" w:w="3312"/>
          </w:tcPr>
          <w:p>
            <w:r>
              <w:t>Các trường nhập liệu đồng nhất, nút thao tác nổi bật, có khu vực hiển thị thông báo.</w:t>
            </w:r>
          </w:p>
        </w:tc>
      </w:tr>
      <w:tr>
        <w:tc>
          <w:tcPr>
            <w:tcW w:type="dxa" w:w="3312"/>
          </w:tcPr>
          <w:p>
            <w:r>
              <w:t>Màn hình chào khu vực quản lý</w:t>
            </w:r>
          </w:p>
        </w:tc>
        <w:tc>
          <w:tcPr>
            <w:tcW w:type="dxa" w:w="3312"/>
          </w:tcPr>
          <w:p>
            <w:r>
              <w:t>Tiêu đề chào mừng, tên khu vực quản lý, lời nhắc bắt đầu thiết lập quán, nút tiếp tục/đăng xuất (nếu cần).</w:t>
            </w:r>
          </w:p>
        </w:tc>
        <w:tc>
          <w:tcPr>
            <w:tcW w:type="dxa" w:w="3312"/>
          </w:tcPr>
          <w:p>
            <w:r>
              <w:t>Dễ nhìn, nhất quán với hai màn hình xác thực, điều hướng rõ ràng.</w:t>
            </w:r>
          </w:p>
        </w:tc>
      </w:tr>
      <w:tr>
        <w:tc>
          <w:tcPr>
            <w:tcW w:type="dxa" w:w="3312"/>
          </w:tcPr>
          <w:p>
            <w:r>
              <w:t>Layout cơ bản</w:t>
            </w:r>
          </w:p>
        </w:tc>
        <w:tc>
          <w:tcPr>
            <w:tcW w:type="dxa" w:w="3312"/>
          </w:tcPr>
          <w:p>
            <w:r>
              <w:t>Logo/tên ứng dụng, vùng nội dung chính, màu sắc, kiểu chữ, khoảng cách và nút dùng chung.</w:t>
            </w:r>
          </w:p>
        </w:tc>
        <w:tc>
          <w:tcPr>
            <w:tcW w:type="dxa" w:w="3312"/>
          </w:tcPr>
          <w:p>
            <w:r>
              <w:t>Tái sử dụng thành phần, hiển thị tốt trên màn hình máy tính và điện thoại.</w:t>
            </w:r>
          </w:p>
        </w:tc>
      </w:tr>
    </w:tbl>
    <w:p>
      <w:pPr>
        <w:pStyle w:val="Heading1"/>
      </w:pPr>
      <w:r>
        <w:t>3. Gợi ý bố cục từng màn hình</w:t>
      </w:r>
    </w:p>
    <w:p>
      <w:pPr>
        <w:pStyle w:val="Heading2"/>
      </w:pPr>
      <w:r>
        <w:t>3.1. Màn hình Đăng ký</w:t>
      </w:r>
    </w:p>
    <w:p>
      <w:r>
        <w:t>• Tiêu đề: “Tạo tài khoản quản lý quán”.</w:t>
        <w:br/>
        <w:t>• Trường nhập: Tên quán, Email, Mật khẩu, Xác nhận mật khẩu.</w:t>
        <w:br/>
        <w:t>• Nút chính: “Đăng ký”.</w:t>
        <w:br/>
        <w:t>• Liên kết phụ: “Đã có tài khoản? Đăng nhập”.</w:t>
        <w:br/>
        <w:t>• Khu vực thông báo lỗi/thành công.</w:t>
      </w:r>
    </w:p>
    <w:p>
      <w:pPr>
        <w:pStyle w:val="Heading2"/>
      </w:pPr>
      <w:r>
        <w:t>3.2. Màn hình Đăng nhập</w:t>
      </w:r>
    </w:p>
    <w:p>
      <w:r>
        <w:t>• Tiêu đề: “Đăng nhập khu vực quản lý”.</w:t>
        <w:br/>
        <w:t>• Trường nhập: Email, Mật khẩu.</w:t>
        <w:br/>
        <w:t>• Nút chính: “Đăng nhập”.</w:t>
        <w:br/>
        <w:t>• Liên kết phụ: “Chưa có tài khoản? Đăng ký”.</w:t>
        <w:br/>
        <w:t>• Khu vực thông báo khi thông tin chưa hợp lệ.</w:t>
      </w:r>
    </w:p>
    <w:p>
      <w:pPr>
        <w:pStyle w:val="Heading2"/>
      </w:pPr>
      <w:r>
        <w:t>3.3. Màn hình chào</w:t>
      </w:r>
    </w:p>
    <w:p>
      <w:r>
        <w:t>• Tiêu đề: “Chào mừng đến với khu vực quản lý”.</w:t>
        <w:br/>
        <w:t>• Hiển thị tên quán nếu đã có dữ liệu.</w:t>
        <w:br/>
        <w:t>• Mô tả ngắn: “Bắt đầu thiết lập và quản lý hoạt động quán của bạn”.</w:t>
        <w:br/>
        <w:t>• Nút hành động: “Bắt đầu quản lý”.</w:t>
        <w:br/>
        <w:t>• Có thể thêm mục tài khoản hoặc nút đăng xuất nếu thuộc phạm vi Sprint.</w:t>
      </w:r>
    </w:p>
    <w:p>
      <w:pPr>
        <w:pStyle w:val="Heading1"/>
      </w:pPr>
      <w:r>
        <w:t>4. Tiêu chí nghiệm thu (Acceptance Criteria)</w:t>
      </w:r>
    </w:p>
    <w:p>
      <w:pPr>
        <w:pStyle w:val="ListBullet"/>
      </w:pPr>
      <w:r>
        <w:t>Có đủ ba màn hình: Đăng ký, Đăng nhập và màn hình chào khu vực quản lý.</w:t>
      </w:r>
    </w:p>
    <w:p>
      <w:pPr>
        <w:pStyle w:val="ListBullet"/>
      </w:pPr>
      <w:r>
        <w:t>Các trường dữ liệu có nhãn rõ ràng và nút thao tác dễ nhận biết.</w:t>
      </w:r>
    </w:p>
    <w:p>
      <w:pPr>
        <w:pStyle w:val="ListBullet"/>
      </w:pPr>
      <w:r>
        <w:t>Có liên kết điều hướng giữa màn hình Đăng ký và Đăng nhập.</w:t>
      </w:r>
    </w:p>
    <w:p>
      <w:pPr>
        <w:pStyle w:val="ListBullet"/>
      </w:pPr>
      <w:r>
        <w:t>Giao diện đồng nhất về màu sắc, kiểu chữ, khoảng cách và nút bấm.</w:t>
      </w:r>
    </w:p>
    <w:p>
      <w:pPr>
        <w:pStyle w:val="ListBullet"/>
      </w:pPr>
      <w:r>
        <w:t>Có bố cục thích ứng cơ bản với kích thước màn hình khác nhau.</w:t>
      </w:r>
    </w:p>
    <w:p>
      <w:pPr>
        <w:pStyle w:val="ListBullet"/>
      </w:pPr>
      <w:r>
        <w:t>Các trường bắt buộc có kiểm tra nhập liệu phía giao diện và thông báo phù hợp.</w:t>
      </w:r>
    </w:p>
    <w:p>
      <w:pPr>
        <w:pStyle w:val="ListBullet"/>
      </w:pPr>
      <w:r>
        <w:t>Giao diện không tự khẳng định tài khoản đã được lưu/xác thực nếu chưa kết nối Backend.</w:t>
      </w:r>
    </w:p>
    <w:p>
      <w:pPr>
        <w:pStyle w:val="Heading1"/>
      </w:pPr>
      <w:r>
        <w:t>5. Gợi ý cấu trúc file Frontend</w:t>
      </w:r>
    </w:p>
    <w:p>
      <w:pPr>
        <w:pStyle w:val="ListBullet"/>
      </w:pPr>
      <w:r>
        <w:t>Views/Account/Register.cshtml – giao diện Đăng ký.</w:t>
      </w:r>
    </w:p>
    <w:p>
      <w:pPr>
        <w:pStyle w:val="ListBullet"/>
      </w:pPr>
      <w:r>
        <w:t>Views/Account/Login.cshtml – giao diện Đăng nhập.</w:t>
      </w:r>
    </w:p>
    <w:p>
      <w:pPr>
        <w:pStyle w:val="ListBullet"/>
      </w:pPr>
      <w:r>
        <w:t>Views/Manager/Index.cshtml – màn hình chào khu vực quản lý.</w:t>
      </w:r>
    </w:p>
    <w:p>
      <w:pPr>
        <w:pStyle w:val="ListBullet"/>
      </w:pPr>
      <w:r>
        <w:t>wwwroot/css/site.css – kiểu dáng dùng chung.</w:t>
      </w:r>
    </w:p>
    <w:p>
      <w:pPr>
        <w:pStyle w:val="ListBullet"/>
      </w:pPr>
      <w:r>
        <w:t>wwwroot/js/account.js – kiểm tra dữ liệu phía giao diện (nếu cần).</w:t>
      </w:r>
    </w:p>
    <w:p>
      <w:pPr>
        <w:pStyle w:val="ListBullet"/>
      </w:pPr>
      <w:r>
        <w:t>Views/Shared/_Layout.cshtml – layout chung, logo/tên ứng dụng và vùng nội dung.</w:t>
      </w:r>
    </w:p>
    <w:p>
      <w:pPr>
        <w:pStyle w:val="Heading1"/>
      </w:pPr>
      <w:r>
        <w:t>6. Phân biệt phạm vi Frontend và Backend</w:t>
      </w:r>
    </w:p>
    <w:p>
      <w:r>
        <w:t>Frontend chịu trách nhiệm hiển thị biểu mẫu, bố cục, điều hướng và kiểm tra dữ liệu cơ bản. Backend chịu trách nhiệm kiểm tra tài khoản thực tế, mã hóa mật khẩu, lưu dữ liệu và tạo phiên đăng nhập. Nếu Sprint 1 chỉ yêu cầu giao diện, có thể hoàn thành phần trình bày trước và ghi rõ các chức năng cần tích hợp sau.</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