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640" w:rsidRDefault="00F37585">
      <w:r w:rsidRPr="00F37585">
        <w:t>A mineração de textos é uma técnica usada para extrair informações úteis de grandes volumes de texto. Isso inclui tarefas como análise de sentimentos, extração de palavras-chave e resumo automático.</w:t>
      </w:r>
      <w:bookmarkStart w:id="0" w:name="_GoBack"/>
      <w:bookmarkEnd w:id="0"/>
    </w:p>
    <w:sectPr w:rsidR="008466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D01"/>
    <w:rsid w:val="003B3D01"/>
    <w:rsid w:val="00846640"/>
    <w:rsid w:val="00F3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168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Efraim</dc:creator>
  <cp:keywords/>
  <dc:description/>
  <cp:lastModifiedBy>Efraim</cp:lastModifiedBy>
  <cp:revision>3</cp:revision>
  <dcterms:created xsi:type="dcterms:W3CDTF">2025-05-24T16:39:00Z</dcterms:created>
  <dcterms:modified xsi:type="dcterms:W3CDTF">2025-05-24T16:39:00Z</dcterms:modified>
</cp:coreProperties>
</file>