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Ferramentas como o Whoosh permitem a criação de mecanismos de busca locais, sem necessidade de servidores externos. São úteis em projetos pequenos e médios, especialmente para aprendizado.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