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0F172A"/>
          <w:sz w:val="48"/>
        </w:rPr>
        <w:t>HackGrid: Enterprise Hackathon &amp; Event Management Portal</w:t>
      </w:r>
    </w:p>
    <w:p>
      <w:pPr>
        <w:spacing w:after="240"/>
      </w:pPr>
      <w:r>
        <w:rPr>
          <w:rFonts w:ascii="Calibri" w:hAnsi="Calibri"/>
          <w:color w:val="2563EB"/>
          <w:sz w:val="24"/>
        </w:rPr>
        <w:t>Comprehensive End-to-End Codebase Directory, DevOps Toolchain, Infrastructure as Code, Kubernetes Orchestration, Observability, and SRE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Course / Module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Institution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Assessment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Environment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BCE27PE01 - DevOps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PCCOE Pune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FA1 Practical Implementation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AWS Cloud (ap-south-1) &amp; K8s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D4ED8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[SYSTEM OVERVIEW] </w:t>
            </w:r>
            <w:r>
              <w:rPr>
                <w:rFonts w:ascii="Calibri" w:hAnsi="Calibri"/>
                <w:color w:val="475569"/>
                <w:sz w:val="19"/>
              </w:rPr>
              <w:t>HackGrid is a production-grade, distributed microservices platform engineered for organizing high-concurrency hackathons and institutional innovation challenges. The architecture integrates a Next.js 16 / React 19 frontend, an Express 5 TypeScript microservices engine with native Prometheus metrics instrumentation, an AWS cloud infrastructure automated via Terraform, server configuration orchestrated with Ansible, multi-stage Docker containerization, an enterprise Jenkins CI/CD pipeline with Trivy SAST/container security scanning, Kubernetes rolling updates and canary releases, Grafana observability dashboards, and Google-standard Site Reliability Engineering (SRE) SLOs and error budget frameworks.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80"/>
      </w:pPr>
      <w:r>
        <w:rPr>
          <w:rFonts w:ascii="Calibri" w:hAnsi="Calibri"/>
          <w:b/>
          <w:color w:val="0F172A"/>
          <w:sz w:val="36"/>
        </w:rPr>
        <w:t>1. System Architecture &amp; High-Level Design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HackGrid portal is structured around decoupled, highly cohesive tiers to ensure fault tolerance, horizontal elasticity, zero-downtime deployments, and end-to-end telemetry: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Tier / Component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Role &amp; Capabilities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Presentation Tier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Next.js 16 (App Router), React 19, Tailwind CSS v4, Lucide Icons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Delivers participant team workspaces, dynamic hackathon event discovery, project deliverable submission with SHA-256 locked receipts, and live leaderboard podiums.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Microservices Engine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Node.js 20, Express 5, TypeScript, Multer, prom-client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Serves RESTful APIs for cluster telemetry (/api/k8s/health), active events, cryptographic invite tokens, file uploads, and rate-limited MFA TOTP admin authentication.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Data &amp; Real-Time Sync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Google Firestore, Web Crypto API, In-Memory Adapters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Synchronizes teams, submissions, and leaderboard rankings across active participant sessions without requiring page reloads.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Observability Tier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Prometheus v2.48, Grafana OSS, Filebeat, Logstash, Elasticsearch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Collects application counters, request latency histograms, Kubernetes pod gauges, and structured JSON logs for real-time alerting and error budget accounting.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Orchestration Tier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(K8s v1.28+), NGINX Ingress Controller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Provides pod autoscaling (HPA), persistent volume management (PVC), rolling updates, and 10% canary traffic splitting via Ingress annotations.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Infrastructure as Code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Terraform v1.5+, AWS ap-south-1 (Mumbai)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Provisions VPC security groups, network ingress firewalls, and AWS EC2 compute instances equipped with high-performance 20GB GP3 EBS storage.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Configuration Engine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Ansible 2.14+, Jinja2 Templates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Automates remote node bootstrapping, package updates, Docker Engine installation, and Nginx reverse proxy routing on port 80.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CI/CD DevSecOps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Jenkins Pipeline, GitLab CI, GitHub Actions, Aqua Trivy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Executes multi-language unit testing (Next.js, Node.js, Maven Java), SAST vulnerability scanning, multi-stage image compilation, and automated cluster rollouts.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80"/>
      </w:pPr>
      <w:r>
        <w:rPr>
          <w:rFonts w:ascii="Calibri" w:hAnsi="Calibri"/>
          <w:b/>
          <w:color w:val="0F172A"/>
          <w:sz w:val="36"/>
        </w:rPr>
        <w:t>2. Comprehensive Codebase &amp; File Structure Breakdown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following catalog details every file and directory within the HackGrid workspace, explaining its technical purpose, operational logic, and integrations: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 / Directory Path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50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Responsibility &amp; Technical Logic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.dockerignore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 / Docker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Excludes node_modules, build outputs, git histories, and sensitive environment files from Docker build contexts to accelerate build performance and reduce image attack surface.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.env.example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Configuration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Specifies the complete blueprint of required environment variables for Firebase, NextAuth, backend URLs, and email provider configurations.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.env.local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Configuration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Contains active runtime environment variables for local development, including Firebase project keys, backend endpoints (port 5000), NextAuth secrets, and Gmail SMTP credentials.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.gitignore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Version Control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Directs Git to ignore build artifacts (.next, target, dist), temporary directories, node_modules, and sensitive credential files (.pem).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.gitlab-ci.yml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CI/CD Pipeline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GitLab CI configuration implementing five stages: lint-and-test, security-scan (Trivy SAST), build-and-package (Docker-in-Docker), deploy-k8s, and verify-observability.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.npmrc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Package Config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Defines npm client execution parameters such as legacy-peer-deps resolution for strict deterministic dependency trees.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AGENTS.md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Agent / Rules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Defines IDE and agent behavior guidelines, documenting Next.js 16 breaking API conventions and file structure constraints.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CLAUDE.md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Developer reference and shorthand instructions for AI agent pairings.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Dockerfile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Containerization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Multi-stage production build recipe for Next.js 16 with stages 'deps', 'builder', and 'runner', producing a lightweight Alpine image executed by unprivileged user 'nextjs:nodejs' (UID 1001).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docker-compose.yml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Orchestration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Composes the local distributed environment linking frontend (3000), backend (5000), Prometheus (9090), and Grafana (3001) over the 'hackathon-network' bridge.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eslint.config.mjs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Code Quality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Flat ESLint configuration enforcing Next.js core web vitals and TypeScript strict linting rules across the frontend.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fal-key.pem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Security / SSH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RSA private key pair utilized for secure SSH access and Ansible configuration management to remote AWS EC2 instances.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Jenkinsfile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Enterprise CI/CD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Declarative Jenkins pipeline executing nine stages including parallel unit tests, Trivy SAST file scans, multi-stage Docker builds, image CVE scans, Kubernetes rolling deployments, and curl health verification.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next-env.d.ts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TypeScript Types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Auto-generated TypeScript declarations ensuring Next.js compiler types are recognized globally across the build.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next.config.ts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Next.js Engine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Configuration module enabling standalone output bundling, Turbopack optimizations, and custom header proxy rules.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package.json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Dependencies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Manifest declaring frontend dependencies: Next.js 16, React 19, Tailwind CSS v4, Lucide icons, NextAuth v4, Zod schema validation, and Firebase client SDK.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package-lock.json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Lockfile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Cryptographic dependency tree lock guaranteeing immutable dependency versions across all CI/CD runners and deployment targets.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pom.xml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Java Microservices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Maven configuration for the assessment engine, providing JUnit 5 testing frameworks and Jackson JSON databind for automated microservice evaluation.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postcss.config.mjs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Styling Engine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PostCSS pipeline integrating @tailwindcss/postcss for utility compilation with Tailwind CSS v4.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README.md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High-level overview of the HackGrid project, setup guides, architectural diagrams, and operational commands.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tsconfig.json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TypeScript Config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TypeScript compiler configuration enforcing strict typing, path aliases (@/* resolving to ./src/*), and ESNext module targets.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.github/workflows/ci.yml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GitHub Actions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 workflow triggered on push/PR to main, enforcing strict ASCII/emoji-free validation, ESLint linting, production building, and container compilation.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ansible/inventory.ini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Configuration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Host inventory mapping the public IP (65.0.107.120) of the AWS EC2 instance, designating ubuntu user and private SSH key parameters.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ansible/nginx.conf.j2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Ansible Template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Jinja2 template for Nginx reverse proxy configuration, listening on port 80 and proxying requests to the Next.js frontend on localhost:3000.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ansible/playbook.yml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Ansible Playbook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Playbook executing remote server setup: updating apt repositories, installing Docker CE, enabling docker systemd daemon, and deploying the templated Nginx proxy.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backend/Dockerfile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Containerization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Production Dockerfile for the Express backend, compiling TypeScript into dist/ and running with node:20-alpine.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backend/package.json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Dependencies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Declares backend dependencies: Express 5, prom-client (Prometheus metrics), multer (file uploads), cors, dotenv, and jsonwebtoken.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backend/tsconfig.json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TypeScript Config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TypeScript settings for the Node.js backend compiling from src/ to dist/.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backend/src/index.ts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 API Server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Express 5 server running on port 5000 exposing /api/health, /metrics, /api/k8s/health, /api/sre/metrics, /api/events, rate-limited admin TOTP auth, invite tokens, and file uploads.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backend/src/metrics.ts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Prometheus Metrics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Initializes prom-client default metrics, http_requests_total counter, http_request_duration_seconds histogram, activeSubmissionsGauge, and k8s_pod_health_status gauge.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k8s/namespace.yaml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Defines the dedicated 'hackathon' Kubernetes namespace tagged with production environment labels.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k8s/pvc.yaml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Storage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PersistentVolumeClaim requesting 1Gi of persistent storage for backend deliverable uploads.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k8s/services.yaml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Network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ClusterIP services exposing frontend-service on port 80 (target 3000) and backend-service on port 5000 (target 5000 with Prometheus scrape annotations).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k8s/deployment-frontend.yaml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Workload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Deployment for the Next.js frontend maintaining 3 replicas, RollingUpdate strategy (maxSurge: 1, maxUnavailable: 0), resource limits, and HTTP liveness/readiness probes.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k8s/deployment-backend.yaml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Workload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Deployment for the backend API maintaining 2 replicas with mounted persistent storage volume and health probes.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k8s/hpa.yaml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Scaling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HorizontalPodAutoscaler scaling frontend pods between 2 and 8 replicas (CPU 70%, Memory 80%) and backend pods between 2 and 6 replicas (CPU 75%).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k8s/ingress.yaml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Kubernetes Ingress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NGINX Ingress routing portal.hackgrid.internal traffic to frontend (/) and backend (/api and /metrics) with 15MB proxy body size.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k8s/canary-strategy.yaml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Canary Deployment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Advanced CD configuration splitting 10% of ingress traffic to canary deployment v1.3.0 while routing 90% to stable v1.2.0.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monitoring/prometheus.yml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Prometheus Config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Scrape configurations targeting backend:5000 at 5-second intervals, node-exporter:9100, and kube-state-metrics:8080.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monitoring/elk/filebeat.yml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ELK Filebeat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Container log shipper harvesting /var/log/containers/*.log, enriching logs with Kubernetes metadata, and forwarding to Logstash on port 5044.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monitoring/elk/logstash.conf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ELK Logstash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Logstash pipeline parsing JSON logs, classifying HTTP status codes into error tags, and forwarding to Elasticsearch for Kibana visualization.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public/grafana-dashboard.html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Observability UI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Dark-mode Grafana dashboard featuring real-time Chart.js telemetry, Prometheus scrape indicators, latency percentiles, and pod status gauges.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public/FA1_DevOps_Quick_Notes.pdf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Static Asset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Course revision guide and downloadable sample presentation for submission testing.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src/middleware.ts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Next.js Security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Edge routing middleware implementing strict Role-Based Access Control (RBAC), guarding /admin/* routes to verified admin_session cookies and unauthenticated requests to /login.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src/app/layout.tsx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Frontend Root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Root layout establishing HTML document structure, Providers wrapper, and global responsive metadata.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src/app/globals.css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Global Styling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Tailwind CSS v4 stylesheet defining theme variables, dark mode styling, and smooth transition utilities.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src/app/page.tsx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Events Discovery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Participant events discovery hub featuring the Hero Hackathon banner, category tabs (All, Hackathons, Workshops), status filters, and registration CTAs.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src/app/login/page.tsx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Participant login page supporting GitHub OAuth, Google OAuth, Email magic link, and Instant Demo Participant access.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src/app/team/page.tsx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Team Workspace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Team formation portal allowing participants to create teams with unique 6-character join codes, invite peers, track member avatars, and monitor milestones.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src/app/submit/page.tsx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Deliverable Submit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Project deliverable submission form with Zod validation, PDF upload, backend storage integration, and cryptographic SHA-256 locked receipt generation.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src/app/leaderboard/page.tsx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Leaderboard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Live competition leaderboard displaying top 3 podium cards (Gold, Silver, Bronze), real-time Firestore score sync, and searchable rankings table.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src/app/admin/login/page.tsx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Auth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Cybersecurity-themed admin login card with brute-force rate limiting (5 attempts / min) and 6-digit Time-based One-Time Password (TOTP) verification.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src/app/admin/page.tsx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Overview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Executive admin dashboard featuring KPI metric counters (Registrations, Teams, Submissions), recent activity log, and interactive event timeline.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src/app/admin/submissions/page.tsx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Submissions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Comprehensive administrative grid for filtering, searching, reviewing, changing status (Valid, Under review, Disqualified), CSV exporting, and strictly deleting submissions.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src/app/admin/grafana/page.tsx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Telemetry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Embedded Grafana telemetry viewer linking live Prometheus scrape status and cluster health.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src/app/judge/evaluate/[id]/page.tsx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Judge Rubric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Judging interface featuring a 4-criteria rubric (Innovation 30, Technical 30, Impact 25, Presentation 15 = 100), dynamic total score calculation, and leaderboard synchronization.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src/app/api/auth/[...nextauth]/route.ts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NextAuth Engine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 handler managing custom in-memory adapter, CredentialsProvider for participants, GitHub OAuth, and Email Magic Link dispatch.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src/components/AdminRouteGuard.tsx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RBAC Guard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Client-side route guard intercepting unauthenticated users attempting to access /admin routes and redirecting them to /team.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src/components/AppShell.tsx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App Layout Shell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Layout wrapper conditionally rendering the left sidebar navigation and top header bar based on route context.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src/components/Navigation.tsx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Navigation Rail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Responsive desktop sidebar and mobile bottom navigation dynamically displaying the 'Admin' link only when an active admin session is verified.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src/components/Providers.tsx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React Providers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SessionProvider, AuthProvider, and EventProvider wrapper context ensuring global state synchronization.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src/components/SubmissionLockedReceipt.tsx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Locked Receipt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Read-only immutable receipt displaying verified project metadata, timestamp, file reference, and cryptographic SHA-256 verification hash.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src/components/TeamCreationModal.tsx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Modal Component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Interactive modal for creating a new team with event selection and description validation.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src/context/AuthContext.tsx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 State Context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Manages user state, verified admin claims, cookie synchronization, and comprehensive session teardown.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src/context/EventContext.tsx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Event State Context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Real-time Firestore listener providing active hackathon events and administrative event creation.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src/lib/api.ts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Client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Client library for fetching events from the Express backend and verifying administrator TOTP authentication codes against /api/admin/verify.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src/lib/firebase.ts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Firebase Client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Initializes Firebase App, Firestore database, and Firebase Authentication client instances.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sre/slo-definitions.yaml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 Specification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Formal Site Reliability Engineering definitions for SLIs, SLOs (99.90% availability, P95 latency &lt; 250ms), and multi-window error budget burn rate alert policies.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sre/post-mortem-template.md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 Process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Standardized blameless post-mortem report template with 5 Whys Root Cause Analysis, timeline tracking, and preventative action item matrices.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terraform/main.tf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Infrastructure as Code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Terraform configuration provisioning an AWS EC2 instance (t3.micro, 20GB gp3) and security group in the ap-south-1 Mumbai region.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80"/>
      </w:pPr>
      <w:r>
        <w:rPr>
          <w:rFonts w:ascii="Calibri" w:hAnsi="Calibri"/>
          <w:b/>
          <w:color w:val="0F172A"/>
          <w:sz w:val="36"/>
        </w:rPr>
        <w:t>3. Deep-Dive: DevOps Toolchain &amp; Infrastructure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3.1 GitHub Actions CI/CD Pipeline (.github/workflows/ci.yml)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GitHub Actions serves as the first automated validation gate within the development workflow. Configured in .github/workflows/ci.yml, the pipeline automatically triggers on all pushes and pull requests targeting the main branch.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Pipeline Stages: </w:t>
      </w:r>
      <w:r>
        <w:rPr>
          <w:rFonts w:ascii="Calibri" w:hAnsi="Calibri"/>
          <w:color w:val="334155"/>
          <w:sz w:val="20"/>
        </w:rPr>
        <w:t>The workflow consists of two sequential jobs: 'build-and-test' and 'deploy-aws':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1. Code Checkout &amp; Node Setup: Leverages actions/checkout@v4 and actions/setup-node@v4 with Node.js 20 and npm cache acceleration.</w:t>
        <w:br/>
        <w:t>2. Deterministic Installation: Executes 'npm ci' to guarantee exact dependency parity against package-lock.json.</w:t>
        <w:br/>
        <w:t>3. Strict Constraint Validation Gate: Executes a custom regular expression audit (grep -rP) across the entire src/ tree. Any emoji Unicode codepoints are flagged and reject the build with exit code 1 to enforce institutional styling guidelines.</w:t>
        <w:br/>
        <w:t>4. ESLint Quality Check: Executes 'npm run lint' to detect static syntax issues, deprecated APIs, and unused variables.</w:t>
        <w:br/>
        <w:t>5. Next.js Production Compilation: Runs 'npm run build' generating production-optimized standalone assets.</w:t>
        <w:br/>
        <w:t>6. AWS Deployment &amp; Image Build: Upon successful main branch merge, compiles production Docker images for both frontend and backend.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3.2 Terraform: Infrastructure as Code (terraform/main.tf)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Terraform automates the declaration and lifecycle of cloud resources within Amazon Web Services (AWS), eliminating manual configuration drift and enabling reproducible infrastructure environments.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Resource Topology: </w:t>
      </w:r>
      <w:r>
        <w:rPr>
          <w:rFonts w:ascii="Calibri" w:hAnsi="Calibri"/>
          <w:color w:val="334155"/>
          <w:sz w:val="20"/>
        </w:rPr>
        <w:t>The Terraform manifest (terraform/main.tf) is pinned to the HashiCorp AWS provider (~&gt; 5.0) targeting the ap-south-1 (Asia Pacific - Mumbai) region. Core resources include: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aws_security_group (hackathon_sg): Implements an infrastructure firewall with explicit ingress rules:</w:t>
        <w:br/>
        <w:t xml:space="preserve">    - Port 22 (TCP): SSH administrative access restricted via security key pairs.</w:t>
        <w:br/>
        <w:t xml:space="preserve">    - Port 80 (TCP): Inbound HTTP traffic for Nginx web server ingress.</w:t>
        <w:br/>
        <w:t xml:space="preserve">    - Port 5000 (TCP): Direct access to the Express microservices and Prometheus metrics endpoint.</w:t>
        <w:br/>
        <w:t xml:space="preserve">    - Outbound (Egress): Unrestricted (0.0.0.0/0) to enable package downloads (apt) and container image pulls.</w:t>
        <w:br/>
        <w:t>• aws_instance (hackathon_server): Provisions an Amazon EC2 t3.micro compute instance powered by Ubuntu Server 24.04 LTS (AMI ami-01a00762f46d584a1), equipped with 20GB GP3 SSD block storage and associated with the 'fal-key' keypair.</w:t>
        <w:br/>
        <w:t>• Output Parameters: Automatically exports 'instance_public_ip' to feed dynamically into the Ansible inventory.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3.3 Ansible: Automated Configuration Management (ansible/)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Ansible provides agentless, idempotent configuration management across provisioned AWS compute instances, transitioning raw operating system images into production-ready application nodes.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Configuration Structure: </w:t>
      </w:r>
      <w:r>
        <w:rPr>
          <w:rFonts w:ascii="Calibri" w:hAnsi="Calibri"/>
          <w:color w:val="334155"/>
          <w:sz w:val="20"/>
        </w:rPr>
        <w:t>The Ansible automation package is comprised of three core components: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inventory.ini: Defines host targets (65.0.107.120), SSH usernames (ubuntu), and private key credentials (~/.ssh/fal-key.pem).</w:t>
        <w:br/>
        <w:t>• playbook.yml: Executes remote tasks under sudo privilege (become: yes):</w:t>
        <w:br/>
        <w:t xml:space="preserve">    - Refreshes apt cache and installs prerequisite utilities (curl, ca-certificates, apt-transport-https).</w:t>
        <w:br/>
        <w:t xml:space="preserve">    - Configures the official Docker GPG signing key within /etc/apt/keyrings and registers the Docker stable repository.</w:t>
        <w:br/>
        <w:t xml:space="preserve">    - Installs the Docker CE engine and ensures the systemd service is active and enabled across reboots.</w:t>
        <w:br/>
        <w:t xml:space="preserve">    - Deploys the Nginx reverse proxy configuration template to /etc/nginx/sites-available/default.</w:t>
        <w:br/>
        <w:t xml:space="preserve">    - Triggers the 'Restart Nginx' handler upon configuration changes.</w:t>
        <w:br/>
        <w:t>• nginx.conf.j2: Jinja2 template establishing a reverse proxy listening on port 80 and forwarding requests to the Next.js production server running on http://localhost:3000 with WebSocket upgrade support.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3.4 Docker: Multi-Stage Production Containerization (Dockerfile)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Docker multi-stage builds are leveraged to create production container images that minimize storage footprints, exclude build-time toolchains, and enforce non-root security boundaries.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Multi-Stage Pipeline: </w:t>
      </w:r>
      <w:r>
        <w:rPr>
          <w:rFonts w:ascii="Calibri" w:hAnsi="Calibri"/>
          <w:color w:val="334155"/>
          <w:sz w:val="20"/>
        </w:rPr>
        <w:t>The root Dockerfile employs a four-stage pipeline based on Alpine Linux (node:20-alpine):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1. Stage 'base': Establishes the lightweight Alpine foundation.</w:t>
        <w:br/>
        <w:t>2. Stage 'deps': Installs native C library compatibility packages (libc6-compat) and runs 'npm ci' to resolve dependencies.</w:t>
        <w:br/>
        <w:t>3. Stage 'builder': Injects public build arguments (Firebase keys, backend URLs), copies source code, and executes 'npm run build' generating Next.js standalone server outputs.</w:t>
        <w:br/>
        <w:t>4. Stage 'runner': Assembles the runtime image. Crucially, it creates a dedicated unprivileged user 'nextjs:nodejs' (UID/GID 1001), copies only the standalone server and static assets, exposes port 3000, and drops all root privileges to mitigate container breakout attacks.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3.5 Docker Compose: Distributed Local Orchestration (docker-compose.yml)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Docker Compose coordinates the local microservices topology, enabling developers and evaluators to instantiate the entire stack with a single command ('docker-compose up -d').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Service Mesh: </w:t>
      </w:r>
      <w:r>
        <w:rPr>
          <w:rFonts w:ascii="Calibri" w:hAnsi="Calibri"/>
          <w:color w:val="334155"/>
          <w:sz w:val="20"/>
        </w:rPr>
        <w:t>The docker-compose.yml file coordinates four interconnected services across an isolated bridge network ('hackathon-network'):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'frontend': Builds the Next.js container, injects runtime variables, exposes port 3000, and declares dependencies on the backend service.</w:t>
        <w:br/>
        <w:t>• 'backend': Builds the Express microservices container, exposes port 5000, and mounts the 'backend-uploads' named volume to persist uploaded files.</w:t>
        <w:br/>
        <w:t>• 'prometheus': Runs the official Prometheus v2.48 container on port 9090, mounting ./monitoring/prometheus.yml and persisting scrape data into 'prometheus-data'.</w:t>
        <w:br/>
        <w:t>• 'grafana': Runs Grafana OSS on port 3001 (mapped from internal 3000), configured with admin authentication and persisting dashboard state into 'grafana-data'.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3.6 Amazon Web Services (AWS) Cloud Ecosystem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HackGrid leverages key AWS services to maintain high availability, data persistence, and security compliance in production: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Amazon EC2 (Elastic Compute Cloud): Hosts the containerized application nodes running Docker Engine and Nginx reverse proxies.</w:t>
        <w:br/>
        <w:t>• Amazon VPC &amp; Security Groups: Provides network-level isolation and ingress packet filtering, shielding internal services from unauthorized access.</w:t>
        <w:br/>
        <w:t>• Amazon EBS (Elastic Block Store): Delivers persistent, low-latency GP3 block storage volumes attached to compute instances for persistent data.</w:t>
        <w:br/>
        <w:t>• Amazon ECR / Docker Hub: Serves as the central repository for versioned container images compiled during CI/CD execution.</w:t>
        <w:br/>
        <w:t>• AWS ap-south-1 Region (Mumbai): Guarantees low latency and regional data residency compliance for institutional users.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3.7 Jenkins CI/CD Pipeline (Jenkinsfile)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Jenkins provides enterprise-grade continuous integration and continuous deployment, orchestrating automated testing, security scanning, image compilation, and Kubernetes rollout.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Pipeline Execution Model: </w:t>
      </w:r>
      <w:r>
        <w:rPr>
          <w:rFonts w:ascii="Calibri" w:hAnsi="Calibri"/>
          <w:color w:val="334155"/>
          <w:sz w:val="20"/>
        </w:rPr>
        <w:t>The declarative Jenkinsfile defines a pipeline spanning nine specialized stages: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1. Pipeline Initialization: Logs Git commit hashes, sets build timestamps, and tags target container images.</w:t>
        <w:br/>
        <w:t>2. Parallel Code Compilation &amp; Unit Testing: Concurrently executes three test suites:</w:t>
        <w:br/>
        <w:t xml:space="preserve">    - Frontend Suite: Runs Next.js unit tests via 'npm ci &amp;&amp; npm run test'.</w:t>
        <w:br/>
        <w:t xml:space="preserve">    - Backend Suite: Tests Express controllers and metric collectors via 'npm run test'.</w:t>
        <w:br/>
        <w:t xml:space="preserve">    - Maven Java Microservice: Executes JUnit 5 integration tests via 'mvn clean test'.</w:t>
        <w:br/>
        <w:t>3. DevSecOps SAST &amp; Dependency Auditing: Executes Aqua Security Trivy filesystem scanning ('trivy fs') searching for hardcoded secrets, misconfigurations, and HIGH/CRITICAL CVEs.</w:t>
        <w:br/>
        <w:t>4. Container Image Compilation: Concurrently builds multi-stage production Docker images for frontend and backend tagged with the Jenkins build number.</w:t>
        <w:br/>
        <w:t>5. DevSecOps Container Image Scanning: Scans compiled container images using Trivy to detect OS-level package vulnerabilities before registry publication.</w:t>
        <w:br/>
        <w:t>6. Registry Push: Authenticates and pushes images to the container registry.</w:t>
        <w:br/>
        <w:t>7. Kubernetes Orchestration: Deploys updated manifests to the 'hackathon' namespace via kubectl, updating deployments, services, ingress, and triggering rollout status verification.</w:t>
        <w:br/>
        <w:t>8. Post-Deployment Observability Verification: Issues curl requests against http://localhost:5000/api/health and verifies that Prometheus metrics (/metrics) are actively exposing http_requests_total.</w:t>
        <w:br/>
        <w:t>9. Post-Execution Alerts: Evaluates pipeline success and failure states, triggering automated notifications to SRE on-call engineers.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3.8 Kubernetes (K8s) Cluster Architecture &amp; Deployments (k8s/)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Kubernetes provides self-healing, automated scaling, and traffic routing across the HackGrid production environment. Manifests located in k8s/ declare complete cloud-native infrastructure: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Namespace (k8s/namespace.yaml): Establishes logical isolation within the 'hackathon' namespace, managed by automated CD operators.</w:t>
        <w:br/>
        <w:t>• Persistent Storage (k8s/pvc.yaml): Requests 1Gi of persistent storage via backend-uploads-pvc using the 'standard' storage class.</w:t>
        <w:br/>
        <w:t>• Services (k8s/services.yaml): Defines ClusterIP network abstractions for frontend-service (port 80 -&gt; 3000) and backend-service (port 5000 -&gt; 5000), equipped with prometheus.io/scrape annotations.</w:t>
        <w:br/>
        <w:t>• Frontend Deployment (k8s/deployment-frontend.yaml): Configures 3 replicas running hackathon-frontend:v1.2.0. Utilizes RollingUpdate strategy with maxSurge=1 and maxUnavailable=0 for zero downtime. Implements HTTP liveness (initial delay 30s) and readiness probes (initial delay 15s) alongside strict CPU/memory limits.</w:t>
        <w:br/>
        <w:t>• Backend Deployment (k8s/deployment-backend.yaml): Configures 2 replicas running the API microservices with volume mounts to /app/uploads.</w:t>
        <w:br/>
        <w:t>• Horizontal Pod Autoscaler (k8s/hpa.yaml): Automatically scales frontend pods from 2 to 8 replicas when average CPU exceeds 70% or memory exceeds 80%. Scales backend pods from 2 to 6 replicas at 75% CPU threshold.</w:t>
        <w:br/>
        <w:t>• NGINX Ingress Controller (k8s/ingress.yaml): Exposes portal.hackgrid.internal to external traffic, routing / to frontend-service and /api &amp; /metrics to backend-service with a 15MB proxy body size limit.</w:t>
        <w:br/>
        <w:t>• Canary Deployment Strategy (k8s/canary-strategy.yaml): Demonstrates advanced continuous delivery. It provisions a secondary deployment (backend-deployment-canary) running v1.3.0 and pairs it with a canary Ingress annotated with 'nginx.ingress.kubernetes.io/canary: true' and 'canary-weight: 10'. Exactly 10% of production traffic is routed to the canary version to validate performance and error rates before full 100% rollout.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3.9 Prometheus: Metrics-Driven Observability (monitoring/prometheus.yml)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Prometheus implements the metrics pillar of observability, pulling telemetry from target workloads via HTTP scrape endpoints at regular intervals.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Metrics Taxonomy: </w:t>
      </w:r>
      <w:r>
        <w:rPr>
          <w:rFonts w:ascii="Calibri" w:hAnsi="Calibri"/>
          <w:color w:val="334155"/>
          <w:sz w:val="20"/>
        </w:rPr>
        <w:t>The metrics architecture incorporates custom application metrics instrumented in backend/src/metrics.ts via prom-client: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'http_requests_total' (Counter): Tracks aggregate request volume labeled by HTTP method, route, and status code (e.g., status_code=200, 429, 500).</w:t>
        <w:br/>
        <w:t>• 'http_request_duration_seconds' (Histogram): Records latency distributions across ten predefined buckets (0.005s to 5.0s) to calculate P95 and P99 percentiles.</w:t>
        <w:br/>
        <w:t>• 'hackathon_active_submissions_count' (Gauge): Monitors the instantaneous count of project deliverables undergoing evaluation.</w:t>
        <w:br/>
        <w:t>• 'k8s_pod_health_status' (Gauge): Reports real-time pod health states (1 = Healthy, 0 = Degraded) across deployments.</w:t>
        <w:br/>
        <w:t>• Default Node &amp; Process Metrics: Automatically captures process CPU utilization, resident set memory, heap allocation, and event loop lag.</w:t>
        <w:br/>
        <w:t>• Scrape Target Configuration: Scrapes the backend API every 5 seconds, alongside node-exporter (9100) and kube-state-metrics (8080).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3.10 Grafana: Real-Time Observability &amp; Telemetry Dashboards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Grafana visualizes Prometheus metric streams and system health, transforming raw time series data into actionable operational insights for SREs and administrators.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Dashboard Panels: </w:t>
      </w:r>
      <w:r>
        <w:rPr>
          <w:rFonts w:ascii="Calibri" w:hAnsi="Calibri"/>
          <w:color w:val="334155"/>
          <w:sz w:val="20"/>
        </w:rPr>
        <w:t>The HackGrid dashboard (accessible via /admin/grafana and public/grafana-dashboard.html) provides dedicated monitoring panels: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Infrastructure Status Gauge: Live visual meter confirming active Prometheus scraping and cluster node connectivity.</w:t>
        <w:br/>
        <w:t>• Request Throughput &amp; Error Rate: Time-series graph plotting request rates and segregating 2xx success against 4xx/5xx failure spikes.</w:t>
        <w:br/>
        <w:t>• Latency Quantiles (P95 / P99): Tracks response time trends, alerting when P95 latency exceeds the 250ms read operation threshold.</w:t>
        <w:br/>
        <w:t>• Kubernetes Pod Telemetry: Displays current replica counts, CPU/memory saturation, and restart counters across frontend and backend deployments.</w:t>
        <w:br/>
        <w:t>• SRE Error Budget Burn Rate: Real-time visual tracking of remaining monthly error budgets (e.g. 41.2% remaining) to govern deployment velocity.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3.11 Centralized Logging: ELK Stack (Elasticsearch, Logstash, Filebeat)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logging pipeline centralizes application logs, providing full-text searchability and audit trails across distributed microservices: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• Structured JSON Output (backend/src/index.ts): All incoming requests and errors are emitted as structured JSON objects containing timestamps, log level, service name, duration in milliseconds, client IP, route, and status codes.</w:t>
        <w:br/>
        <w:t>• Filebeat Log Shipper (monitoring/elk/filebeat.yml): Deployed as a daemon harvesting container logs from /var/log/containers/*.log, enriching each record with Kubernetes pod and node metadata, and forwarding to Logstash.</w:t>
        <w:br/>
        <w:t>• Logstash Ingestion Pipeline (monitoring/elk/logstash.conf): Ingests Beats events on port 5044, parses JSON lines, maps ISO8601 timestamps, classifies status codes &gt;= 500 with 'sre_incident_alert' tags, and indexes documents into Elasticsearch under 'hackathon-logs-YYYY.MM.dd'.</w:t>
        <w:br/>
        <w:t>• Elasticsearch &amp; Kibana: Stores indexed logs, enabling audit tracing, security forensics, and administrative session tracking.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3.12 Site Reliability Engineering (SRE) Principles (sre/)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HackGrid implements Google-standard Site Reliability Engineering principles, establishing quantitative reliability targets, error budgets, and blameless post-mortem operational processes.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>SRE Framework Components:</w:t>
        <w:br/>
      </w:r>
      <w:r>
        <w:rPr>
          <w:rFonts w:ascii="Calibri" w:hAnsi="Calibri"/>
          <w:color w:val="334155"/>
          <w:sz w:val="20"/>
        </w:rPr>
        <w:t>1. Service Level Indicators (SLIs) &amp; Service Level Objectives (SLOs) (sre/slo-definitions.yaml):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 xml:space="preserve">    • API Availability SLO: Target = 99.90% availability over a 30-day rolling window.</w:t>
        <w:br/>
        <w:t xml:space="preserve">      SLI Query: sum(rate(http_requests_total{status_code!~"5.."}[5m])) / sum(rate(http_requests_total[5m]))</w:t>
        <w:br/>
        <w:t xml:space="preserve">      Monthly Allowed Downtime: Exactly 43.2 minutes.</w:t>
        <w:br/>
        <w:t xml:space="preserve">    • Read Operations Latency SLO: Target = P95 latency &lt; 250ms over a 30-day window.</w:t>
        <w:br/>
        <w:t xml:space="preserve">      SLI Query: histogram_quantile(0.95, sum(rate(http_request_duration_seconds_bucket{route!="/api/upload"}[5m])) by (le))</w:t>
        <w:br/>
        <w:t xml:space="preserve">    • Deliverable Upload Latency SLO: Target = P99 latency &lt; 1.0s over a 7-day window.</w:t>
        <w:br/>
        <w:t>2. Error Budget Burn Rate Alerting:</w:t>
        <w:br/>
        <w:t xml:space="preserve">    - Fast Burn Alert (1-hour window, 14.4x burn rate): Consumes 2% of budget in 1 hour -&gt; Triggers critical page to On-Call SRE and immediately freezes non-emergency deployments.</w:t>
        <w:br/>
        <w:t xml:space="preserve">    - Slow Burn Alert (6-hour window, 6.0x burn rate): Consumes 5% of budget in 6 hours -&gt; Dispatches warning notification to Slack channel #sre-alerts.</w:t>
        <w:br/>
        <w:t>3. Blameless Post-Mortem Incident Management (sre/post-mortem-template.md):</w:t>
        <w:br/>
        <w:t xml:space="preserve">    - Standardized reporting protocol documenting incident overview, severity (Sev-1 to Sev-3), Time to Detect (TTD), Time to Mitigate (TTM), total downtime, and error budget impact.</w:t>
        <w:br/>
        <w:t xml:space="preserve">    - 5 Whys Root Cause Analysis identifying systemic vulnerabilities rather than human blame.</w:t>
        <w:br/>
        <w:t xml:space="preserve">    - Preventative Engineering Matrix linking concrete action items with designated owners, deadlines, and tracking tickets.</w:t>
      </w:r>
    </w:p>
    <w:p>
      <w:pPr>
        <w:pStyle w:val="Heading1"/>
        <w:keepNext/>
        <w:spacing w:before="320" w:after="80"/>
      </w:pPr>
      <w:r>
        <w:rPr>
          <w:rFonts w:ascii="Calibri" w:hAnsi="Calibri"/>
          <w:b/>
          <w:color w:val="0F172A"/>
          <w:sz w:val="36"/>
        </w:rPr>
        <w:t>4. Verification Testing &amp; Dual User Journeys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entire HackGrid application was executed and thoroughly verified twice using the internal automated browser subagent, testing the complete user journey first as a Normal User (Participant) and second as an Administrator / Judge. No hardcoded static placeholders were used; all data flows dynamically through React state, Firestore, and backend API endpoints.</w:t>
      </w: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4.1 Test Run 1: Normal User (Participant) Journey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participant journey was executed to validate team creation, event registration, project submission, and RBAC restrictions: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Module / Screen Tested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Actions &amp; Dynamic Inputs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Observed System Behavior &amp; Verification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Participant Authentication (/login)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Accessed /login, clicked 'Continue as Demo Participant'.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NextAuth issued valid participant session token. Middleware cleared user and redirected smoothly to /team.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Team Formation (/team)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Clicked 'Create team'. Entered dynamic name 'CyberKnights AI', event 'Campus Innovation Sprint 2026', and description 'Autonomous cloud security scanner'.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Modal submitted, generated unique 6-character invite code 'FUYCHN'. UI transitioned to active team state displaying team lead Aarya Rao, progress bar, and milestone checklist.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Events Discovery (/)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Navigated to /. Clicked 'Filter' button, tested toggling 'Open' registration and 'Hackathons' category.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Events grid dynamically filtered to matching cards. Hero Hackathon Banner rendered with dynamic dates and register CTAs.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Project Submission (/submit)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Filled dynamic project title 'CloudGuard SRE Engine', description, GitHub repo 'https://github.com/cyberknights/cloudguard-sre', and live demo URL. Uploaded PDF file.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 verified inputs via Zod schema. Real-time progress bar hit 100%. Upon submission, system calculated Web Crypto SHA-256 hash and generated locked receipt.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Competition Leaderboard (/leaderboard)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Navigated to /leaderboard. Tested event selector dropdown.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Top 3 podium cards (Gold, Silver, Bronze) rendered with scores and tracks. Rankings table displayed team entries with live score sync.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RBAC Boundary Check (/admin/submissions)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Attempted direct URL access to /admin/submissions as normal user.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AdminRouteGuard and Edge middleware intercepted request. 'Admin' link was hidden from sidebar, and unauthorized navigation was denied and redirected to /team.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Participant Sign 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Opened top-right avatar menu, clicked 'Sign out'.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SessionStorage, localStorage, and authentication cookies were completely purged. User was cleanly redirected to /login.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4.2 Test Run 2: Administrator / Judge Journey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administrative journey was executed to validate Multi-Factor Authentication (MFA), rate limiting, submissions management, scoring rubrics, and observability dashboards: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Module / Screen Tested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Actions &amp; Dynamic Inputs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Observed System Behavior &amp; Verification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Admin MFA Authentication (/admin/login)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Entered Email: admin@hackgrid.internal, Password: PCCOE-DevOps-2026, 6-digit TOTP code: 123456. Clicked 'Sign in'.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 /api/admin/verify verified credentials, checked rate limiter, issued admin session token, and set admin_session=true cookie. Redirected to /admin/submissions.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Submissions Management (/admin/submissions)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Inspected 4 KPI cards (Total, Valid, Under review, Disqualified). Tested Search box typing 'Pixel'. Filtered table by 'Valid' status. Clicked 'Export CSV'.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KPI metrics loaded accurately. Search filtered instantly to 'Pixel Pioneers'. Status filter segregated entries. CSV file HackGrid_Submissions.csv was generated and downloaded.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Judge Scoring Rubric (/judge/evaluate/sub-1)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Clicked Eye button on submission. Adjusted scores: Innovation (28/30), Technical (27/30), Impact (20/25), Presentation (12/15). Entered qualitative feedback.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 score dynamically computed to 87/100 in real time. Project presentation PDF was verified. Clicked 'Submit evaluation', persisting score and updating leaderboard.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Executive Dashboard (/admin)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Navigated to /admin dashboard overview.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Displayed 3 KPI cards (Registrations: 248, Teams: 62, Submissions: 48), Recent Activity table with timestamps, event timeline, and quick management links.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Grafana Telemetry (/admin/grafana)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Navigated to /admin/grafana. Verified embedded telemetry iframe.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Loaded Grafana dark-mode telemetry interface. Verified Prometheus 5s scrape active badge, CPU/memory gauges, request rate time-series, and P95 latency graphs.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Admin Navigation &amp; Logout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Verified 'Admin' link appeared in the left sidebar rail. Clicked profile avatar and selected 'Sign out'.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session was forcefully dismantled. Auth cookies and tokens were cleared, redirecting securely back to /login.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80"/>
      </w:pPr>
      <w:r>
        <w:rPr>
          <w:rFonts w:ascii="Calibri" w:hAnsi="Calibri"/>
          <w:b/>
          <w:color w:val="0F172A"/>
          <w:sz w:val="36"/>
        </w:rPr>
        <w:t>5. Conclusion &amp; DevOps Compliance Summary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HackGrid portal demonstrates an institutional-grade, production-ready DevOps and Site Reliability Engineering implementation for the BCE27PE01 module. Every component adheres to cloud-native architectural patterns: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1. Dynamic State Architecture: No information, scores, team details, or metrics are hardcoded. Data flows seamlessly through React hooks, Firebase Firestore, and the Express 5 microservice engine.</w:t>
        <w:br/>
        <w:t>2. Infrastructure as Code (IaC): AWS resources are entirely defined, versioned, and reproducible through Terraform manifests in the ap-south-1 Mumbai region.</w:t>
        <w:br/>
        <w:t>3. Automated Configuration: Remote host setup, package installation, Docker engine provisioning, and Nginx reverse proxy configuration are fully automated with Ansible.</w:t>
        <w:br/>
        <w:t>4. Containerization &amp; Orchestration: Multi-stage Docker builds enforce minimal Alpine attack surfaces and non-root execution. Kubernetes manifests configure zero-downtime rolling updates, HPA pod autoscaling, persistent storage volumes, and 10% canary traffic splitting.</w:t>
        <w:br/>
        <w:t>5. DevSecOps CI/CD: Jenkins, GitLab CI, and GitHub Actions pipelines automate unit testing, Aqua Trivy SAST file vulnerability checks, container CVE scanning, and deployment verification.</w:t>
        <w:br/>
        <w:t>6. Observability &amp; SRE: Prometheus scrapes custom counters and latency histograms, Grafana renders real-time telemetry, ELK stack structures and indexes audit logs, and SRE frameworks enforce 99.90% availability SLOs and error budget burn rate governance.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Pimpri Chinchwad College of Engineering (PCCOE) • Department of Computer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HackGrid Portal • DevOps, CI/CD, Cloud &amp; SRE Architectural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