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Google Sans" w:hAnsi="Google Sans"/>
          <w:b/>
          <w:i w:val="0"/>
          <w:color w:val="0F172A"/>
          <w:sz w:val="40"/>
          <w:rFonts w:ascii="Google Sans" w:hAnsi="Google Sans" w:cs="Google Sans"/>
        </w:rPr>
        <w:t>HackGrid Platform - Technical Defense &amp; Architecture Cheat Sheet</w:t>
      </w:r>
    </w:p>
    <w:p>
      <w:pPr>
        <w:spacing w:after="160"/>
      </w:pPr>
      <w:r>
        <w:rPr>
          <w:rFonts w:ascii="Google Sans" w:hAnsi="Google Sans"/>
          <w:b w:val="0"/>
          <w:i/>
          <w:color w:val="1D4ED8"/>
          <w:sz w:val="21"/>
          <w:rFonts w:ascii="Google Sans" w:hAnsi="Google Sans" w:cs="Google Sans"/>
        </w:rPr>
        <w:t>Exhaustive Field-by-Field Code Search Map, Complete Validation Catalog (Participant &amp; Admin), DevOps Toolchain Justifications, and Live Prometheus/Grafana Observability Runbook</w:t>
      </w:r>
    </w:p>
    <w:p>
      <w:pPr>
        <w:spacing w:before="0" w:after="160"/>
      </w:pPr>
      <w:r>
        <w:rPr>
          <w:rFonts w:ascii="Google Sans" w:hAnsi="Google Sans"/>
          <w:b/>
          <w:i w:val="0"/>
          <w:color w:val="0F172A"/>
          <w:sz w:val="18"/>
          <w:rFonts w:ascii="Google Sans" w:hAnsi="Google Sans" w:cs="Google Sans"/>
        </w:rPr>
        <w:t xml:space="preserve">Target Project: </w:t>
      </w:r>
      <w:r>
        <w:rPr>
          <w:rFonts w:ascii="Google Sans" w:hAnsi="Google Sans"/>
          <w:b w:val="0"/>
          <w:i w:val="0"/>
          <w:color w:val="334155"/>
          <w:sz w:val="18"/>
          <w:rFonts w:ascii="Google Sans" w:hAnsi="Google Sans" w:cs="Google Sans"/>
        </w:rPr>
        <w:t xml:space="preserve">HackGrid Event Management Portal  |  </w:t>
      </w:r>
      <w:r>
        <w:rPr>
          <w:rFonts w:ascii="Google Sans" w:hAnsi="Google Sans"/>
          <w:b/>
          <w:i w:val="0"/>
          <w:color w:val="0F172A"/>
          <w:sz w:val="18"/>
          <w:rFonts w:ascii="Google Sans" w:hAnsi="Google Sans" w:cs="Google Sans"/>
        </w:rPr>
        <w:t xml:space="preserve">Architecture Tier: </w:t>
      </w:r>
      <w:r>
        <w:rPr>
          <w:rFonts w:ascii="Google Sans" w:hAnsi="Google Sans"/>
          <w:b w:val="0"/>
          <w:i w:val="0"/>
          <w:color w:val="334155"/>
          <w:sz w:val="18"/>
          <w:rFonts w:ascii="Google Sans" w:hAnsi="Google Sans" w:cs="Google Sans"/>
        </w:rPr>
        <w:t xml:space="preserve">Next.js 16 Edge + Java Spring Boot / Express + Kubernetes  |  </w:t>
      </w:r>
      <w:r>
        <w:rPr>
          <w:rFonts w:ascii="Google Sans" w:hAnsi="Google Sans"/>
          <w:b/>
          <w:i w:val="0"/>
          <w:color w:val="0F172A"/>
          <w:sz w:val="18"/>
          <w:rFonts w:ascii="Google Sans" w:hAnsi="Google Sans" w:cs="Google Sans"/>
        </w:rPr>
        <w:t xml:space="preserve">Evaluation Format: </w:t>
      </w:r>
      <w:r>
        <w:rPr>
          <w:rFonts w:ascii="Google Sans" w:hAnsi="Google Sans"/>
          <w:b w:val="0"/>
          <w:i w:val="0"/>
          <w:color w:val="334155"/>
          <w:sz w:val="18"/>
          <w:rFonts w:ascii="Google Sans" w:hAnsi="Google Sans" w:cs="Google Sans"/>
        </w:rPr>
        <w:t>Oral Defense &amp; Live Code Inspection</w:t>
      </w:r>
    </w:p>
    <w:p>
      <w:pPr>
        <w:spacing w:before="120" w:after="120" w:line="276" w:lineRule="auto"/>
        <w:ind w:left="360" w:right="360"/>
        <w:pBdr>
          <w:left w:val="single" w:sz="24" w:space="8" w:color="2563EB"/>
        </w:pBdr>
        <w:shd w:fill="F1F5F9"/>
      </w:pPr>
      <w:r>
        <w:rPr>
          <w:rFonts w:ascii="Google Sans" w:hAnsi="Google Sans"/>
          <w:b/>
          <w:i w:val="0"/>
          <w:color w:val="1E3A8A"/>
          <w:sz w:val="19"/>
          <w:rFonts w:ascii="Google Sans" w:hAnsi="Google Sans" w:cs="Google Sans"/>
        </w:rPr>
        <w:t xml:space="preserve">[DEFENSE STRATEGY] </w:t>
      </w:r>
      <w:r>
        <w:rPr>
          <w:rFonts w:ascii="Google Sans" w:hAnsi="Google Sans"/>
          <w:b/>
          <w:i w:val="0"/>
          <w:color w:val="0F172A"/>
          <w:sz w:val="19"/>
          <w:rFonts w:ascii="Google Sans" w:hAnsi="Google Sans" w:cs="Google Sans"/>
        </w:rPr>
        <w:t xml:space="preserve">Architectural Posture &amp; Code Inspection Strategy: </w:t>
      </w:r>
      <w:r>
        <w:rPr>
          <w:rFonts w:ascii="Google Sans" w:hAnsi="Google Sans"/>
          <w:b w:val="0"/>
          <w:i w:val="0"/>
          <w:color w:val="334155"/>
          <w:sz w:val="19"/>
          <w:rFonts w:ascii="Google Sans" w:hAnsi="Google Sans" w:cs="Google Sans"/>
        </w:rPr>
        <w:t>During the university examination, present this architecture through the lens of zero-trust defense-in-depth: 1) Client-side pre-flight regex to minimize network overhead and save compute cycles; 2) Next.js Edge Middleware for role authorization before React hydration; 3) Strict backend DTO payload sanitization before persistence; 4) Explicit field-level constraints on every input across both Participant and Administrator portals; and 5) Continuous observability with Prometheus time-series scraping and Grafana executive dashboards.</w:t>
      </w:r>
    </w:p>
    <w:p>
      <w:pPr>
        <w:keepNext/>
        <w:spacing w:before="360" w:after="120"/>
      </w:pPr>
      <w:r>
        <w:rPr>
          <w:rFonts w:ascii="Google Sans" w:hAnsi="Google Sans"/>
          <w:b/>
          <w:i w:val="0"/>
          <w:color w:val="1E3A8A"/>
          <w:sz w:val="28"/>
          <w:rFonts w:ascii="Google Sans" w:hAnsi="Google Sans" w:cs="Google Sans"/>
        </w:rPr>
        <w:t>Section 1: Complete Project Field &amp; Validation Catalog</w:t>
      </w:r>
    </w:p>
    <w:p>
      <w:pPr>
        <w:spacing w:after="120"/>
      </w:pPr>
      <w:r>
        <w:rPr>
          <w:rFonts w:ascii="Google Sans" w:hAnsi="Google Sans"/>
          <w:b w:val="0"/>
          <w:i w:val="0"/>
          <w:color w:val="334155"/>
          <w:sz w:val="19"/>
          <w:rFonts w:ascii="Google Sans" w:hAnsi="Google Sans" w:cs="Google Sans"/>
        </w:rPr>
        <w:t>Use this exhaustive field catalog to instantly navigate the codebase via Ctrl+F during the presentation. Every single user and administrator input is mapped to its exact source file, UI element, state variable, validation logic, character limits, regex constraints, and error messages.</w:t>
      </w:r>
    </w:p>
    <w:p>
      <w:pPr>
        <w:keepNext/>
        <w:spacing w:before="260" w:after="80"/>
      </w:pPr>
      <w:r>
        <w:rPr>
          <w:rFonts w:ascii="Google Sans" w:hAnsi="Google Sans"/>
          <w:b/>
          <w:i w:val="0"/>
          <w:color w:val="1D4ED8"/>
          <w:sz w:val="23"/>
          <w:rFonts w:ascii="Google Sans" w:hAnsi="Google Sans" w:cs="Google Sans"/>
        </w:rPr>
        <w:t>Part 1: Participant Input Fields (The Hacker)</w:t>
      </w:r>
    </w:p>
    <w:p>
      <w:pPr>
        <w:keepNext/>
        <w:spacing w:before="180" w:after="60"/>
      </w:pPr>
      <w:r>
        <w:rPr>
          <w:rFonts w:ascii="Google Sans" w:hAnsi="Google Sans"/>
          <w:b/>
          <w:i w:val="0"/>
          <w:color w:val="0F172A"/>
          <w:sz w:val="21"/>
          <w:rFonts w:ascii="Google Sans" w:hAnsi="Google Sans" w:cs="Google Sans"/>
        </w:rPr>
        <w:t>1. Participant Authentication Fields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Source File: </w:t>
      </w:r>
      <w:r>
        <w:rPr>
          <w:rFonts w:ascii="Google Sans" w:hAnsi="Google Sans"/>
          <w:b w:val="0"/>
          <w:i w:val="0"/>
          <w:color w:val="334155"/>
          <w:sz w:val="19"/>
          <w:rFonts w:ascii="Google Sans" w:hAnsi="Google Sans" w:cs="Google Sans"/>
        </w:rPr>
        <w:t>src/app/login/page.tsx</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Magic Link Email (email):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Text input labeled "Enter your email address" under "Sign in with email (magic link)".</w:t>
      </w:r>
    </w:p>
    <w:p>
      <w:pPr>
        <w:pStyle w:val="ListBullet"/>
        <w:spacing w:before="0" w:after="60" w:line="276" w:lineRule="auto"/>
        <w:ind w:left="1080"/>
      </w:pPr>
      <w:r>
        <w:rPr>
          <w:rFonts w:ascii="Google Sans" w:hAnsi="Google Sans"/>
          <w:b/>
          <w:i w:val="0"/>
          <w:color w:val="0F172A"/>
          <w:sz w:val="19"/>
          <w:rFonts w:ascii="Google Sans" w:hAnsi="Google Sans" w:cs="Google Sans"/>
        </w:rPr>
        <w:t>State Hook:</w:t>
      </w:r>
      <w:r>
        <w:rPr>
          <w:rFonts w:ascii="Google Sans" w:hAnsi="Google Sans"/>
          <w:b/>
          <w:i w:val="0"/>
          <w:color w:val="2563EB"/>
          <w:sz w:val="18"/>
          <w:rFonts w:ascii="Google Sans" w:hAnsi="Google Sans" w:cs="Google Sans"/>
        </w:rPr>
        <w:t xml:space="preserve"> const [email, setEmail] = useState(''); </w:t>
      </w:r>
    </w:p>
    <w:p>
      <w:pPr>
        <w:pStyle w:val="ListBullet"/>
        <w:spacing w:before="0" w:after="60" w:line="276" w:lineRule="auto"/>
        <w:ind w:left="1080"/>
      </w:pPr>
      <w:r>
        <w:rPr>
          <w:rFonts w:ascii="Google Sans" w:hAnsi="Google Sans"/>
          <w:b/>
          <w:i w:val="0"/>
          <w:color w:val="0F172A"/>
          <w:sz w:val="19"/>
          <w:rFonts w:ascii="Google Sans" w:hAnsi="Google Sans" w:cs="Google Sans"/>
        </w:rPr>
        <w:t>Validation Logic:</w:t>
      </w:r>
      <w:r>
        <w:rPr>
          <w:rFonts w:ascii="Google Sans" w:hAnsi="Google Sans"/>
          <w:b/>
          <w:i w:val="0"/>
          <w:color w:val="2563EB"/>
          <w:sz w:val="18"/>
          <w:rFonts w:ascii="Google Sans" w:hAnsi="Google Sans" w:cs="Google Sans"/>
        </w:rPr>
        <w:t xml:space="preserve"> if (!email || !/^[^\s@]+@[^\s@]+\.[^\s@]+$/.test(email)) { setMessage("Please enter a valid email address."); return; }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Constraint: </w:t>
      </w:r>
      <w:r>
        <w:rPr>
          <w:rFonts w:ascii="Google Sans" w:hAnsi="Google Sans"/>
          <w:b w:val="0"/>
          <w:i w:val="0"/>
          <w:color w:val="334155"/>
          <w:sz w:val="19"/>
          <w:rFonts w:ascii="Google Sans" w:hAnsi="Google Sans" w:cs="Google Sans"/>
        </w:rPr>
        <w:t>RFC-compliant email, no leading/trailing whitespace, valid top-level domain.</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Error Feedback: </w:t>
      </w:r>
      <w:r>
        <w:rPr>
          <w:rFonts w:ascii="Google Sans" w:hAnsi="Google Sans"/>
          <w:b w:val="0"/>
          <w:i w:val="0"/>
          <w:color w:val="334155"/>
          <w:sz w:val="19"/>
          <w:rFonts w:ascii="Google Sans" w:hAnsi="Google Sans" w:cs="Google Sans"/>
        </w:rPr>
        <w:t>Inline alert "Please enter a valid email address." halts execution before calling signIn("email",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GitHub OAuth Button (githubOAuth):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Dark button labeled "Continue with GitHub".</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Action: </w:t>
      </w:r>
      <w:r>
        <w:rPr>
          <w:rFonts w:ascii="Google Sans" w:hAnsi="Google Sans"/>
          <w:b w:val="0"/>
          <w:i w:val="0"/>
          <w:color w:val="334155"/>
          <w:sz w:val="19"/>
          <w:rFonts w:ascii="Google Sans" w:hAnsi="Google Sans" w:cs="Google Sans"/>
        </w:rPr>
        <w:t>Triggers signIn("github") initiating NextAuth OAuth exchange.</w:t>
      </w:r>
    </w:p>
    <w:p>
      <w:pPr>
        <w:keepNext/>
        <w:spacing w:before="180" w:after="60"/>
      </w:pPr>
      <w:r>
        <w:rPr>
          <w:rFonts w:ascii="Google Sans" w:hAnsi="Google Sans"/>
          <w:b/>
          <w:i w:val="0"/>
          <w:color w:val="0F172A"/>
          <w:sz w:val="21"/>
          <w:rFonts w:ascii="Google Sans" w:hAnsi="Google Sans" w:cs="Google Sans"/>
        </w:rPr>
        <w:t>2. Team Creation &amp; Workspace Formation Fields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Source Files: </w:t>
      </w:r>
      <w:r>
        <w:rPr>
          <w:rFonts w:ascii="Google Sans" w:hAnsi="Google Sans"/>
          <w:b w:val="0"/>
          <w:i w:val="0"/>
          <w:color w:val="334155"/>
          <w:sz w:val="19"/>
          <w:rFonts w:ascii="Google Sans" w:hAnsi="Google Sans" w:cs="Google Sans"/>
        </w:rPr>
        <w:t>src/components/TeamCreationModal.tsx and src/app/team/page.tsx</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Team Name (teamName):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Input labeled "Team name *" (placeholder: "e.g. CyberKnights or Quantum Forge").</w:t>
      </w:r>
    </w:p>
    <w:p>
      <w:pPr>
        <w:pStyle w:val="ListBullet"/>
        <w:spacing w:before="0" w:after="60" w:line="276" w:lineRule="auto"/>
        <w:ind w:left="1080"/>
      </w:pPr>
      <w:r>
        <w:rPr>
          <w:rFonts w:ascii="Google Sans" w:hAnsi="Google Sans"/>
          <w:b/>
          <w:i w:val="0"/>
          <w:color w:val="0F172A"/>
          <w:sz w:val="19"/>
          <w:rFonts w:ascii="Google Sans" w:hAnsi="Google Sans" w:cs="Google Sans"/>
        </w:rPr>
        <w:t>State Hook:</w:t>
      </w:r>
      <w:r>
        <w:rPr>
          <w:rFonts w:ascii="Google Sans" w:hAnsi="Google Sans"/>
          <w:b/>
          <w:i w:val="0"/>
          <w:color w:val="2563EB"/>
          <w:sz w:val="18"/>
          <w:rFonts w:ascii="Google Sans" w:hAnsi="Google Sans" w:cs="Google Sans"/>
        </w:rPr>
        <w:t xml:space="preserve"> const [teamName, setTeamName] = useState('');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Length Constraint: </w:t>
      </w:r>
      <w:r>
        <w:rPr>
          <w:rFonts w:ascii="Google Sans" w:hAnsi="Google Sans"/>
          <w:b w:val="0"/>
          <w:i w:val="0"/>
          <w:color w:val="334155"/>
          <w:sz w:val="19"/>
          <w:rFonts w:ascii="Google Sans" w:hAnsi="Google Sans" w:cs="Google Sans"/>
        </w:rPr>
        <w:t>Enforced at val.length &lt;= 50 directly in handleNameChange.</w:t>
      </w:r>
    </w:p>
    <w:p>
      <w:pPr>
        <w:pStyle w:val="ListBullet"/>
        <w:spacing w:before="0" w:after="60" w:line="276" w:lineRule="auto"/>
        <w:ind w:left="1080"/>
      </w:pPr>
      <w:r>
        <w:rPr>
          <w:rFonts w:ascii="Google Sans" w:hAnsi="Google Sans"/>
          <w:b/>
          <w:i w:val="0"/>
          <w:color w:val="0F172A"/>
          <w:sz w:val="19"/>
          <w:rFonts w:ascii="Google Sans" w:hAnsi="Google Sans" w:cs="Google Sans"/>
        </w:rPr>
        <w:t>ASCII &amp; No-Emoji Validation:</w:t>
      </w:r>
      <w:r>
        <w:rPr>
          <w:rFonts w:ascii="Google Sans" w:hAnsi="Google Sans"/>
          <w:b/>
          <w:i w:val="0"/>
          <w:color w:val="2563EB"/>
          <w:sz w:val="18"/>
          <w:rFonts w:ascii="Google Sans" w:hAnsi="Google Sans" w:cs="Google Sans"/>
        </w:rPr>
        <w:t xml:space="preserve"> const asciiRegex = /^[\x00-\x7F]*$/; if (!asciiRegex.test(trimmedName)) { setValidationError("Special symbols and emojis are prohibited. Use standard alphanumeric text."); return; } </w:t>
      </w:r>
    </w:p>
    <w:p>
      <w:pPr>
        <w:pStyle w:val="ListBullet"/>
        <w:spacing w:before="0" w:after="60" w:line="276" w:lineRule="auto"/>
        <w:ind w:left="1080"/>
      </w:pPr>
      <w:r>
        <w:rPr>
          <w:rFonts w:ascii="Google Sans" w:hAnsi="Google Sans"/>
          <w:b/>
          <w:i w:val="0"/>
          <w:color w:val="0F172A"/>
          <w:sz w:val="19"/>
          <w:rFonts w:ascii="Google Sans" w:hAnsi="Google Sans" w:cs="Google Sans"/>
        </w:rPr>
        <w:t>Presence Check:</w:t>
      </w:r>
      <w:r>
        <w:rPr>
          <w:rFonts w:ascii="Google Sans" w:hAnsi="Google Sans"/>
          <w:b/>
          <w:i w:val="0"/>
          <w:color w:val="2563EB"/>
          <w:sz w:val="18"/>
          <w:rFonts w:ascii="Google Sans" w:hAnsi="Google Sans" w:cs="Google Sans"/>
        </w:rPr>
        <w:t xml:space="preserve"> if (!trimmedName) { setValidationError("Team name is required."); return; }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Target Event Selection (selectedEvent / eventId):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Dropdown select labeled "Select event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Allowed Values: </w:t>
      </w:r>
      <w:r>
        <w:rPr>
          <w:rFonts w:ascii="Google Sans" w:hAnsi="Google Sans"/>
          <w:b w:val="0"/>
          <w:i w:val="0"/>
          <w:color w:val="334155"/>
          <w:sz w:val="19"/>
          <w:rFonts w:ascii="Google Sans" w:hAnsi="Google Sans" w:cs="Google Sans"/>
        </w:rPr>
        <w:t>"Campus Innovation Sprint 2026", "AI for Good Hackathon", "Design the Future", "GreenTech Buildathon".</w:t>
      </w:r>
    </w:p>
    <w:p>
      <w:pPr>
        <w:pStyle w:val="ListBullet"/>
        <w:spacing w:before="0" w:after="60" w:line="276" w:lineRule="auto"/>
        <w:ind w:left="1080"/>
      </w:pPr>
      <w:r>
        <w:rPr>
          <w:rFonts w:ascii="Google Sans" w:hAnsi="Google Sans"/>
          <w:b/>
          <w:i w:val="0"/>
          <w:color w:val="0F172A"/>
          <w:sz w:val="19"/>
          <w:rFonts w:ascii="Google Sans" w:hAnsi="Google Sans" w:cs="Google Sans"/>
        </w:rPr>
        <w:t>State Hook:</w:t>
      </w:r>
      <w:r>
        <w:rPr>
          <w:rFonts w:ascii="Google Sans" w:hAnsi="Google Sans"/>
          <w:b/>
          <w:i w:val="0"/>
          <w:color w:val="2563EB"/>
          <w:sz w:val="18"/>
          <w:rFonts w:ascii="Google Sans" w:hAnsi="Google Sans" w:cs="Google Sans"/>
        </w:rPr>
        <w:t xml:space="preserve"> const [selectedEvent, setSelectedEvent] = useState(DEFAULT_EVENTS[0].title);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Constraint: </w:t>
      </w:r>
      <w:r>
        <w:rPr>
          <w:rFonts w:ascii="Google Sans" w:hAnsi="Google Sans"/>
          <w:b w:val="0"/>
          <w:i w:val="0"/>
          <w:color w:val="334155"/>
          <w:sz w:val="19"/>
          <w:rFonts w:ascii="Google Sans" w:hAnsi="Google Sans" w:cs="Google Sans"/>
        </w:rPr>
        <w:t>Must bind to an active event record in the database.</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Team Description / Project Pitch (description):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Textarea labeled "Team description / Project pitch *".</w:t>
      </w:r>
    </w:p>
    <w:p>
      <w:pPr>
        <w:pStyle w:val="ListBullet"/>
        <w:spacing w:before="0" w:after="60" w:line="276" w:lineRule="auto"/>
        <w:ind w:left="1080"/>
      </w:pPr>
      <w:r>
        <w:rPr>
          <w:rFonts w:ascii="Google Sans" w:hAnsi="Google Sans"/>
          <w:b/>
          <w:i w:val="0"/>
          <w:color w:val="0F172A"/>
          <w:sz w:val="19"/>
          <w:rFonts w:ascii="Google Sans" w:hAnsi="Google Sans" w:cs="Google Sans"/>
        </w:rPr>
        <w:t>State Hook:</w:t>
      </w:r>
      <w:r>
        <w:rPr>
          <w:rFonts w:ascii="Google Sans" w:hAnsi="Google Sans"/>
          <w:b/>
          <w:i w:val="0"/>
          <w:color w:val="2563EB"/>
          <w:sz w:val="18"/>
          <w:rFonts w:ascii="Google Sans" w:hAnsi="Google Sans" w:cs="Google Sans"/>
        </w:rPr>
        <w:t xml:space="preserve"> const [description, setDescription] = useState('');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Length Constraint: </w:t>
      </w:r>
      <w:r>
        <w:rPr>
          <w:rFonts w:ascii="Google Sans" w:hAnsi="Google Sans"/>
          <w:b w:val="0"/>
          <w:i w:val="0"/>
          <w:color w:val="334155"/>
          <w:sz w:val="19"/>
          <w:rFonts w:ascii="Google Sans" w:hAnsi="Google Sans" w:cs="Google Sans"/>
        </w:rPr>
        <w:t>Enforced at val.length &lt;= 200 in modal (up to 500 characters in schema).</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ASCII Check: </w:t>
      </w:r>
      <w:r>
        <w:rPr>
          <w:rFonts w:ascii="Google Sans" w:hAnsi="Google Sans"/>
          <w:b w:val="0"/>
          <w:i w:val="0"/>
          <w:color w:val="334155"/>
          <w:sz w:val="19"/>
          <w:rFonts w:ascii="Google Sans" w:hAnsi="Google Sans" w:cs="Google Sans"/>
        </w:rPr>
        <w:t>!asciiRegex.test(description) rejects non-standard unicode characters.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Team Join Code (joinCode): </w:t>
      </w:r>
    </w:p>
    <w:p>
      <w:pPr>
        <w:pStyle w:val="ListBullet"/>
        <w:spacing w:before="0" w:after="60" w:line="276" w:lineRule="auto"/>
        <w:ind w:left="1080"/>
      </w:pPr>
      <w:r>
        <w:rPr>
          <w:rFonts w:ascii="Google Sans" w:hAnsi="Google Sans"/>
          <w:b/>
          <w:i w:val="0"/>
          <w:color w:val="0F172A"/>
          <w:sz w:val="19"/>
          <w:rFonts w:ascii="Google Sans" w:hAnsi="Google Sans" w:cs="Google Sans"/>
        </w:rPr>
        <w:t>Generation Logic:</w:t>
      </w:r>
      <w:r>
        <w:rPr>
          <w:rFonts w:ascii="Google Sans" w:hAnsi="Google Sans"/>
          <w:b/>
          <w:i w:val="0"/>
          <w:color w:val="2563EB"/>
          <w:sz w:val="18"/>
          <w:rFonts w:ascii="Google Sans" w:hAnsi="Google Sans" w:cs="Google Sans"/>
        </w:rPr>
        <w:t xml:space="preserve"> Math.random().toString(36).substring(2, 8).toUpperCase()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Format: </w:t>
      </w:r>
      <w:r>
        <w:rPr>
          <w:rFonts w:ascii="Google Sans" w:hAnsi="Google Sans"/>
          <w:b w:val="0"/>
          <w:i w:val="0"/>
          <w:color w:val="334155"/>
          <w:sz w:val="19"/>
          <w:rFonts w:ascii="Google Sans" w:hAnsi="Google Sans" w:cs="Google Sans"/>
        </w:rPr>
        <w:t>6-character uppercase alphanumeric string (e.g., FUYCHN).</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Interaction: </w:t>
      </w:r>
      <w:r>
        <w:rPr>
          <w:rFonts w:ascii="Google Sans" w:hAnsi="Google Sans"/>
          <w:b w:val="0"/>
          <w:i w:val="0"/>
          <w:color w:val="334155"/>
          <w:sz w:val="19"/>
          <w:rFonts w:ascii="Google Sans" w:hAnsi="Google Sans" w:cs="Google Sans"/>
        </w:rPr>
        <w:t>Dashed button labeled "Invite member (Code: FUYCHN)". Clicking copies the code to the clipboard, temporarily changing button text to "Code Copied to Clipboard!" for 2000ms.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Team Roles (members, memberDetails):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State: </w:t>
      </w:r>
      <w:r>
        <w:rPr>
          <w:rFonts w:ascii="Google Sans" w:hAnsi="Google Sans"/>
          <w:b w:val="0"/>
          <w:i w:val="0"/>
          <w:color w:val="334155"/>
          <w:sz w:val="19"/>
          <w:rFonts w:ascii="Google Sans" w:hAnsi="Google Sans" w:cs="Google Sans"/>
        </w:rPr>
        <w:t>Array of member objects { uid, name, role, initials, colorBg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Captain Role: </w:t>
      </w:r>
      <w:r>
        <w:rPr>
          <w:rFonts w:ascii="Google Sans" w:hAnsi="Google Sans"/>
          <w:b w:val="0"/>
          <w:i w:val="0"/>
          <w:color w:val="334155"/>
          <w:sz w:val="19"/>
          <w:rFonts w:ascii="Google Sans" w:hAnsi="Google Sans" w:cs="Google Sans"/>
        </w:rPr>
        <w:t>Defaults to current user UID (role: "Team Lead").</w:t>
      </w:r>
    </w:p>
    <w:p>
      <w:pPr>
        <w:keepNext/>
        <w:spacing w:before="180" w:after="60"/>
      </w:pPr>
      <w:r>
        <w:rPr>
          <w:rFonts w:ascii="Google Sans" w:hAnsi="Google Sans"/>
          <w:b/>
          <w:i w:val="0"/>
          <w:color w:val="0F172A"/>
          <w:sz w:val="21"/>
          <w:rFonts w:ascii="Google Sans" w:hAnsi="Google Sans" w:cs="Google Sans"/>
        </w:rPr>
        <w:t>3. Project Deliverable Submission Fields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Source File: </w:t>
      </w:r>
      <w:r>
        <w:rPr>
          <w:rFonts w:ascii="Google Sans" w:hAnsi="Google Sans"/>
          <w:b w:val="0"/>
          <w:i w:val="0"/>
          <w:color w:val="334155"/>
          <w:sz w:val="19"/>
          <w:rFonts w:ascii="Google Sans" w:hAnsi="Google Sans" w:cs="Google Sans"/>
        </w:rPr>
        <w:t>src/app/submit/page.tsx</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Form Controller: </w:t>
      </w:r>
      <w:r>
        <w:rPr>
          <w:rFonts w:ascii="Google Sans" w:hAnsi="Google Sans"/>
          <w:b w:val="0"/>
          <w:i w:val="0"/>
          <w:color w:val="334155"/>
          <w:sz w:val="19"/>
          <w:rFonts w:ascii="Google Sans" w:hAnsi="Google Sans" w:cs="Google Sans"/>
        </w:rPr>
        <w:t>React Hook Form with Zod schema resolver (zodResolver(submissionSchema)).</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Project Title (title):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Input labeled "Project title *" (placeholder: "Enter your project title").</w:t>
      </w:r>
    </w:p>
    <w:p>
      <w:pPr>
        <w:pStyle w:val="ListBullet"/>
        <w:spacing w:before="0" w:after="60" w:line="276" w:lineRule="auto"/>
        <w:ind w:left="1080"/>
      </w:pPr>
      <w:r>
        <w:rPr>
          <w:rFonts w:ascii="Google Sans" w:hAnsi="Google Sans"/>
          <w:b/>
          <w:i w:val="0"/>
          <w:color w:val="0F172A"/>
          <w:sz w:val="19"/>
          <w:rFonts w:ascii="Google Sans" w:hAnsi="Google Sans" w:cs="Google Sans"/>
        </w:rPr>
        <w:t>Zod Schema:</w:t>
      </w:r>
      <w:r>
        <w:rPr>
          <w:rFonts w:ascii="Google Sans" w:hAnsi="Google Sans"/>
          <w:b/>
          <w:i w:val="0"/>
          <w:color w:val="2563EB"/>
          <w:sz w:val="18"/>
          <w:rFonts w:ascii="Google Sans" w:hAnsi="Google Sans" w:cs="Google Sans"/>
        </w:rPr>
        <w:t xml:space="preserve"> z.string().min(3, "Title must be at least 3 characters").max(100, "Title cannot exceed 100 characters").regex(/^[\x00-\x7F]*$/, "Emojis and special symbols are strictly prohibited")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Checklist Tracker: </w:t>
      </w:r>
      <w:r>
        <w:rPr>
          <w:rFonts w:ascii="Google Sans" w:hAnsi="Google Sans"/>
          <w:b w:val="0"/>
          <w:i w:val="0"/>
          <w:color w:val="334155"/>
          <w:sz w:val="19"/>
          <w:rFonts w:ascii="Google Sans" w:hAnsi="Google Sans" w:cs="Google Sans"/>
        </w:rPr>
        <w:t>Real-time checklist item 1 tracks minimum 3-character threshold.</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Project Description (description):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Textarea labeled "Project description *".</w:t>
      </w:r>
    </w:p>
    <w:p>
      <w:pPr>
        <w:pStyle w:val="ListBullet"/>
        <w:spacing w:before="0" w:after="60" w:line="276" w:lineRule="auto"/>
        <w:ind w:left="1080"/>
      </w:pPr>
      <w:r>
        <w:rPr>
          <w:rFonts w:ascii="Google Sans" w:hAnsi="Google Sans"/>
          <w:b/>
          <w:i w:val="0"/>
          <w:color w:val="0F172A"/>
          <w:sz w:val="19"/>
          <w:rFonts w:ascii="Google Sans" w:hAnsi="Google Sans" w:cs="Google Sans"/>
        </w:rPr>
        <w:t>Zod Schema:</w:t>
      </w:r>
      <w:r>
        <w:rPr>
          <w:rFonts w:ascii="Google Sans" w:hAnsi="Google Sans"/>
          <w:b/>
          <w:i w:val="0"/>
          <w:color w:val="2563EB"/>
          <w:sz w:val="18"/>
          <w:rFonts w:ascii="Google Sans" w:hAnsi="Google Sans" w:cs="Google Sans"/>
        </w:rPr>
        <w:t xml:space="preserve"> z.string().min(10, "Description must be at least 10 characters").max(1000, "Description cannot exceed 1000 characters").regex(/^[\x00-\x7F]*$/)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GitHub Repository URL (githubUrl / repoUrl):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Input labeled "GitHub repository URL *" with link icon.</w:t>
      </w:r>
    </w:p>
    <w:p>
      <w:pPr>
        <w:pStyle w:val="ListBullet"/>
        <w:spacing w:before="0" w:after="60" w:line="276" w:lineRule="auto"/>
        <w:ind w:left="1080"/>
      </w:pPr>
      <w:r>
        <w:rPr>
          <w:rFonts w:ascii="Google Sans" w:hAnsi="Google Sans"/>
          <w:b/>
          <w:i w:val="0"/>
          <w:color w:val="0F172A"/>
          <w:sz w:val="19"/>
          <w:rFonts w:ascii="Google Sans" w:hAnsi="Google Sans" w:cs="Google Sans"/>
        </w:rPr>
        <w:t>Zod Schema:</w:t>
      </w:r>
      <w:r>
        <w:rPr>
          <w:rFonts w:ascii="Google Sans" w:hAnsi="Google Sans"/>
          <w:b/>
          <w:i w:val="0"/>
          <w:color w:val="2563EB"/>
          <w:sz w:val="18"/>
          <w:rFonts w:ascii="Google Sans" w:hAnsi="Google Sans" w:cs="Google Sans"/>
        </w:rPr>
        <w:t xml:space="preserve"> z.string().url("Must be a valid URL").regex(/github\.com/, "Must be a valid GitHub repository link")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Checklist Tracker: </w:t>
      </w:r>
      <w:r>
        <w:rPr>
          <w:rFonts w:ascii="Google Sans" w:hAnsi="Google Sans"/>
          <w:b w:val="0"/>
          <w:i w:val="0"/>
          <w:color w:val="334155"/>
          <w:sz w:val="19"/>
          <w:rFonts w:ascii="Google Sans" w:hAnsi="Google Sans" w:cs="Google Sans"/>
        </w:rPr>
        <w:t>Checklist item 2 transitions to "Completed" upon domain verification.</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Live Demo URL (liveDemoUrl / liveAppUrl):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Input labeled "Live demo URL (optional)" with globe icon.</w:t>
      </w:r>
    </w:p>
    <w:p>
      <w:pPr>
        <w:pStyle w:val="ListBullet"/>
        <w:spacing w:before="0" w:after="60" w:line="276" w:lineRule="auto"/>
        <w:ind w:left="1080"/>
      </w:pPr>
      <w:r>
        <w:rPr>
          <w:rFonts w:ascii="Google Sans" w:hAnsi="Google Sans"/>
          <w:b/>
          <w:i w:val="0"/>
          <w:color w:val="0F172A"/>
          <w:sz w:val="19"/>
          <w:rFonts w:ascii="Google Sans" w:hAnsi="Google Sans" w:cs="Google Sans"/>
        </w:rPr>
        <w:t>Zod Schema:</w:t>
      </w:r>
      <w:r>
        <w:rPr>
          <w:rFonts w:ascii="Google Sans" w:hAnsi="Google Sans"/>
          <w:b/>
          <w:i w:val="0"/>
          <w:color w:val="2563EB"/>
          <w:sz w:val="18"/>
          <w:rFonts w:ascii="Google Sans" w:hAnsi="Google Sans" w:cs="Google Sans"/>
        </w:rPr>
        <w:t xml:space="preserve"> z.string().url("Must be a valid URL").optional().or(z.literal(''))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Presentation Deck Asset (file / fileName / assetUrl):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Drag-and-drop zone labeled "Choose file or drag and drop (PDF only, max 10 MB)".</w:t>
      </w:r>
    </w:p>
    <w:p>
      <w:pPr>
        <w:pStyle w:val="ListBullet"/>
        <w:spacing w:before="0" w:after="60" w:line="276" w:lineRule="auto"/>
        <w:ind w:left="1080"/>
      </w:pPr>
      <w:r>
        <w:rPr>
          <w:rFonts w:ascii="Google Sans" w:hAnsi="Google Sans"/>
          <w:b/>
          <w:i w:val="0"/>
          <w:color w:val="0F172A"/>
          <w:sz w:val="19"/>
          <w:rFonts w:ascii="Google Sans" w:hAnsi="Google Sans" w:cs="Google Sans"/>
        </w:rPr>
        <w:t>Mandatory Constraint:</w:t>
      </w:r>
      <w:r>
        <w:rPr>
          <w:rFonts w:ascii="Google Sans" w:hAnsi="Google Sans"/>
          <w:b/>
          <w:i w:val="0"/>
          <w:color w:val="2563EB"/>
          <w:sz w:val="18"/>
          <w:rFonts w:ascii="Google Sans" w:hAnsi="Google Sans" w:cs="Google Sans"/>
        </w:rPr>
        <w:t xml:space="preserve"> if (!file) { setFileError("Project presentation (PDF) is required."); return; } </w:t>
      </w:r>
    </w:p>
    <w:p>
      <w:pPr>
        <w:pStyle w:val="ListBullet"/>
        <w:spacing w:before="0" w:after="60" w:line="276" w:lineRule="auto"/>
        <w:ind w:left="1080"/>
      </w:pPr>
      <w:r>
        <w:rPr>
          <w:rFonts w:ascii="Google Sans" w:hAnsi="Google Sans"/>
          <w:b/>
          <w:i w:val="0"/>
          <w:color w:val="0F172A"/>
          <w:sz w:val="19"/>
          <w:rFonts w:ascii="Google Sans" w:hAnsi="Google Sans" w:cs="Google Sans"/>
        </w:rPr>
        <w:t>Format Validation:</w:t>
      </w:r>
      <w:r>
        <w:rPr>
          <w:rFonts w:ascii="Google Sans" w:hAnsi="Google Sans"/>
          <w:b/>
          <w:i w:val="0"/>
          <w:color w:val="2563EB"/>
          <w:sz w:val="18"/>
          <w:rFonts w:ascii="Google Sans" w:hAnsi="Google Sans" w:cs="Google Sans"/>
        </w:rPr>
        <w:t xml:space="preserve"> if (!selectedFile.name.toLowerCase().endsWith('.pdf')) { setFileError("Invalid format. Please upload a PDF file."); return; } </w:t>
      </w:r>
    </w:p>
    <w:p>
      <w:pPr>
        <w:pStyle w:val="ListBullet"/>
        <w:spacing w:before="0" w:after="60" w:line="276" w:lineRule="auto"/>
        <w:ind w:left="1080"/>
      </w:pPr>
      <w:r>
        <w:rPr>
          <w:rFonts w:ascii="Google Sans" w:hAnsi="Google Sans"/>
          <w:b/>
          <w:i w:val="0"/>
          <w:color w:val="0F172A"/>
          <w:sz w:val="19"/>
          <w:rFonts w:ascii="Google Sans" w:hAnsi="Google Sans" w:cs="Google Sans"/>
        </w:rPr>
        <w:t>Size Limit Validation:</w:t>
      </w:r>
      <w:r>
        <w:rPr>
          <w:rFonts w:ascii="Google Sans" w:hAnsi="Google Sans"/>
          <w:b/>
          <w:i w:val="0"/>
          <w:color w:val="2563EB"/>
          <w:sz w:val="18"/>
          <w:rFonts w:ascii="Google Sans" w:hAnsi="Google Sans" w:cs="Google Sans"/>
        </w:rPr>
        <w:t xml:space="preserve"> if (selectedFile.size &gt; 10 * 1024 * 1024) { setFileError("File size exceeds the 10 MB limit."); return; }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Cryptographic SHA-256 Seal (sha256Hash &amp; uniqueSubId): </w:t>
      </w:r>
    </w:p>
    <w:p>
      <w:pPr>
        <w:pStyle w:val="ListBullet"/>
        <w:spacing w:before="0" w:after="60" w:line="276" w:lineRule="auto"/>
        <w:ind w:left="1080"/>
      </w:pPr>
      <w:r>
        <w:rPr>
          <w:rFonts w:ascii="Google Sans" w:hAnsi="Google Sans"/>
          <w:b/>
          <w:i w:val="0"/>
          <w:color w:val="0F172A"/>
          <w:sz w:val="19"/>
          <w:rFonts w:ascii="Google Sans" w:hAnsi="Google Sans" w:cs="Google Sans"/>
        </w:rPr>
        <w:t>Digest String:</w:t>
      </w:r>
      <w:r>
        <w:rPr>
          <w:rFonts w:ascii="Google Sans" w:hAnsi="Google Sans"/>
          <w:b/>
          <w:i w:val="0"/>
          <w:color w:val="2563EB"/>
          <w:sz w:val="18"/>
          <w:rFonts w:ascii="Google Sans" w:hAnsi="Google Sans" w:cs="Google Sans"/>
        </w:rPr>
        <w:t xml:space="preserve"> const payloadString = `${uniqueSubId}-${data.title}-${data.githubUrl}-${file.name}-${unixTime}`; </w:t>
      </w:r>
    </w:p>
    <w:p>
      <w:pPr>
        <w:pStyle w:val="ListBullet"/>
        <w:spacing w:before="0" w:after="60" w:line="276" w:lineRule="auto"/>
        <w:ind w:left="1080"/>
      </w:pPr>
      <w:r>
        <w:rPr>
          <w:rFonts w:ascii="Google Sans" w:hAnsi="Google Sans"/>
          <w:b/>
          <w:i w:val="0"/>
          <w:color w:val="0F172A"/>
          <w:sz w:val="19"/>
          <w:rFonts w:ascii="Google Sans" w:hAnsi="Google Sans" w:cs="Google Sans"/>
        </w:rPr>
        <w:t>Execution:</w:t>
      </w:r>
      <w:r>
        <w:rPr>
          <w:rFonts w:ascii="Google Sans" w:hAnsi="Google Sans"/>
          <w:b/>
          <w:i w:val="0"/>
          <w:color w:val="2563EB"/>
          <w:sz w:val="18"/>
          <w:rFonts w:ascii="Google Sans" w:hAnsi="Google Sans" w:cs="Google Sans"/>
        </w:rPr>
        <w:t xml:space="preserve"> const sha256 = await computeSha256(payloadString); via window.crypto.subtle.digest("SHA-256", ...).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Locked State: </w:t>
      </w:r>
      <w:r>
        <w:rPr>
          <w:rFonts w:ascii="Google Sans" w:hAnsi="Google Sans"/>
          <w:b w:val="0"/>
          <w:i w:val="0"/>
          <w:color w:val="334155"/>
          <w:sz w:val="19"/>
          <w:rFonts w:ascii="Google Sans" w:hAnsi="Google Sans" w:cs="Google Sans"/>
        </w:rPr>
        <w:t>Replaces editable form with SubmissionLockedReceipt.tsx, rendering a 64-character hexadecimal digest and badge "SUBMISSION VERIFIED &amp; LOCKED".</w:t>
      </w:r>
    </w:p>
    <w:p>
      <w:pPr>
        <w:keepNext/>
        <w:spacing w:before="260" w:after="80"/>
      </w:pPr>
      <w:r>
        <w:rPr>
          <w:rFonts w:ascii="Google Sans" w:hAnsi="Google Sans"/>
          <w:b/>
          <w:i w:val="0"/>
          <w:color w:val="1D4ED8"/>
          <w:sz w:val="23"/>
          <w:rFonts w:ascii="Google Sans" w:hAnsi="Google Sans" w:cs="Google Sans"/>
        </w:rPr>
        <w:t>Part 2: Administrator &amp; Judge Input Fields</w:t>
      </w:r>
    </w:p>
    <w:p>
      <w:pPr>
        <w:keepNext/>
        <w:spacing w:before="180" w:after="60"/>
      </w:pPr>
      <w:r>
        <w:rPr>
          <w:rFonts w:ascii="Google Sans" w:hAnsi="Google Sans"/>
          <w:b/>
          <w:i w:val="0"/>
          <w:color w:val="0F172A"/>
          <w:sz w:val="21"/>
          <w:rFonts w:ascii="Google Sans" w:hAnsi="Google Sans" w:cs="Google Sans"/>
        </w:rPr>
        <w:t>1. Administrator Authentication &amp; MFA Fields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Source Files: </w:t>
      </w:r>
      <w:r>
        <w:rPr>
          <w:rFonts w:ascii="Google Sans" w:hAnsi="Google Sans"/>
          <w:b w:val="0"/>
          <w:i w:val="0"/>
          <w:color w:val="334155"/>
          <w:sz w:val="19"/>
          <w:rFonts w:ascii="Google Sans" w:hAnsi="Google Sans" w:cs="Google Sans"/>
        </w:rPr>
        <w:t>src/app/admin/login/page.tsx and src/lib/api.ts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Admin Email Address (email):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Input labeled "Email address" (placeholder: "admin@example.com").</w:t>
      </w:r>
    </w:p>
    <w:p>
      <w:pPr>
        <w:pStyle w:val="ListBullet"/>
        <w:spacing w:before="0" w:after="60" w:line="276" w:lineRule="auto"/>
        <w:ind w:left="1080"/>
      </w:pPr>
      <w:r>
        <w:rPr>
          <w:rFonts w:ascii="Google Sans" w:hAnsi="Google Sans"/>
          <w:b/>
          <w:i w:val="0"/>
          <w:color w:val="0F172A"/>
          <w:sz w:val="19"/>
          <w:rFonts w:ascii="Google Sans" w:hAnsi="Google Sans" w:cs="Google Sans"/>
        </w:rPr>
        <w:t>Pre-Flight Validation:</w:t>
      </w:r>
      <w:r>
        <w:rPr>
          <w:rFonts w:ascii="Google Sans" w:hAnsi="Google Sans"/>
          <w:b/>
          <w:i w:val="0"/>
          <w:color w:val="2563EB"/>
          <w:sz w:val="18"/>
          <w:rFonts w:ascii="Google Sans" w:hAnsi="Google Sans" w:cs="Google Sans"/>
        </w:rPr>
        <w:t xml:space="preserve"> if (!trimmedEmail) { setErrorMessage("Administrator email address is required."); return; }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Security Key / Password (password):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Input labeled "Password" with visibility toggle button.</w:t>
      </w:r>
    </w:p>
    <w:p>
      <w:pPr>
        <w:pStyle w:val="ListBullet"/>
        <w:spacing w:before="0" w:after="60" w:line="276" w:lineRule="auto"/>
        <w:ind w:left="1080"/>
      </w:pPr>
      <w:r>
        <w:rPr>
          <w:rFonts w:ascii="Google Sans" w:hAnsi="Google Sans"/>
          <w:b/>
          <w:i w:val="0"/>
          <w:color w:val="0F172A"/>
          <w:sz w:val="19"/>
          <w:rFonts w:ascii="Google Sans" w:hAnsi="Google Sans" w:cs="Google Sans"/>
        </w:rPr>
        <w:t>Pre-Flight Validation:</w:t>
      </w:r>
      <w:r>
        <w:rPr>
          <w:rFonts w:ascii="Google Sans" w:hAnsi="Google Sans"/>
          <w:b/>
          <w:i w:val="0"/>
          <w:color w:val="2563EB"/>
          <w:sz w:val="18"/>
          <w:rFonts w:ascii="Google Sans" w:hAnsi="Google Sans" w:cs="Google Sans"/>
        </w:rPr>
        <w:t xml:space="preserve"> if (!trimmedPassword) { setErrorMessage("Security Key / Password is required."); return; }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6-Digit TOTP Authenticator Code (totpDigits):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Six individual numeric boxes under "Authenticator code (TOTP)".</w:t>
      </w:r>
    </w:p>
    <w:p>
      <w:pPr>
        <w:pStyle w:val="ListBullet"/>
        <w:spacing w:before="0" w:after="60" w:line="276" w:lineRule="auto"/>
        <w:ind w:left="1080"/>
      </w:pPr>
      <w:r>
        <w:rPr>
          <w:rFonts w:ascii="Google Sans" w:hAnsi="Google Sans"/>
          <w:b/>
          <w:i w:val="0"/>
          <w:color w:val="0F172A"/>
          <w:sz w:val="19"/>
          <w:rFonts w:ascii="Google Sans" w:hAnsi="Google Sans" w:cs="Google Sans"/>
        </w:rPr>
        <w:t>State Hook:</w:t>
      </w:r>
      <w:r>
        <w:rPr>
          <w:rFonts w:ascii="Google Sans" w:hAnsi="Google Sans"/>
          <w:b/>
          <w:i w:val="0"/>
          <w:color w:val="2563EB"/>
          <w:sz w:val="18"/>
          <w:rFonts w:ascii="Google Sans" w:hAnsi="Google Sans" w:cs="Google Sans"/>
        </w:rPr>
        <w:t xml:space="preserve"> const [totpDigits, setTotpDigits] = useState(['', '', '', '', '', '']);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Input Sanitization: </w:t>
      </w:r>
      <w:r>
        <w:rPr>
          <w:rFonts w:ascii="Google Sans" w:hAnsi="Google Sans"/>
          <w:b w:val="0"/>
          <w:i w:val="0"/>
          <w:color w:val="334155"/>
          <w:sz w:val="19"/>
          <w:rFonts w:ascii="Google Sans" w:hAnsi="Google Sans" w:cs="Google Sans"/>
        </w:rPr>
        <w:t>const cleaned = value.replace(/\D/g, ''); (strips non-numeric characters).</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Auto-Focus Progression: </w:t>
      </w:r>
      <w:r>
        <w:rPr>
          <w:rFonts w:ascii="Google Sans" w:hAnsi="Google Sans"/>
          <w:b w:val="0"/>
          <w:i w:val="0"/>
          <w:color w:val="334155"/>
          <w:sz w:val="19"/>
          <w:rFonts w:ascii="Google Sans" w:hAnsi="Google Sans" w:cs="Google Sans"/>
        </w:rPr>
        <w:t>Advances to inputRefs.current[index + 1] on keystroke; retreats on Backspace.</w:t>
      </w:r>
    </w:p>
    <w:p>
      <w:pPr>
        <w:pStyle w:val="ListBullet"/>
        <w:spacing w:before="0" w:after="60" w:line="276" w:lineRule="auto"/>
        <w:ind w:left="1080"/>
      </w:pPr>
      <w:r>
        <w:rPr>
          <w:rFonts w:ascii="Google Sans" w:hAnsi="Google Sans"/>
          <w:b/>
          <w:i w:val="0"/>
          <w:color w:val="0F172A"/>
          <w:sz w:val="19"/>
          <w:rFonts w:ascii="Google Sans" w:hAnsi="Google Sans" w:cs="Google Sans"/>
        </w:rPr>
        <w:t>Completeness Validation:</w:t>
      </w:r>
      <w:r>
        <w:rPr>
          <w:rFonts w:ascii="Google Sans" w:hAnsi="Google Sans"/>
          <w:b/>
          <w:i w:val="0"/>
          <w:color w:val="2563EB"/>
          <w:sz w:val="18"/>
          <w:rFonts w:ascii="Google Sans" w:hAnsi="Google Sans" w:cs="Google Sans"/>
        </w:rPr>
        <w:t xml:space="preserve"> if (fullTotp.length !== 6 || totpDigits.some((d) =&gt; !d.trim())) { setErrorMessage("Please enter the full 6-digit authenticator code."); return; }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Rate Limiting Guard (isRateLimited, retryAfterSeconds):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Trigger: </w:t>
      </w:r>
      <w:r>
        <w:rPr>
          <w:rFonts w:ascii="Google Sans" w:hAnsi="Google Sans"/>
          <w:b w:val="0"/>
          <w:i w:val="0"/>
          <w:color w:val="334155"/>
          <w:sz w:val="19"/>
          <w:rFonts w:ascii="Google Sans" w:hAnsi="Google Sans" w:cs="Google Sans"/>
        </w:rPr>
        <w:t>HTTP 429 Too Many Requests response from /api/admin/verify.</w:t>
      </w:r>
    </w:p>
    <w:p>
      <w:pPr>
        <w:pStyle w:val="ListBullet"/>
        <w:spacing w:before="0" w:after="60" w:line="276" w:lineRule="auto"/>
        <w:ind w:left="1080"/>
      </w:pPr>
      <w:r>
        <w:rPr>
          <w:rFonts w:ascii="Google Sans" w:hAnsi="Google Sans"/>
          <w:b/>
          <w:i w:val="0"/>
          <w:color w:val="0F172A"/>
          <w:sz w:val="19"/>
          <w:rFonts w:ascii="Google Sans" w:hAnsi="Google Sans" w:cs="Google Sans"/>
        </w:rPr>
        <w:t>State Hook:</w:t>
      </w:r>
      <w:r>
        <w:rPr>
          <w:rFonts w:ascii="Google Sans" w:hAnsi="Google Sans"/>
          <w:b/>
          <w:i w:val="0"/>
          <w:color w:val="2563EB"/>
          <w:sz w:val="18"/>
          <w:rFonts w:ascii="Google Sans" w:hAnsi="Google Sans" w:cs="Google Sans"/>
        </w:rPr>
        <w:t xml:space="preserve"> setRetryAfterSeconds(result.retryAfter || 60); setIsRateLimited(true);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Alert Banner: </w:t>
      </w:r>
      <w:r>
        <w:rPr>
          <w:rFonts w:ascii="Google Sans" w:hAnsi="Google Sans"/>
          <w:b w:val="0"/>
          <w:i w:val="0"/>
          <w:color w:val="334155"/>
          <w:sz w:val="19"/>
          <w:rFonts w:ascii="Google Sans" w:hAnsi="Google Sans" w:cs="Google Sans"/>
        </w:rPr>
        <w:t>"Too many authentication attempts. Rate limit exceeded. Please wait 60 seconds before retrying."</w:t>
      </w:r>
    </w:p>
    <w:p>
      <w:pPr>
        <w:keepNext/>
        <w:spacing w:before="180" w:after="60"/>
      </w:pPr>
      <w:r>
        <w:rPr>
          <w:rFonts w:ascii="Google Sans" w:hAnsi="Google Sans"/>
          <w:b/>
          <w:i w:val="0"/>
          <w:color w:val="0F172A"/>
          <w:sz w:val="21"/>
          <w:rFonts w:ascii="Google Sans" w:hAnsi="Google Sans" w:cs="Google Sans"/>
        </w:rPr>
        <w:t>2. Submissions Management &amp; Context Menu Fields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Source File: </w:t>
      </w:r>
      <w:r>
        <w:rPr>
          <w:rFonts w:ascii="Google Sans" w:hAnsi="Google Sans"/>
          <w:b w:val="0"/>
          <w:i w:val="0"/>
          <w:color w:val="334155"/>
          <w:sz w:val="19"/>
          <w:rFonts w:ascii="Google Sans" w:hAnsi="Google Sans" w:cs="Google Sans"/>
        </w:rPr>
        <w:t>src/app/admin/submissions/page.tsx</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Search Query (searchQuery):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Input labeled "Search by team name, project title...".</w:t>
      </w:r>
    </w:p>
    <w:p>
      <w:pPr>
        <w:pStyle w:val="ListBullet"/>
        <w:spacing w:before="0" w:after="60" w:line="276" w:lineRule="auto"/>
        <w:ind w:left="1080"/>
      </w:pPr>
      <w:r>
        <w:rPr>
          <w:rFonts w:ascii="Google Sans" w:hAnsi="Google Sans"/>
          <w:b/>
          <w:i w:val="0"/>
          <w:color w:val="0F172A"/>
          <w:sz w:val="19"/>
          <w:rFonts w:ascii="Google Sans" w:hAnsi="Google Sans" w:cs="Google Sans"/>
        </w:rPr>
        <w:t>State Hook:</w:t>
      </w:r>
      <w:r>
        <w:rPr>
          <w:rFonts w:ascii="Google Sans" w:hAnsi="Google Sans"/>
          <w:b/>
          <w:i w:val="0"/>
          <w:color w:val="2563EB"/>
          <w:sz w:val="18"/>
          <w:rFonts w:ascii="Google Sans" w:hAnsi="Google Sans" w:cs="Google Sans"/>
        </w:rPr>
        <w:t xml:space="preserve"> const [searchQuery, setSearchQuery] = useState('');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Filtering Logic: </w:t>
      </w:r>
      <w:r>
        <w:rPr>
          <w:rFonts w:ascii="Google Sans" w:hAnsi="Google Sans"/>
          <w:b w:val="0"/>
          <w:i w:val="0"/>
          <w:color w:val="334155"/>
          <w:sz w:val="19"/>
          <w:rFonts w:ascii="Google Sans" w:hAnsi="Google Sans" w:cs="Google Sans"/>
        </w:rPr>
        <w:t>Substring match against item.teamName.toLowerCase() or item.projectTitle.toLowerCase().</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Status Filter Dropdown (statusFilter):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Dropdown select defaulted to "All status".</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Options: </w:t>
      </w:r>
      <w:r>
        <w:rPr>
          <w:rFonts w:ascii="Google Sans" w:hAnsi="Google Sans"/>
          <w:b w:val="0"/>
          <w:i w:val="0"/>
          <w:color w:val="334155"/>
          <w:sz w:val="19"/>
          <w:rFonts w:ascii="Google Sans" w:hAnsi="Google Sans" w:cs="Google Sans"/>
        </w:rPr>
        <w:t>"All status", "Valid", "Under review", "Disqualified".</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Filtering Logic: </w:t>
      </w:r>
      <w:r>
        <w:rPr>
          <w:rFonts w:ascii="Google Sans" w:hAnsi="Google Sans"/>
          <w:b w:val="0"/>
          <w:i w:val="0"/>
          <w:color w:val="334155"/>
          <w:sz w:val="19"/>
          <w:rFonts w:ascii="Google Sans" w:hAnsi="Google Sans" w:cs="Google Sans"/>
        </w:rPr>
        <w:t>statusFilter === 'All status' || item.status === statusFilter.</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Track Filter Dropdown (trackFilter):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Dropdown select defaulted to "All tracks".</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Options: </w:t>
      </w:r>
      <w:r>
        <w:rPr>
          <w:rFonts w:ascii="Google Sans" w:hAnsi="Google Sans"/>
          <w:b w:val="0"/>
          <w:i w:val="0"/>
          <w:color w:val="334155"/>
          <w:sz w:val="19"/>
          <w:rFonts w:ascii="Google Sans" w:hAnsi="Google Sans" w:cs="Google Sans"/>
        </w:rPr>
        <w:t>"All tracks", "Sustainability", "AI for Social Impact", "Design &amp; Innovation".</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Status Mutation Context Action (handleUpdateStatus):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Three vertical dots ("...") on each table row.</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Options: </w:t>
      </w:r>
      <w:r>
        <w:rPr>
          <w:rFonts w:ascii="Google Sans" w:hAnsi="Google Sans"/>
          <w:b w:val="0"/>
          <w:i w:val="0"/>
          <w:color w:val="334155"/>
          <w:sz w:val="19"/>
          <w:rFonts w:ascii="Google Sans" w:hAnsi="Google Sans" w:cs="Google Sans"/>
        </w:rPr>
        <w:t>"Mark as valid", "Disqualify", "Under review".</w:t>
      </w:r>
    </w:p>
    <w:p>
      <w:pPr>
        <w:pStyle w:val="ListBullet"/>
        <w:spacing w:before="0" w:after="60" w:line="276" w:lineRule="auto"/>
        <w:ind w:left="1080"/>
      </w:pPr>
      <w:r>
        <w:rPr>
          <w:rFonts w:ascii="Google Sans" w:hAnsi="Google Sans"/>
          <w:b/>
          <w:i w:val="0"/>
          <w:color w:val="0F172A"/>
          <w:sz w:val="19"/>
          <w:rFonts w:ascii="Google Sans" w:hAnsi="Google Sans" w:cs="Google Sans"/>
        </w:rPr>
        <w:t>State Mutation:</w:t>
      </w:r>
      <w:r>
        <w:rPr>
          <w:rFonts w:ascii="Google Sans" w:hAnsi="Google Sans"/>
          <w:b/>
          <w:i w:val="0"/>
          <w:color w:val="2563EB"/>
          <w:sz w:val="18"/>
          <w:rFonts w:ascii="Google Sans" w:hAnsi="Google Sans" w:cs="Google Sans"/>
        </w:rPr>
        <w:t xml:space="preserve"> await updateDoc(doc(db, "submissions", id), { status: newStatus });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Destructive Deletion Name Match (confirmDeleteInput):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Modal input: "Type the team name to confirm deletion".</w:t>
      </w:r>
    </w:p>
    <w:p>
      <w:pPr>
        <w:pStyle w:val="ListBullet"/>
        <w:spacing w:before="0" w:after="60" w:line="276" w:lineRule="auto"/>
        <w:ind w:left="1080"/>
      </w:pPr>
      <w:r>
        <w:rPr>
          <w:rFonts w:ascii="Google Sans" w:hAnsi="Google Sans"/>
          <w:b/>
          <w:i w:val="0"/>
          <w:color w:val="0F172A"/>
          <w:sz w:val="19"/>
          <w:rFonts w:ascii="Google Sans" w:hAnsi="Google Sans" w:cs="Google Sans"/>
        </w:rPr>
        <w:t>State Hook:</w:t>
      </w:r>
      <w:r>
        <w:rPr>
          <w:rFonts w:ascii="Google Sans" w:hAnsi="Google Sans"/>
          <w:b/>
          <w:i w:val="0"/>
          <w:color w:val="2563EB"/>
          <w:sz w:val="18"/>
          <w:rFonts w:ascii="Google Sans" w:hAnsi="Google Sans" w:cs="Google Sans"/>
        </w:rPr>
        <w:t xml:space="preserve"> const [confirmDeleteInput, setConfirmDeleteInput] = useState(''); </w:t>
      </w:r>
    </w:p>
    <w:p>
      <w:pPr>
        <w:pStyle w:val="ListBullet"/>
        <w:spacing w:before="0" w:after="60" w:line="276" w:lineRule="auto"/>
        <w:ind w:left="1080"/>
      </w:pPr>
      <w:r>
        <w:rPr>
          <w:rFonts w:ascii="Google Sans" w:hAnsi="Google Sans"/>
          <w:b/>
          <w:i w:val="0"/>
          <w:color w:val="0F172A"/>
          <w:sz w:val="19"/>
          <w:rFonts w:ascii="Google Sans" w:hAnsi="Google Sans" w:cs="Google Sans"/>
        </w:rPr>
        <w:t>Safety Validation:</w:t>
      </w:r>
      <w:r>
        <w:rPr>
          <w:rFonts w:ascii="Google Sans" w:hAnsi="Google Sans"/>
          <w:b/>
          <w:i w:val="0"/>
          <w:color w:val="2563EB"/>
          <w:sz w:val="18"/>
          <w:rFonts w:ascii="Google Sans" w:hAnsi="Google Sans" w:cs="Google Sans"/>
        </w:rPr>
        <w:t xml:space="preserve"> if (confirmDeleteInput.trim() !== deleteTargetSub.teamName.trim()) return;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Action: </w:t>
      </w:r>
      <w:r>
        <w:rPr>
          <w:rFonts w:ascii="Google Sans" w:hAnsi="Google Sans"/>
          <w:b w:val="0"/>
          <w:i w:val="0"/>
          <w:color w:val="334155"/>
          <w:sz w:val="19"/>
          <w:rFonts w:ascii="Google Sans" w:hAnsi="Google Sans" w:cs="Google Sans"/>
        </w:rPr>
        <w:t>Delete button remains disabled until exact team name is matched; triggers deleteDoc(...).</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CSV Export Dataset Fields: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Button labeled "Export CSV".</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Export Headers: </w:t>
      </w:r>
      <w:r>
        <w:rPr>
          <w:rFonts w:ascii="Google Sans" w:hAnsi="Google Sans"/>
          <w:b w:val="0"/>
          <w:i w:val="0"/>
          <w:color w:val="334155"/>
          <w:sz w:val="19"/>
          <w:rFonts w:ascii="Google Sans" w:hAnsi="Google Sans" w:cs="Google Sans"/>
        </w:rPr>
        <w:t>ID, Team Name, Project Title, Track, Submitted On, Status, Asset URL.</w:t>
      </w:r>
    </w:p>
    <w:p>
      <w:pPr>
        <w:keepNext/>
        <w:spacing w:before="180" w:after="60"/>
      </w:pPr>
      <w:r>
        <w:rPr>
          <w:rFonts w:ascii="Google Sans" w:hAnsi="Google Sans"/>
          <w:b/>
          <w:i w:val="0"/>
          <w:color w:val="0F172A"/>
          <w:sz w:val="21"/>
          <w:rFonts w:ascii="Google Sans" w:hAnsi="Google Sans" w:cs="Google Sans"/>
        </w:rPr>
        <w:t>3. Judging Rubric Matrix &amp; Quantitative Scoring Fields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Source File: </w:t>
      </w:r>
      <w:r>
        <w:rPr>
          <w:rFonts w:ascii="Google Sans" w:hAnsi="Google Sans"/>
          <w:b w:val="0"/>
          <w:i w:val="0"/>
          <w:color w:val="334155"/>
          <w:sz w:val="19"/>
          <w:rFonts w:ascii="Google Sans" w:hAnsi="Google Sans" w:cs="Google Sans"/>
        </w:rPr>
        <w:t>src/app/judge/evaluate/[id]/page.tsx</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Criterion 1 - Innovation &amp; Originality (scores.innovation):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Number input / slider with label "Innovation &amp; Originality".</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Range &amp; Clamping: </w:t>
      </w:r>
      <w:r>
        <w:rPr>
          <w:rFonts w:ascii="Google Sans" w:hAnsi="Google Sans"/>
          <w:b w:val="0"/>
          <w:i w:val="0"/>
          <w:color w:val="334155"/>
          <w:sz w:val="19"/>
          <w:rFonts w:ascii="Google Sans" w:hAnsi="Google Sans" w:cs="Google Sans"/>
        </w:rPr>
        <w:t>0 to 30 points via Math.max(0, Math.min(parsed, 30)).</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Criterion 2 - Technical Execution (scores.technical):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Number input / slider with label "Technical Execution".</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Range &amp; Clamping: </w:t>
      </w:r>
      <w:r>
        <w:rPr>
          <w:rFonts w:ascii="Google Sans" w:hAnsi="Google Sans"/>
          <w:b w:val="0"/>
          <w:i w:val="0"/>
          <w:color w:val="334155"/>
          <w:sz w:val="19"/>
          <w:rFonts w:ascii="Google Sans" w:hAnsi="Google Sans" w:cs="Google Sans"/>
        </w:rPr>
        <w:t>0 to 30 points via Math.max(0, Math.min(parsed, 30)).</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Criterion 3 - Impact &amp; Feasibility (scores.impact):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Number input / slider with label "Impact &amp; Feasibility".</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Range &amp; Clamping: </w:t>
      </w:r>
      <w:r>
        <w:rPr>
          <w:rFonts w:ascii="Google Sans" w:hAnsi="Google Sans"/>
          <w:b w:val="0"/>
          <w:i w:val="0"/>
          <w:color w:val="334155"/>
          <w:sz w:val="19"/>
          <w:rFonts w:ascii="Google Sans" w:hAnsi="Google Sans" w:cs="Google Sans"/>
        </w:rPr>
        <w:t>0 to 25 points via Math.max(0, Math.min(parsed, 25)).</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Criterion 4 - Presentation &amp; Demo (scores.presentation):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Number input / slider with label "Presentation &amp; Demo".</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Range &amp; Clamping: </w:t>
      </w:r>
      <w:r>
        <w:rPr>
          <w:rFonts w:ascii="Google Sans" w:hAnsi="Google Sans"/>
          <w:b w:val="0"/>
          <w:i w:val="0"/>
          <w:color w:val="334155"/>
          <w:sz w:val="19"/>
          <w:rFonts w:ascii="Google Sans" w:hAnsi="Google Sans" w:cs="Google Sans"/>
        </w:rPr>
        <w:t>0 to 15 points via Math.max(0, Math.min(parsed, 15)).</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Dynamic Aggregate Score (totalScore): </w:t>
      </w:r>
    </w:p>
    <w:p>
      <w:pPr>
        <w:pStyle w:val="ListBullet"/>
        <w:spacing w:before="0" w:after="60" w:line="276" w:lineRule="auto"/>
        <w:ind w:left="1080"/>
      </w:pPr>
      <w:r>
        <w:rPr>
          <w:rFonts w:ascii="Google Sans" w:hAnsi="Google Sans"/>
          <w:b/>
          <w:i w:val="0"/>
          <w:color w:val="0F172A"/>
          <w:sz w:val="19"/>
          <w:rFonts w:ascii="Google Sans" w:hAnsi="Google Sans" w:cs="Google Sans"/>
        </w:rPr>
        <w:t>Calculation:</w:t>
      </w:r>
      <w:r>
        <w:rPr>
          <w:rFonts w:ascii="Google Sans" w:hAnsi="Google Sans"/>
          <w:b/>
          <w:i w:val="0"/>
          <w:color w:val="2563EB"/>
          <w:sz w:val="18"/>
          <w:rFonts w:ascii="Google Sans" w:hAnsi="Google Sans" w:cs="Google Sans"/>
        </w:rPr>
        <w:t xml:space="preserve"> totalScore = Number(innovation) + Number(technical) + Number(impact) + Number(presentation);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Range: </w:t>
      </w:r>
      <w:r>
        <w:rPr>
          <w:rFonts w:ascii="Google Sans" w:hAnsi="Google Sans"/>
          <w:b w:val="0"/>
          <w:i w:val="0"/>
          <w:color w:val="334155"/>
          <w:sz w:val="19"/>
          <w:rFonts w:ascii="Google Sans" w:hAnsi="Google Sans" w:cs="Google Sans"/>
        </w:rPr>
        <w:t>0 to 100 total points; dynamically updates the header badge and progress bar.</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Qualitative Remarks (feedback):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Textarea labeled "Overall feedback (optional)".</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Length Constraint: </w:t>
      </w:r>
      <w:r>
        <w:rPr>
          <w:rFonts w:ascii="Google Sans" w:hAnsi="Google Sans"/>
          <w:b w:val="0"/>
          <w:i w:val="0"/>
          <w:color w:val="334155"/>
          <w:sz w:val="19"/>
          <w:rFonts w:ascii="Google Sans" w:hAnsi="Google Sans" w:cs="Google Sans"/>
        </w:rPr>
        <w:t>Character counter monitors val.length &lt;= 500 characters.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Submit Evaluation &amp; Lock Action (handleSubmit):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Action: </w:t>
      </w:r>
      <w:r>
        <w:rPr>
          <w:rFonts w:ascii="Google Sans" w:hAnsi="Google Sans"/>
          <w:b w:val="0"/>
          <w:i w:val="0"/>
          <w:color w:val="334155"/>
          <w:sz w:val="19"/>
          <w:rFonts w:ascii="Google Sans" w:hAnsi="Google Sans" w:cs="Google Sans"/>
        </w:rPr>
        <w:t>Persists scores to Firestore evaluations, recalculates leaderboard standings, updates submission status to 'Approved', and redirects to /admin/submissions.</w:t>
      </w:r>
    </w:p>
    <w:p>
      <w:pPr>
        <w:keepNext/>
        <w:spacing w:before="180" w:after="60"/>
      </w:pPr>
      <w:r>
        <w:rPr>
          <w:rFonts w:ascii="Google Sans" w:hAnsi="Google Sans"/>
          <w:b/>
          <w:i w:val="0"/>
          <w:color w:val="0F172A"/>
          <w:sz w:val="21"/>
          <w:rFonts w:ascii="Google Sans" w:hAnsi="Google Sans" w:cs="Google Sans"/>
        </w:rPr>
        <w:t>4. Executive Dashboard &amp; Telemetry Fields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Source File: </w:t>
      </w:r>
      <w:r>
        <w:rPr>
          <w:rFonts w:ascii="Google Sans" w:hAnsi="Google Sans"/>
          <w:b w:val="0"/>
          <w:i w:val="0"/>
          <w:color w:val="334155"/>
          <w:sz w:val="19"/>
          <w:rFonts w:ascii="Google Sans" w:hAnsi="Google Sans" w:cs="Google Sans"/>
        </w:rPr>
        <w:t>src/app/admin/page.tsx</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Event Cohort Selector (selectedEvent):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UI Element: </w:t>
      </w:r>
      <w:r>
        <w:rPr>
          <w:rFonts w:ascii="Google Sans" w:hAnsi="Google Sans"/>
          <w:b w:val="0"/>
          <w:i w:val="0"/>
          <w:color w:val="334155"/>
          <w:sz w:val="19"/>
          <w:rFonts w:ascii="Google Sans" w:hAnsi="Google Sans" w:cs="Google Sans"/>
        </w:rPr>
        <w:t>Dropdown select in dashboard header.</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Default: </w:t>
      </w:r>
      <w:r>
        <w:rPr>
          <w:rFonts w:ascii="Google Sans" w:hAnsi="Google Sans"/>
          <w:b w:val="0"/>
          <w:i w:val="0"/>
          <w:color w:val="334155"/>
          <w:sz w:val="19"/>
          <w:rFonts w:ascii="Google Sans" w:hAnsi="Google Sans" w:cs="Google Sans"/>
        </w:rPr>
        <w:t>"Campus Innovation Sprint 2026".</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Top KPI Aggregates: </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Registrations Count: </w:t>
      </w:r>
      <w:r>
        <w:rPr>
          <w:rFonts w:ascii="Google Sans" w:hAnsi="Google Sans"/>
          <w:b w:val="0"/>
          <w:i w:val="0"/>
          <w:color w:val="334155"/>
          <w:sz w:val="19"/>
          <w:rFonts w:ascii="Google Sans" w:hAnsi="Google Sans" w:cs="Google Sans"/>
        </w:rPr>
        <w:t>248 registered students.</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Teams Count: </w:t>
      </w:r>
      <w:r>
        <w:rPr>
          <w:rFonts w:ascii="Google Sans" w:hAnsi="Google Sans"/>
          <w:b w:val="0"/>
          <w:i w:val="0"/>
          <w:color w:val="334155"/>
          <w:sz w:val="19"/>
          <w:rFonts w:ascii="Google Sans" w:hAnsi="Google Sans" w:cs="Google Sans"/>
        </w:rPr>
        <w:t>62 active teams.</w:t>
      </w:r>
    </w:p>
    <w:p>
      <w:pPr>
        <w:pStyle w:val="ListBullet"/>
        <w:spacing w:before="0" w:after="60" w:line="276" w:lineRule="auto"/>
        <w:ind w:left="1080"/>
      </w:pPr>
      <w:r>
        <w:rPr>
          <w:rFonts w:ascii="Google Sans" w:hAnsi="Google Sans"/>
          <w:b/>
          <w:i w:val="0"/>
          <w:color w:val="0F172A"/>
          <w:sz w:val="19"/>
          <w:rFonts w:ascii="Google Sans" w:hAnsi="Google Sans" w:cs="Google Sans"/>
        </w:rPr>
        <w:t xml:space="preserve">Submissions Count: </w:t>
      </w:r>
      <w:r>
        <w:rPr>
          <w:rFonts w:ascii="Google Sans" w:hAnsi="Google Sans"/>
          <w:b w:val="0"/>
          <w:i w:val="0"/>
          <w:color w:val="334155"/>
          <w:sz w:val="19"/>
          <w:rFonts w:ascii="Google Sans" w:hAnsi="Google Sans" w:cs="Google Sans"/>
        </w:rPr>
        <w:t>48 locked submissions.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Field: Live Telemetry Gauges (/admin/grafana): </w:t>
      </w:r>
    </w:p>
    <w:p>
      <w:pPr>
        <w:pStyle w:val="ListBullet"/>
        <w:spacing w:before="0" w:after="60" w:line="276" w:lineRule="auto"/>
        <w:ind w:left="1080"/>
      </w:pPr>
      <w:r>
        <w:rPr>
          <w:rFonts w:ascii="Google Sans" w:hAnsi="Google Sans"/>
          <w:b/>
          <w:i w:val="0"/>
          <w:color w:val="0F172A"/>
          <w:sz w:val="19"/>
          <w:rFonts w:ascii="Google Sans" w:hAnsi="Google Sans" w:cs="Google Sans"/>
        </w:rPr>
        <w:t>Throughput Metric:</w:t>
      </w:r>
      <w:r>
        <w:rPr>
          <w:rFonts w:ascii="Google Sans" w:hAnsi="Google Sans"/>
          <w:b/>
          <w:i w:val="0"/>
          <w:color w:val="2563EB"/>
          <w:sz w:val="18"/>
          <w:rFonts w:ascii="Google Sans" w:hAnsi="Google Sans" w:cs="Google Sans"/>
        </w:rPr>
        <w:t xml:space="preserve"> sum(rate(http_requests_total[1m])) (QPS). </w:t>
      </w:r>
    </w:p>
    <w:p>
      <w:pPr>
        <w:pStyle w:val="ListBullet"/>
        <w:spacing w:before="0" w:after="60" w:line="276" w:lineRule="auto"/>
        <w:ind w:left="1080"/>
      </w:pPr>
      <w:r>
        <w:rPr>
          <w:rFonts w:ascii="Google Sans" w:hAnsi="Google Sans"/>
          <w:b/>
          <w:i w:val="0"/>
          <w:color w:val="0F172A"/>
          <w:sz w:val="19"/>
          <w:rFonts w:ascii="Google Sans" w:hAnsi="Google Sans" w:cs="Google Sans"/>
        </w:rPr>
        <w:t>Liveness Heartbeat:</w:t>
      </w:r>
      <w:r>
        <w:rPr>
          <w:rFonts w:ascii="Google Sans" w:hAnsi="Google Sans"/>
          <w:b/>
          <w:i w:val="0"/>
          <w:color w:val="2563EB"/>
          <w:sz w:val="18"/>
          <w:rFonts w:ascii="Google Sans" w:hAnsi="Google Sans" w:cs="Google Sans"/>
        </w:rPr>
        <w:t xml:space="preserve"> up{job="hackathon-backend"} (1 = healthy). </w:t>
      </w:r>
    </w:p>
    <w:p>
      <w:pPr>
        <w:pStyle w:val="ListBullet"/>
        <w:spacing w:before="0" w:after="60" w:line="276" w:lineRule="auto"/>
        <w:ind w:left="1080"/>
      </w:pPr>
      <w:r>
        <w:rPr>
          <w:rFonts w:ascii="Google Sans" w:hAnsi="Google Sans"/>
          <w:b/>
          <w:i w:val="0"/>
          <w:color w:val="0F172A"/>
          <w:sz w:val="19"/>
          <w:rFonts w:ascii="Google Sans" w:hAnsi="Google Sans" w:cs="Google Sans"/>
        </w:rPr>
        <w:t>Memory Metric:</w:t>
      </w:r>
      <w:r>
        <w:rPr>
          <w:rFonts w:ascii="Google Sans" w:hAnsi="Google Sans"/>
          <w:b/>
          <w:i w:val="0"/>
          <w:color w:val="2563EB"/>
          <w:sz w:val="18"/>
          <w:rFonts w:ascii="Google Sans" w:hAnsi="Google Sans" w:cs="Google Sans"/>
        </w:rPr>
        <w:t xml:space="preserve"> process_resident_memory_bytes / 1024 / 1024 (MB). </w:t>
      </w:r>
    </w:p>
    <w:p>
      <w:pPr>
        <w:keepNext/>
        <w:spacing w:before="260" w:after="80"/>
      </w:pPr>
      <w:r>
        <w:rPr>
          <w:rFonts w:ascii="Google Sans" w:hAnsi="Google Sans"/>
          <w:b/>
          <w:i w:val="0"/>
          <w:color w:val="1D4ED8"/>
          <w:sz w:val="23"/>
          <w:rFonts w:ascii="Google Sans" w:hAnsi="Google Sans" w:cs="Google Sans"/>
        </w:rPr>
        <w:t>Part 3: Backend (Java Spring Boot) DTO Sanitization Annotations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Source Package: </w:t>
      </w:r>
      <w:r>
        <w:rPr>
          <w:rFonts w:ascii="Google Sans" w:hAnsi="Google Sans"/>
          <w:b w:val="0"/>
          <w:i w:val="0"/>
          <w:color w:val="334155"/>
          <w:sz w:val="19"/>
          <w:rFonts w:ascii="Google Sans" w:hAnsi="Google Sans" w:cs="Google Sans"/>
        </w:rPr>
        <w:t>com.hackgrid.hackathon.dto (configured in pom.xml)</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UserRegistrationDTO.java: </w:t>
      </w:r>
    </w:p>
    <w:p>
      <w:pPr>
        <w:pStyle w:val="ListBullet"/>
        <w:spacing w:before="0" w:after="60" w:line="276" w:lineRule="auto"/>
        <w:ind w:left="720"/>
      </w:pPr>
      <w:r>
        <w:rPr>
          <w:rFonts w:ascii="Google Sans" w:hAnsi="Google Sans"/>
          <w:b/>
          <w:i w:val="0"/>
          <w:color w:val="0F172A"/>
          <w:sz w:val="19"/>
          <w:rFonts w:ascii="Google Sans" w:hAnsi="Google Sans" w:cs="Google Sans"/>
        </w:rPr>
        <w:t>Email Validation:</w:t>
      </w:r>
      <w:r>
        <w:rPr>
          <w:rFonts w:ascii="Google Sans" w:hAnsi="Google Sans"/>
          <w:b/>
          <w:i w:val="0"/>
          <w:color w:val="2563EB"/>
          <w:sz w:val="18"/>
          <w:rFonts w:ascii="Google Sans" w:hAnsi="Google Sans" w:cs="Google Sans"/>
        </w:rPr>
        <w:t xml:space="preserve"> @NotNull(message = "Email cannot be null") @Email(regexp = "^[A-Za-z0-9+_.-]+@(.+)$") private String email; </w:t>
      </w:r>
    </w:p>
    <w:p>
      <w:pPr>
        <w:pStyle w:val="ListBullet"/>
        <w:spacing w:before="0" w:after="60" w:line="276" w:lineRule="auto"/>
        <w:ind w:left="720"/>
      </w:pPr>
      <w:r>
        <w:rPr>
          <w:rFonts w:ascii="Google Sans" w:hAnsi="Google Sans"/>
          <w:b/>
          <w:i w:val="0"/>
          <w:color w:val="0F172A"/>
          <w:sz w:val="19"/>
          <w:rFonts w:ascii="Google Sans" w:hAnsi="Google Sans" w:cs="Google Sans"/>
        </w:rPr>
        <w:t>Full Name Validation:</w:t>
      </w:r>
      <w:r>
        <w:rPr>
          <w:rFonts w:ascii="Google Sans" w:hAnsi="Google Sans"/>
          <w:b/>
          <w:i w:val="0"/>
          <w:color w:val="2563EB"/>
          <w:sz w:val="18"/>
          <w:rFonts w:ascii="Google Sans" w:hAnsi="Google Sans" w:cs="Google Sans"/>
        </w:rPr>
        <w:t xml:space="preserve"> @NotBlank(message = "Name is required") @Size(min = 2, max = 80) private String fullName; </w:t>
      </w:r>
    </w:p>
    <w:p>
      <w:pPr>
        <w:pStyle w:val="ListBullet"/>
        <w:spacing w:before="0" w:after="60" w:line="276" w:lineRule="auto"/>
        <w:ind w:left="720"/>
      </w:pPr>
      <w:r>
        <w:rPr>
          <w:rFonts w:ascii="Google Sans" w:hAnsi="Google Sans"/>
          <w:b/>
          <w:i w:val="0"/>
          <w:color w:val="0F172A"/>
          <w:sz w:val="19"/>
          <w:rFonts w:ascii="Google Sans" w:hAnsi="Google Sans" w:cs="Google Sans"/>
        </w:rPr>
        <w:t>Password Complexity:</w:t>
      </w:r>
      <w:r>
        <w:rPr>
          <w:rFonts w:ascii="Google Sans" w:hAnsi="Google Sans"/>
          <w:b/>
          <w:i w:val="0"/>
          <w:color w:val="2563EB"/>
          <w:sz w:val="18"/>
          <w:rFonts w:ascii="Google Sans" w:hAnsi="Google Sans" w:cs="Google Sans"/>
        </w:rPr>
        <w:t xml:space="preserve"> @NotNull @Size(min = 8, max = 64) @Pattern(regexp = "^(?=.*[0-9])(?=.*[a-z])(?=.*[A-Z]).{8,}$") private String password; </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TeamCreationRequestDTO.java: </w:t>
      </w:r>
    </w:p>
    <w:p>
      <w:pPr>
        <w:pStyle w:val="ListBullet"/>
        <w:spacing w:before="0" w:after="60" w:line="276" w:lineRule="auto"/>
        <w:ind w:left="720"/>
      </w:pPr>
      <w:r>
        <w:rPr>
          <w:rFonts w:ascii="Google Sans" w:hAnsi="Google Sans"/>
          <w:b/>
          <w:i w:val="0"/>
          <w:color w:val="0F172A"/>
          <w:sz w:val="19"/>
          <w:rFonts w:ascii="Google Sans" w:hAnsi="Google Sans" w:cs="Google Sans"/>
        </w:rPr>
        <w:t>Team Name Validation:</w:t>
      </w:r>
      <w:r>
        <w:rPr>
          <w:rFonts w:ascii="Google Sans" w:hAnsi="Google Sans"/>
          <w:b/>
          <w:i w:val="0"/>
          <w:color w:val="2563EB"/>
          <w:sz w:val="18"/>
          <w:rFonts w:ascii="Google Sans" w:hAnsi="Google Sans" w:cs="Google Sans"/>
        </w:rPr>
        <w:t xml:space="preserve"> @NotBlank(message = "Team name is required") @Size(min = 3, max = 50) private String teamName; </w:t>
      </w:r>
    </w:p>
    <w:p>
      <w:pPr>
        <w:pStyle w:val="ListBullet"/>
        <w:spacing w:before="0" w:after="60" w:line="276" w:lineRule="auto"/>
        <w:ind w:left="720"/>
      </w:pPr>
      <w:r>
        <w:rPr>
          <w:rFonts w:ascii="Google Sans" w:hAnsi="Google Sans"/>
          <w:b/>
          <w:i w:val="0"/>
          <w:color w:val="0F172A"/>
          <w:sz w:val="19"/>
          <w:rFonts w:ascii="Google Sans" w:hAnsi="Google Sans" w:cs="Google Sans"/>
        </w:rPr>
        <w:t>Event Binding Validation:</w:t>
      </w:r>
      <w:r>
        <w:rPr>
          <w:rFonts w:ascii="Google Sans" w:hAnsi="Google Sans"/>
          <w:b/>
          <w:i w:val="0"/>
          <w:color w:val="2563EB"/>
          <w:sz w:val="18"/>
          <w:rFonts w:ascii="Google Sans" w:hAnsi="Google Sans" w:cs="Google Sans"/>
        </w:rPr>
        <w:t xml:space="preserve"> @NotNull(message = "Target event ID must be provided") private String eventId; </w:t>
      </w:r>
    </w:p>
    <w:p>
      <w:pPr>
        <w:pStyle w:val="ListBullet"/>
        <w:spacing w:before="0" w:after="60" w:line="276" w:lineRule="auto"/>
        <w:ind w:left="720"/>
      </w:pPr>
      <w:r>
        <w:rPr>
          <w:rFonts w:ascii="Google Sans" w:hAnsi="Google Sans"/>
          <w:b/>
          <w:i w:val="0"/>
          <w:color w:val="0F172A"/>
          <w:sz w:val="19"/>
          <w:rFonts w:ascii="Google Sans" w:hAnsi="Google Sans" w:cs="Google Sans"/>
        </w:rPr>
        <w:t>Project Pitch Validation:</w:t>
      </w:r>
      <w:r>
        <w:rPr>
          <w:rFonts w:ascii="Google Sans" w:hAnsi="Google Sans"/>
          <w:b/>
          <w:i w:val="0"/>
          <w:color w:val="2563EB"/>
          <w:sz w:val="18"/>
          <w:rFonts w:ascii="Google Sans" w:hAnsi="Google Sans" w:cs="Google Sans"/>
        </w:rPr>
        <w:t xml:space="preserve"> @NotBlank @Size(min = 10, max = 500) private String projectPitch; </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ProjectSubmissionDTO.java: </w:t>
      </w:r>
    </w:p>
    <w:p>
      <w:pPr>
        <w:pStyle w:val="ListBullet"/>
        <w:spacing w:before="0" w:after="60" w:line="276" w:lineRule="auto"/>
        <w:ind w:left="720"/>
      </w:pPr>
      <w:r>
        <w:rPr>
          <w:rFonts w:ascii="Google Sans" w:hAnsi="Google Sans"/>
          <w:b/>
          <w:i w:val="0"/>
          <w:color w:val="0F172A"/>
          <w:sz w:val="19"/>
          <w:rFonts w:ascii="Google Sans" w:hAnsi="Google Sans" w:cs="Google Sans"/>
        </w:rPr>
        <w:t>Repository URL Validation:</w:t>
      </w:r>
      <w:r>
        <w:rPr>
          <w:rFonts w:ascii="Google Sans" w:hAnsi="Google Sans"/>
          <w:b/>
          <w:i w:val="0"/>
          <w:color w:val="2563EB"/>
          <w:sz w:val="18"/>
          <w:rFonts w:ascii="Google Sans" w:hAnsi="Google Sans" w:cs="Google Sans"/>
        </w:rPr>
        <w:t xml:space="preserve"> @NotNull @Pattern(regexp = "^https://github\.com/[A-Za-z0-9_.-]+/[A-Za-z0-9_.-]+$") private String githubUrl; </w:t>
      </w:r>
    </w:p>
    <w:p>
      <w:pPr>
        <w:pStyle w:val="ListBullet"/>
        <w:spacing w:before="0" w:after="60" w:line="276" w:lineRule="auto"/>
        <w:ind w:left="720"/>
      </w:pPr>
      <w:r>
        <w:rPr>
          <w:rFonts w:ascii="Google Sans" w:hAnsi="Google Sans"/>
          <w:b/>
          <w:i w:val="0"/>
          <w:color w:val="0F172A"/>
          <w:sz w:val="19"/>
          <w:rFonts w:ascii="Google Sans" w:hAnsi="Google Sans" w:cs="Google Sans"/>
        </w:rPr>
        <w:t>Presentation Asset Validation:</w:t>
      </w:r>
      <w:r>
        <w:rPr>
          <w:rFonts w:ascii="Google Sans" w:hAnsi="Google Sans"/>
          <w:b/>
          <w:i w:val="0"/>
          <w:color w:val="2563EB"/>
          <w:sz w:val="18"/>
          <w:rFonts w:ascii="Google Sans" w:hAnsi="Google Sans" w:cs="Google Sans"/>
        </w:rPr>
        <w:t xml:space="preserve"> @NotNull(message = "Presentation file asset key is required") private String assetKey; </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AdminLoginRequestDTO.java: </w:t>
      </w:r>
    </w:p>
    <w:p>
      <w:pPr>
        <w:pStyle w:val="ListBullet"/>
        <w:spacing w:before="0" w:after="60" w:line="276" w:lineRule="auto"/>
        <w:ind w:left="720"/>
      </w:pPr>
      <w:r>
        <w:rPr>
          <w:rFonts w:ascii="Google Sans" w:hAnsi="Google Sans"/>
          <w:b/>
          <w:i w:val="0"/>
          <w:color w:val="0F172A"/>
          <w:sz w:val="19"/>
          <w:rFonts w:ascii="Google Sans" w:hAnsi="Google Sans" w:cs="Google Sans"/>
        </w:rPr>
        <w:t>TOTP Code Validation:</w:t>
      </w:r>
      <w:r>
        <w:rPr>
          <w:rFonts w:ascii="Google Sans" w:hAnsi="Google Sans"/>
          <w:b/>
          <w:i w:val="0"/>
          <w:color w:val="2563EB"/>
          <w:sz w:val="18"/>
          <w:rFonts w:ascii="Google Sans" w:hAnsi="Google Sans" w:cs="Google Sans"/>
        </w:rPr>
        <w:t xml:space="preserve"> @NotNull @Pattern(regexp = "^[0-9]{6}$", message = "TOTP must be exactly 6 numeric digits") private String totpCode; </w:t>
      </w:r>
    </w:p>
    <w:p>
      <w:pPr>
        <w:keepNext/>
        <w:spacing w:before="360" w:after="120"/>
      </w:pPr>
      <w:r>
        <w:rPr>
          <w:rFonts w:ascii="Google Sans" w:hAnsi="Google Sans"/>
          <w:b/>
          <w:i w:val="0"/>
          <w:color w:val="1E3A8A"/>
          <w:sz w:val="28"/>
          <w:rFonts w:ascii="Google Sans" w:hAnsi="Google Sans" w:cs="Google Sans"/>
        </w:rPr>
        <w:t>Section 2: DevOps Toolchain Justification &amp; Setup</w:t>
      </w:r>
    </w:p>
    <w:p>
      <w:pPr>
        <w:spacing w:after="120"/>
      </w:pPr>
      <w:r>
        <w:rPr>
          <w:rFonts w:ascii="Google Sans" w:hAnsi="Google Sans"/>
          <w:b w:val="0"/>
          <w:i w:val="0"/>
          <w:color w:val="334155"/>
          <w:sz w:val="19"/>
          <w:rFonts w:ascii="Google Sans" w:hAnsi="Google Sans" w:cs="Google Sans"/>
        </w:rPr>
        <w:t>This section details the 10 core DevOps technologies underpinning HackGrid. For each tool, explain: 1) The setup process followed, and 2) Its specific architectural use case in ensuring high availability and scalability for a nationwide hackathon portal.</w:t>
      </w:r>
    </w:p>
    <w:p>
      <w:pPr>
        <w:keepNext/>
        <w:spacing w:before="260" w:after="80"/>
      </w:pPr>
      <w:r>
        <w:rPr>
          <w:rFonts w:ascii="Google Sans" w:hAnsi="Google Sans"/>
          <w:b/>
          <w:i w:val="0"/>
          <w:color w:val="1D4ED8"/>
          <w:sz w:val="23"/>
          <w:rFonts w:ascii="Google Sans" w:hAnsi="Google Sans" w:cs="Google Sans"/>
        </w:rPr>
        <w:t>1. Terraform (Infrastructure as Code - IaC)</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Directory in Codebase: </w:t>
      </w:r>
      <w:r>
        <w:rPr>
          <w:rFonts w:ascii="Google Sans" w:hAnsi="Google Sans"/>
          <w:b w:val="0"/>
          <w:i w:val="0"/>
          <w:color w:val="334155"/>
          <w:sz w:val="19"/>
          <w:rFonts w:ascii="Google Sans" w:hAnsi="Google Sans" w:cs="Google Sans"/>
        </w:rPr>
        <w:t>terraform/ (main.tf, terraform.tfstate)</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Setup Process Followed: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Provider Configuration: </w:t>
      </w:r>
      <w:r>
        <w:rPr>
          <w:rFonts w:ascii="Google Sans" w:hAnsi="Google Sans"/>
          <w:b w:val="0"/>
          <w:i w:val="0"/>
          <w:color w:val="334155"/>
          <w:sz w:val="19"/>
          <w:rFonts w:ascii="Google Sans" w:hAnsi="Google Sans" w:cs="Google Sans"/>
        </w:rPr>
        <w:t>Configured the HashiCorp AWS provider (~&gt; 5.0) targeting the Mumbai region (ap-south-1).</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Security Group Definition: </w:t>
      </w:r>
      <w:r>
        <w:rPr>
          <w:rFonts w:ascii="Google Sans" w:hAnsi="Google Sans"/>
          <w:b w:val="0"/>
          <w:i w:val="0"/>
          <w:color w:val="334155"/>
          <w:sz w:val="19"/>
          <w:rFonts w:ascii="Google Sans" w:hAnsi="Google Sans" w:cs="Google Sans"/>
        </w:rPr>
        <w:t>Declared aws_security_group 'hackathon_sg' explicitly whitelisting TCP port 22 (SSH management), port 80 (HTTP traffic), and port 5000 (Backend REST API and Prometheus scrape ingress).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EC2 Provisioning: </w:t>
      </w:r>
      <w:r>
        <w:rPr>
          <w:rFonts w:ascii="Google Sans" w:hAnsi="Google Sans"/>
          <w:b w:val="0"/>
          <w:i w:val="0"/>
          <w:color w:val="334155"/>
          <w:sz w:val="19"/>
          <w:rFonts w:ascii="Google Sans" w:hAnsi="Google Sans" w:cs="Google Sans"/>
        </w:rPr>
        <w:t>Declared aws_instance 'hackathon_server' provisioning an Ubuntu 24.04 LTS AMI on t3.micro with a 20GB root EBS block device and SSH key pair 'fal-key'.</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Execution Workflow: </w:t>
      </w:r>
      <w:r>
        <w:rPr>
          <w:rFonts w:ascii="Google Sans" w:hAnsi="Google Sans"/>
          <w:b w:val="0"/>
          <w:i w:val="0"/>
          <w:color w:val="334155"/>
          <w:sz w:val="19"/>
          <w:rFonts w:ascii="Google Sans" w:hAnsi="Google Sans" w:cs="Google Sans"/>
        </w:rPr>
        <w:t>Executed terraform init, terraform plan -out=tfplan, and terraform apply tfplan to provision immutable cloud infrastructure deterministically.</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HackGrid Specific Use Case: </w:t>
      </w:r>
      <w:r>
        <w:rPr>
          <w:rFonts w:ascii="Google Sans" w:hAnsi="Google Sans"/>
          <w:b w:val="0"/>
          <w:i w:val="0"/>
          <w:color w:val="334155"/>
          <w:sz w:val="19"/>
          <w:rFonts w:ascii="Google Sans" w:hAnsi="Google Sans" w:cs="Google Sans"/>
        </w:rPr>
        <w:t>Provides reproducible, immutable infrastructure. During large-scale hackathons, if the primary server fails or needs replication across availability zones, Terraform spins up identical, isolated infrastructure in minutes without manual console configuration, eliminating environment drift.</w:t>
      </w:r>
    </w:p>
    <w:p>
      <w:pPr>
        <w:keepNext/>
        <w:spacing w:before="260" w:after="80"/>
      </w:pPr>
      <w:r>
        <w:rPr>
          <w:rFonts w:ascii="Google Sans" w:hAnsi="Google Sans"/>
          <w:b/>
          <w:i w:val="0"/>
          <w:color w:val="1D4ED8"/>
          <w:sz w:val="23"/>
          <w:rFonts w:ascii="Google Sans" w:hAnsi="Google Sans" w:cs="Google Sans"/>
        </w:rPr>
        <w:t>2. Ansible (Configuration Management &amp; Server Hardening)</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Directory in Codebase: </w:t>
      </w:r>
      <w:r>
        <w:rPr>
          <w:rFonts w:ascii="Google Sans" w:hAnsi="Google Sans"/>
          <w:b w:val="0"/>
          <w:i w:val="0"/>
          <w:color w:val="334155"/>
          <w:sz w:val="19"/>
          <w:rFonts w:ascii="Google Sans" w:hAnsi="Google Sans" w:cs="Google Sans"/>
        </w:rPr>
        <w:t>ansible/ (playbook.yml, inventory.ini, nginx.conf.j2)</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Setup Process Followed: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Inventory Mapping: </w:t>
      </w:r>
      <w:r>
        <w:rPr>
          <w:rFonts w:ascii="Google Sans" w:hAnsi="Google Sans"/>
          <w:b w:val="0"/>
          <w:i w:val="0"/>
          <w:color w:val="334155"/>
          <w:sz w:val="19"/>
          <w:rFonts w:ascii="Google Sans" w:hAnsi="Google Sans" w:cs="Google Sans"/>
        </w:rPr>
        <w:t>Defined inventory.ini with target EC2 public IPs and SSH key paths (ansible_ssh_private_key_file=fal-key.pem).</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Automated Dependency Provisioning: </w:t>
      </w:r>
      <w:r>
        <w:rPr>
          <w:rFonts w:ascii="Google Sans" w:hAnsi="Google Sans"/>
          <w:b w:val="0"/>
          <w:i w:val="0"/>
          <w:color w:val="334155"/>
          <w:sz w:val="19"/>
          <w:rFonts w:ascii="Google Sans" w:hAnsi="Google Sans" w:cs="Google Sans"/>
        </w:rPr>
        <w:t>Authored playbook.yml with root privilege escalation (become: yes) to update apt repositories, install ca-certificates, curl, Nginx, and Python.</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Docker Engine Installation: </w:t>
      </w:r>
      <w:r>
        <w:rPr>
          <w:rFonts w:ascii="Google Sans" w:hAnsi="Google Sans"/>
          <w:b w:val="0"/>
          <w:i w:val="0"/>
          <w:color w:val="334155"/>
          <w:sz w:val="19"/>
          <w:rFonts w:ascii="Google Sans" w:hAnsi="Google Sans" w:cs="Google Sans"/>
        </w:rPr>
        <w:t>Added the official Docker GPG key to /etc/apt/keyrings/docker.asc, registered the upstream Docker repository, and installed docker-ce and docker-compose-plugin.</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Reverse Proxy Templating: </w:t>
      </w:r>
      <w:r>
        <w:rPr>
          <w:rFonts w:ascii="Google Sans" w:hAnsi="Google Sans"/>
          <w:b w:val="0"/>
          <w:i w:val="0"/>
          <w:color w:val="334155"/>
          <w:sz w:val="19"/>
          <w:rFonts w:ascii="Google Sans" w:hAnsi="Google Sans" w:cs="Google Sans"/>
        </w:rPr>
        <w:t>Rendered the Jinja2 template nginx.conf.j2 into /etc/nginx/sites-available/default and registered handlers to automatically restart the Nginx daemon upon configuration changes.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Execution Command: </w:t>
      </w:r>
      <w:r>
        <w:rPr>
          <w:rFonts w:ascii="Google Sans" w:hAnsi="Google Sans"/>
          <w:b w:val="0"/>
          <w:i w:val="0"/>
          <w:color w:val="334155"/>
          <w:sz w:val="19"/>
          <w:rFonts w:ascii="Google Sans" w:hAnsi="Google Sans" w:cs="Google Sans"/>
        </w:rPr>
        <w:t>Executed ansible-playbook -i inventory.ini playbook.yml to configure raw EC2 virtual machines into fully operational application nodes.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HackGrid Specific Use Case: </w:t>
      </w:r>
      <w:r>
        <w:rPr>
          <w:rFonts w:ascii="Google Sans" w:hAnsi="Google Sans"/>
          <w:b w:val="0"/>
          <w:i w:val="0"/>
          <w:color w:val="334155"/>
          <w:sz w:val="19"/>
          <w:rFonts w:ascii="Google Sans" w:hAnsi="Google Sans" w:cs="Google Sans"/>
        </w:rPr>
        <w:t>Ensures consistent node configuration. Instead of manually SSH-ing into servers to install runtimes, Ansible automates node provisioning in under 90 seconds, guaranteeing every cluster node has matching Docker versions, kernel parameters, and Nginx reverse proxy routing.</w:t>
      </w:r>
    </w:p>
    <w:p>
      <w:pPr>
        <w:keepNext/>
        <w:spacing w:before="260" w:after="80"/>
      </w:pPr>
      <w:r>
        <w:rPr>
          <w:rFonts w:ascii="Google Sans" w:hAnsi="Google Sans"/>
          <w:b/>
          <w:i w:val="0"/>
          <w:color w:val="1D4ED8"/>
          <w:sz w:val="23"/>
          <w:rFonts w:ascii="Google Sans" w:hAnsi="Google Sans" w:cs="Google Sans"/>
        </w:rPr>
        <w:t>3. Jenkins (Primary CI/CD Orchestration Engine)</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Directory in Codebase: </w:t>
      </w:r>
      <w:r>
        <w:rPr>
          <w:rFonts w:ascii="Google Sans" w:hAnsi="Google Sans"/>
          <w:b w:val="0"/>
          <w:i w:val="0"/>
          <w:color w:val="334155"/>
          <w:sz w:val="19"/>
          <w:rFonts w:ascii="Google Sans" w:hAnsi="Google Sans" w:cs="Google Sans"/>
        </w:rPr>
        <w:t>Jenkinsfile (Declarative Pipeline)</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Setup Process Followed: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Pipeline Definition: </w:t>
      </w:r>
      <w:r>
        <w:rPr>
          <w:rFonts w:ascii="Google Sans" w:hAnsi="Google Sans"/>
          <w:b w:val="0"/>
          <w:i w:val="0"/>
          <w:color w:val="334155"/>
          <w:sz w:val="19"/>
          <w:rFonts w:ascii="Google Sans" w:hAnsi="Google Sans" w:cs="Google Sans"/>
        </w:rPr>
        <w:t>Authored a declarative Jenkinsfile specifying an automated Build-Test-Security-Deploy lifecycle.</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Parallel Testing Matrix: </w:t>
      </w:r>
      <w:r>
        <w:rPr>
          <w:rFonts w:ascii="Google Sans" w:hAnsi="Google Sans"/>
          <w:b w:val="0"/>
          <w:i w:val="0"/>
          <w:color w:val="334155"/>
          <w:sz w:val="19"/>
          <w:rFonts w:ascii="Google Sans" w:hAnsi="Google Sans" w:cs="Google Sans"/>
        </w:rPr>
        <w:t>Configured parallel stages: 1) Test Frontend (Next.js npm ci &amp;&amp; npm test), 2) Test Backend (Node.js/Express test suite), and 3) Test Maven Services (mvn clean test for Java Spring Boot modules).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DevSecOps Integration: </w:t>
      </w:r>
      <w:r>
        <w:rPr>
          <w:rFonts w:ascii="Google Sans" w:hAnsi="Google Sans"/>
          <w:b w:val="0"/>
          <w:i w:val="0"/>
          <w:color w:val="334155"/>
          <w:sz w:val="19"/>
          <w:rFonts w:ascii="Google Sans" w:hAnsi="Google Sans" w:cs="Google Sans"/>
        </w:rPr>
        <w:t>Embedded container vulnerability auditing using Trivy filesystem scanning (trivy fs --severity HIGH,CRITICAL .) to block builds containing vulnerabilities.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Artifact Packaging &amp; Deployment: </w:t>
      </w:r>
      <w:r>
        <w:rPr>
          <w:rFonts w:ascii="Google Sans" w:hAnsi="Google Sans"/>
          <w:b w:val="0"/>
          <w:i w:val="0"/>
          <w:color w:val="334155"/>
          <w:sz w:val="19"/>
          <w:rFonts w:ascii="Google Sans" w:hAnsi="Google Sans" w:cs="Google Sans"/>
        </w:rPr>
        <w:t>Configured automated Docker container builds tagged with ${BUILD_NUMBER} and automated rolling deployment to the Kubernetes cluster using kubeconfig credentials.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HackGrid Specific Use Case: </w:t>
      </w:r>
      <w:r>
        <w:rPr>
          <w:rFonts w:ascii="Google Sans" w:hAnsi="Google Sans"/>
          <w:b w:val="0"/>
          <w:i w:val="0"/>
          <w:color w:val="334155"/>
          <w:sz w:val="19"/>
          <w:rFonts w:ascii="Google Sans" w:hAnsi="Google Sans" w:cs="Google Sans"/>
        </w:rPr>
        <w:t>Automates the end-to-end delivery pipeline. Whenever a student or organizer merges code into main, Jenkins validates the build, executes unit tests across all microservices, scans for security CVEs, and deploys zero-downtime updates to the live event portal.</w:t>
      </w:r>
    </w:p>
    <w:p>
      <w:pPr>
        <w:keepNext/>
        <w:spacing w:before="260" w:after="80"/>
      </w:pPr>
      <w:r>
        <w:rPr>
          <w:rFonts w:ascii="Google Sans" w:hAnsi="Google Sans"/>
          <w:b/>
          <w:i w:val="0"/>
          <w:color w:val="1D4ED8"/>
          <w:sz w:val="23"/>
          <w:rFonts w:ascii="Google Sans" w:hAnsi="Google Sans" w:cs="Google Sans"/>
        </w:rPr>
        <w:t>4. Docker (Microservices Containerization)</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Directory in Codebase: </w:t>
      </w:r>
      <w:r>
        <w:rPr>
          <w:rFonts w:ascii="Google Sans" w:hAnsi="Google Sans"/>
          <w:b w:val="0"/>
          <w:i w:val="0"/>
          <w:color w:val="334155"/>
          <w:sz w:val="19"/>
          <w:rFonts w:ascii="Google Sans" w:hAnsi="Google Sans" w:cs="Google Sans"/>
        </w:rPr>
        <w:t>Dockerfile (Frontend multi-stage) and backend/Dockerfile</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Setup Process Followed: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Multi-Stage Build Optimization: </w:t>
      </w:r>
      <w:r>
        <w:rPr>
          <w:rFonts w:ascii="Google Sans" w:hAnsi="Google Sans"/>
          <w:b w:val="0"/>
          <w:i w:val="0"/>
          <w:color w:val="334155"/>
          <w:sz w:val="19"/>
          <w:rFonts w:ascii="Google Sans" w:hAnsi="Google Sans" w:cs="Google Sans"/>
        </w:rPr>
        <w:t>Designed high-efficiency multi-stage Dockerfiles: Stage 1 (deps) installs node_modules; Stage 2 (builder) compiles the Next.js static and server bundles; Stage 3 (runner) copies only standalone output on a lean alpine base.</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Non-Root Security Hardening: </w:t>
      </w:r>
      <w:r>
        <w:rPr>
          <w:rFonts w:ascii="Google Sans" w:hAnsi="Google Sans"/>
          <w:b w:val="0"/>
          <w:i w:val="0"/>
          <w:color w:val="334155"/>
          <w:sz w:val="19"/>
          <w:rFonts w:ascii="Google Sans" w:hAnsi="Google Sans" w:cs="Google Sans"/>
        </w:rPr>
        <w:t>Enforced user privilege separation by creating and executing under a non-root 'nextjs' system user (UID 1001), preventing container breakout attacks.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Image Build Commands: </w:t>
      </w:r>
      <w:r>
        <w:rPr>
          <w:rFonts w:ascii="Google Sans" w:hAnsi="Google Sans"/>
          <w:b w:val="0"/>
          <w:i w:val="0"/>
          <w:color w:val="334155"/>
          <w:sz w:val="19"/>
          <w:rFonts w:ascii="Google Sans" w:hAnsi="Google Sans" w:cs="Google Sans"/>
        </w:rPr>
        <w:t>Executed docker build -t hackathon-frontend . and docker build -t hackathon-backend ./backend.</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HackGrid Specific Use Case: </w:t>
      </w:r>
      <w:r>
        <w:rPr>
          <w:rFonts w:ascii="Google Sans" w:hAnsi="Google Sans"/>
          <w:b w:val="0"/>
          <w:i w:val="0"/>
          <w:color w:val="334155"/>
          <w:sz w:val="19"/>
          <w:rFonts w:ascii="Google Sans" w:hAnsi="Google Sans" w:cs="Google Sans"/>
        </w:rPr>
        <w:t>Completely eliminates 'it works on my machine' defects. Packages the Node.js runtime, system libraries, and compiled frontend assets into an immutable, portable artifact that runs identically on local developer machines, Jenkins CI runners, and production AWS EC2 nodes.</w:t>
      </w:r>
    </w:p>
    <w:p>
      <w:pPr>
        <w:keepNext/>
        <w:spacing w:before="260" w:after="80"/>
      </w:pPr>
      <w:r>
        <w:rPr>
          <w:rFonts w:ascii="Google Sans" w:hAnsi="Google Sans"/>
          <w:b/>
          <w:i w:val="0"/>
          <w:color w:val="1D4ED8"/>
          <w:sz w:val="23"/>
          <w:rFonts w:ascii="Google Sans" w:hAnsi="Google Sans" w:cs="Google Sans"/>
        </w:rPr>
        <w:t>5. Docker-Compose (Multi-Container Local Topology)</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Directory in Codebase: </w:t>
      </w:r>
      <w:r>
        <w:rPr>
          <w:rFonts w:ascii="Google Sans" w:hAnsi="Google Sans"/>
          <w:b w:val="0"/>
          <w:i w:val="0"/>
          <w:color w:val="334155"/>
          <w:sz w:val="19"/>
          <w:rFonts w:ascii="Google Sans" w:hAnsi="Google Sans" w:cs="Google Sans"/>
        </w:rPr>
        <w:t>docker-compose.yml</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Setup Process Followed: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Service Topology Mapping: </w:t>
      </w:r>
      <w:r>
        <w:rPr>
          <w:rFonts w:ascii="Google Sans" w:hAnsi="Google Sans"/>
          <w:b w:val="0"/>
          <w:i w:val="0"/>
          <w:color w:val="334155"/>
          <w:sz w:val="19"/>
          <w:rFonts w:ascii="Google Sans" w:hAnsi="Google Sans" w:cs="Google Sans"/>
        </w:rPr>
        <w:t>Defined a complete 4-tier microservice architecture: 'frontend' (port 3000), 'backend' (port 5000), 'prometheus' (port 9090), and 'grafana' (port 3001:3000).</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Bridge Networking: </w:t>
      </w:r>
      <w:r>
        <w:rPr>
          <w:rFonts w:ascii="Google Sans" w:hAnsi="Google Sans"/>
          <w:b w:val="0"/>
          <w:i w:val="0"/>
          <w:color w:val="334155"/>
          <w:sz w:val="19"/>
          <w:rFonts w:ascii="Google Sans" w:hAnsi="Google Sans" w:cs="Google Sans"/>
        </w:rPr>
        <w:t>Created an isolated bridge network 'hackathon-network' enabling DNS-based service discovery (e.g., Prometheus scraping backend:5000 directly).</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Persistent Volumes: </w:t>
      </w:r>
      <w:r>
        <w:rPr>
          <w:rFonts w:ascii="Google Sans" w:hAnsi="Google Sans"/>
          <w:b w:val="0"/>
          <w:i w:val="0"/>
          <w:color w:val="334155"/>
          <w:sz w:val="19"/>
          <w:rFonts w:ascii="Google Sans" w:hAnsi="Google Sans" w:cs="Google Sans"/>
        </w:rPr>
        <w:t>Declared persistent volumes 'backend-uploads', 'prometheus-data', and 'grafana-data' so metric history and file submissions survive container restarts.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Execution Command: </w:t>
      </w:r>
      <w:r>
        <w:rPr>
          <w:rFonts w:ascii="Google Sans" w:hAnsi="Google Sans"/>
          <w:b w:val="0"/>
          <w:i w:val="0"/>
          <w:color w:val="334155"/>
          <w:sz w:val="19"/>
          <w:rFonts w:ascii="Google Sans" w:hAnsi="Google Sans" w:cs="Google Sans"/>
        </w:rPr>
        <w:t>Executed docker-compose up --build -d to launch the entire multi-service stack with a single command.</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HackGrid Specific Use Case: </w:t>
      </w:r>
      <w:r>
        <w:rPr>
          <w:rFonts w:ascii="Google Sans" w:hAnsi="Google Sans"/>
          <w:b w:val="0"/>
          <w:i w:val="0"/>
          <w:color w:val="334155"/>
          <w:sz w:val="19"/>
          <w:rFonts w:ascii="Google Sans" w:hAnsi="Google Sans" w:cs="Google Sans"/>
        </w:rPr>
        <w:t>Allows developers and evaluators to boot the entire platform—frontend, backend API, Prometheus time-series scraper, and Grafana dashboards—in 30 seconds without needing to install and configure separate databases or monitoring agents locally.</w:t>
      </w:r>
    </w:p>
    <w:p>
      <w:pPr>
        <w:keepNext/>
        <w:spacing w:before="260" w:after="80"/>
      </w:pPr>
      <w:r>
        <w:rPr>
          <w:rFonts w:ascii="Google Sans" w:hAnsi="Google Sans"/>
          <w:b/>
          <w:i w:val="0"/>
          <w:color w:val="1D4ED8"/>
          <w:sz w:val="23"/>
          <w:rFonts w:ascii="Google Sans" w:hAnsi="Google Sans" w:cs="Google Sans"/>
        </w:rPr>
        <w:t>6. Kubernetes (Container Orchestration &amp; Auto-Scaling)</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Directory in Codebase: </w:t>
      </w:r>
      <w:r>
        <w:rPr>
          <w:rFonts w:ascii="Google Sans" w:hAnsi="Google Sans"/>
          <w:b w:val="0"/>
          <w:i w:val="0"/>
          <w:color w:val="334155"/>
          <w:sz w:val="19"/>
          <w:rFonts w:ascii="Google Sans" w:hAnsi="Google Sans" w:cs="Google Sans"/>
        </w:rPr>
        <w:t>k8s/ (deployment-frontend.yaml, deployment-backend.yaml, hpa.yaml, canary-strategy.yaml, ingress.yaml)</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Setup Process Followed: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Declarative Deployments: </w:t>
      </w:r>
      <w:r>
        <w:rPr>
          <w:rFonts w:ascii="Google Sans" w:hAnsi="Google Sans"/>
          <w:b w:val="0"/>
          <w:i w:val="0"/>
          <w:color w:val="334155"/>
          <w:sz w:val="19"/>
          <w:rFonts w:ascii="Google Sans" w:hAnsi="Google Sans" w:cs="Google Sans"/>
        </w:rPr>
        <w:t>Authored Kubernetes deployment manifests specifying replica counts, resource requests/limits (CPU: 250m-500m, Memory: 256Mi-512Mi), and liveness/readiness HTTP probes.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Horizontal Pod Autoscaler (HPA): </w:t>
      </w:r>
      <w:r>
        <w:rPr>
          <w:rFonts w:ascii="Google Sans" w:hAnsi="Google Sans"/>
          <w:b w:val="0"/>
          <w:i w:val="0"/>
          <w:color w:val="334155"/>
          <w:sz w:val="19"/>
          <w:rFonts w:ascii="Google Sans" w:hAnsi="Google Sans" w:cs="Google Sans"/>
        </w:rPr>
        <w:t>Configured hpa.yaml with target CPU utilization of 70% and memory utilization of 80%, scaling frontend and backend pods dynamically from 2 to 10 replicas.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Canary Deployment Strategy: </w:t>
      </w:r>
      <w:r>
        <w:rPr>
          <w:rFonts w:ascii="Google Sans" w:hAnsi="Google Sans"/>
          <w:b w:val="0"/>
          <w:i w:val="0"/>
          <w:color w:val="334155"/>
          <w:sz w:val="19"/>
          <w:rFonts w:ascii="Google Sans" w:hAnsi="Google Sans" w:cs="Google Sans"/>
        </w:rPr>
        <w:t>Implemented canary-strategy.yaml to route 10% of live participant traffic to newly deployed releases while monitoring error rates before rolling out to 100%.</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Cluster Application: </w:t>
      </w:r>
      <w:r>
        <w:rPr>
          <w:rFonts w:ascii="Google Sans" w:hAnsi="Google Sans"/>
          <w:b w:val="0"/>
          <w:i w:val="0"/>
          <w:color w:val="334155"/>
          <w:sz w:val="19"/>
          <w:rFonts w:ascii="Google Sans" w:hAnsi="Google Sans" w:cs="Google Sans"/>
        </w:rPr>
        <w:t>Deployed using kubectl apply -f k8s/namespace.yaml and kubectl apply -f k8s/.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HackGrid Specific Use Case: </w:t>
      </w:r>
      <w:r>
        <w:rPr>
          <w:rFonts w:ascii="Google Sans" w:hAnsi="Google Sans"/>
          <w:b w:val="0"/>
          <w:i w:val="0"/>
          <w:color w:val="334155"/>
          <w:sz w:val="19"/>
          <w:rFonts w:ascii="Google Sans" w:hAnsi="Google Sans" w:cs="Google Sans"/>
        </w:rPr>
        <w:t>Provides dynamic auto-scaling and self-healing. When 5,000 students submit projects simultaneously 5 minutes before the hackathon deadline, the HPA automatically spins up additional backend pods to handle traffic spikes, preventing downtime and submission timeouts.</w:t>
      </w:r>
    </w:p>
    <w:p>
      <w:pPr>
        <w:keepNext/>
        <w:spacing w:before="260" w:after="80"/>
      </w:pPr>
      <w:r>
        <w:rPr>
          <w:rFonts w:ascii="Google Sans" w:hAnsi="Google Sans"/>
          <w:b/>
          <w:i w:val="0"/>
          <w:color w:val="1D4ED8"/>
          <w:sz w:val="23"/>
          <w:rFonts w:ascii="Google Sans" w:hAnsi="Google Sans" w:cs="Google Sans"/>
        </w:rPr>
        <w:t>7. AWS Services (Elastic Cloud Compute - EC2)</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Directory in Codebase: </w:t>
      </w:r>
      <w:r>
        <w:rPr>
          <w:rFonts w:ascii="Google Sans" w:hAnsi="Google Sans"/>
          <w:b w:val="0"/>
          <w:i w:val="0"/>
          <w:color w:val="334155"/>
          <w:sz w:val="19"/>
          <w:rFonts w:ascii="Google Sans" w:hAnsi="Google Sans" w:cs="Google Sans"/>
        </w:rPr>
        <w:t>terraform/main.tf, fal-key.pem</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Setup Process Followed: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Virtual Private Cloud (VPC): </w:t>
      </w:r>
      <w:r>
        <w:rPr>
          <w:rFonts w:ascii="Google Sans" w:hAnsi="Google Sans"/>
          <w:b w:val="0"/>
          <w:i w:val="0"/>
          <w:color w:val="334155"/>
          <w:sz w:val="19"/>
          <w:rFonts w:ascii="Google Sans" w:hAnsi="Google Sans" w:cs="Google Sans"/>
        </w:rPr>
        <w:t>Configured public subnets in ap-south-1 with internet gateways and route table mappings.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Compute Provisioning: </w:t>
      </w:r>
      <w:r>
        <w:rPr>
          <w:rFonts w:ascii="Google Sans" w:hAnsi="Google Sans"/>
          <w:b w:val="0"/>
          <w:i w:val="0"/>
          <w:color w:val="334155"/>
          <w:sz w:val="19"/>
          <w:rFonts w:ascii="Google Sans" w:hAnsi="Google Sans" w:cs="Google Sans"/>
        </w:rPr>
        <w:t>Provisioned EC2 t3.micro instance running Ubuntu Server 24.04 LTS with SSD Elastic Block Storage.</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Security Firewalls: </w:t>
      </w:r>
      <w:r>
        <w:rPr>
          <w:rFonts w:ascii="Google Sans" w:hAnsi="Google Sans"/>
          <w:b w:val="0"/>
          <w:i w:val="0"/>
          <w:color w:val="334155"/>
          <w:sz w:val="19"/>
          <w:rFonts w:ascii="Google Sans" w:hAnsi="Google Sans" w:cs="Google Sans"/>
        </w:rPr>
        <w:t>Configured AWS Security Groups with least-privilege ingress rules, restricting management ports while permitting public web traffic.</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Key Management: </w:t>
      </w:r>
      <w:r>
        <w:rPr>
          <w:rFonts w:ascii="Google Sans" w:hAnsi="Google Sans"/>
          <w:b w:val="0"/>
          <w:i w:val="0"/>
          <w:color w:val="334155"/>
          <w:sz w:val="19"/>
          <w:rFonts w:ascii="Google Sans" w:hAnsi="Google Sans" w:cs="Google Sans"/>
        </w:rPr>
        <w:t>Generated RSA 2048-bit key pair 'fal-key.pem' with chmod 400 permissions for secure cryptographic SSH access.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HackGrid Specific Use Case: </w:t>
      </w:r>
      <w:r>
        <w:rPr>
          <w:rFonts w:ascii="Google Sans" w:hAnsi="Google Sans"/>
          <w:b w:val="0"/>
          <w:i w:val="0"/>
          <w:color w:val="334155"/>
          <w:sz w:val="19"/>
          <w:rFonts w:ascii="Google Sans" w:hAnsi="Google Sans" w:cs="Google Sans"/>
        </w:rPr>
        <w:t>Provides 99.9% uptime enterprise cloud infrastructure. Ensures that the hackathon portal remains accessible 24/7 across the globe without relying on local campus hardware that is vulnerable to power outages or network interruptions.</w:t>
      </w:r>
    </w:p>
    <w:p>
      <w:pPr>
        <w:keepNext/>
        <w:spacing w:before="260" w:after="80"/>
      </w:pPr>
      <w:r>
        <w:rPr>
          <w:rFonts w:ascii="Google Sans" w:hAnsi="Google Sans"/>
          <w:b/>
          <w:i w:val="0"/>
          <w:color w:val="1D4ED8"/>
          <w:sz w:val="23"/>
          <w:rFonts w:ascii="Google Sans" w:hAnsi="Google Sans" w:cs="Google Sans"/>
        </w:rPr>
        <w:t>8. GitHub Actions (Edge Pre-Commit CI &amp; Verification)</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Directory in Codebase: </w:t>
      </w:r>
      <w:r>
        <w:rPr>
          <w:rFonts w:ascii="Google Sans" w:hAnsi="Google Sans"/>
          <w:b w:val="0"/>
          <w:i w:val="0"/>
          <w:color w:val="334155"/>
          <w:sz w:val="19"/>
          <w:rFonts w:ascii="Google Sans" w:hAnsi="Google Sans" w:cs="Google Sans"/>
        </w:rPr>
        <w:t>.github/workflows/ci.yml</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Setup Process Followed: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Workflow Triggers: </w:t>
      </w:r>
      <w:r>
        <w:rPr>
          <w:rFonts w:ascii="Google Sans" w:hAnsi="Google Sans"/>
          <w:b w:val="0"/>
          <w:i w:val="0"/>
          <w:color w:val="334155"/>
          <w:sz w:val="19"/>
          <w:rFonts w:ascii="Google Sans" w:hAnsi="Google Sans" w:cs="Google Sans"/>
        </w:rPr>
        <w:t>Configured to trigger automatically on push and pull_request events targeting the main branch.</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Runtime Setup: </w:t>
      </w:r>
      <w:r>
        <w:rPr>
          <w:rFonts w:ascii="Google Sans" w:hAnsi="Google Sans"/>
          <w:b w:val="0"/>
          <w:i w:val="0"/>
          <w:color w:val="334155"/>
          <w:sz w:val="19"/>
          <w:rFonts w:ascii="Google Sans" w:hAnsi="Google Sans" w:cs="Google Sans"/>
        </w:rPr>
        <w:t>Installs Node.js 20 on an ubuntu-latest runner with automatic npm dependency caching.</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Automated Constraint Audits: </w:t>
      </w:r>
      <w:r>
        <w:rPr>
          <w:rFonts w:ascii="Google Sans" w:hAnsi="Google Sans"/>
          <w:b w:val="0"/>
          <w:i w:val="0"/>
          <w:color w:val="334155"/>
          <w:sz w:val="19"/>
          <w:rFonts w:ascii="Google Sans" w:hAnsi="Google Sans" w:cs="Google Sans"/>
        </w:rPr>
        <w:t>Executes a custom regex script checking for prohibited emojis across all src/ files to enforce strict institutional design guidelines.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Static Analysis &amp; Build: </w:t>
      </w:r>
      <w:r>
        <w:rPr>
          <w:rFonts w:ascii="Google Sans" w:hAnsi="Google Sans"/>
          <w:b w:val="0"/>
          <w:i w:val="0"/>
          <w:color w:val="334155"/>
          <w:sz w:val="19"/>
          <w:rFonts w:ascii="Google Sans" w:hAnsi="Google Sans" w:cs="Google Sans"/>
        </w:rPr>
        <w:t>Executes npm run lint (ESLint) and npm run build (TypeScript compiler) to catch syntax errors, broken imports, or typing bugs prior to Jenkins handoff.</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HackGrid Specific Use Case: </w:t>
      </w:r>
      <w:r>
        <w:rPr>
          <w:rFonts w:ascii="Google Sans" w:hAnsi="Google Sans"/>
          <w:b w:val="0"/>
          <w:i w:val="0"/>
          <w:color w:val="334155"/>
          <w:sz w:val="19"/>
          <w:rFonts w:ascii="Google Sans" w:hAnsi="Google Sans" w:cs="Google Sans"/>
        </w:rPr>
        <w:t>Provides rapid developer feedback on GitHub pull requests. Prevents flawed code, unlinted commits, or breaking schema changes from ever reaching main or triggering expensive cloud deployment pipelines in Jenkins.</w:t>
      </w:r>
    </w:p>
    <w:p>
      <w:pPr>
        <w:keepNext/>
        <w:spacing w:before="260" w:after="80"/>
      </w:pPr>
      <w:r>
        <w:rPr>
          <w:rFonts w:ascii="Google Sans" w:hAnsi="Google Sans"/>
          <w:b/>
          <w:i w:val="0"/>
          <w:color w:val="1D4ED8"/>
          <w:sz w:val="23"/>
          <w:rFonts w:ascii="Google Sans" w:hAnsi="Google Sans" w:cs="Google Sans"/>
        </w:rPr>
        <w:t>9. Prometheus (Time-Series Metric Scraping Engine)</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Directory in Codebase: </w:t>
      </w:r>
      <w:r>
        <w:rPr>
          <w:rFonts w:ascii="Google Sans" w:hAnsi="Google Sans"/>
          <w:b w:val="0"/>
          <w:i w:val="0"/>
          <w:color w:val="334155"/>
          <w:sz w:val="19"/>
          <w:rFonts w:ascii="Google Sans" w:hAnsi="Google Sans" w:cs="Google Sans"/>
        </w:rPr>
        <w:t>monitoring/prometheus.yml and backend/src/metrics.ts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Setup Process Followed: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Configuration Specification: </w:t>
      </w:r>
      <w:r>
        <w:rPr>
          <w:rFonts w:ascii="Google Sans" w:hAnsi="Google Sans"/>
          <w:b w:val="0"/>
          <w:i w:val="0"/>
          <w:color w:val="334155"/>
          <w:sz w:val="19"/>
          <w:rFonts w:ascii="Google Sans" w:hAnsi="Google Sans" w:cs="Google Sans"/>
        </w:rPr>
        <w:t>Defined global scrape_interval: 15s and an aggressive 5-second scrape interval for the 'hackathon-backend' job.</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Microservice Instrumentation: </w:t>
      </w:r>
      <w:r>
        <w:rPr>
          <w:rFonts w:ascii="Google Sans" w:hAnsi="Google Sans"/>
          <w:b w:val="0"/>
          <w:i w:val="0"/>
          <w:color w:val="334155"/>
          <w:sz w:val="19"/>
          <w:rFonts w:ascii="Google Sans" w:hAnsi="Google Sans" w:cs="Google Sans"/>
        </w:rPr>
        <w:t>Instrumented the backend with prom-client in backend/src/metrics.ts, exposing standard /metrics endpoints.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Scrape Targets: </w:t>
      </w:r>
      <w:r>
        <w:rPr>
          <w:rFonts w:ascii="Google Sans" w:hAnsi="Google Sans"/>
          <w:b w:val="0"/>
          <w:i w:val="0"/>
          <w:color w:val="334155"/>
          <w:sz w:val="19"/>
          <w:rFonts w:ascii="Google Sans" w:hAnsi="Google Sans" w:cs="Google Sans"/>
        </w:rPr>
        <w:t>Configured static targets for backend:5000, localhost:9090 (self), node-exporter:9100 (host OS), and kube-state-metrics:8080 (cluster pods).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Deployment: </w:t>
      </w:r>
      <w:r>
        <w:rPr>
          <w:rFonts w:ascii="Google Sans" w:hAnsi="Google Sans"/>
          <w:b w:val="0"/>
          <w:i w:val="0"/>
          <w:color w:val="334155"/>
          <w:sz w:val="19"/>
          <w:rFonts w:ascii="Google Sans" w:hAnsi="Google Sans" w:cs="Google Sans"/>
        </w:rPr>
        <w:t>Launched via docker-compose on port 9090 with persistent time-series storage.</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HackGrid Specific Use Case: </w:t>
      </w:r>
      <w:r>
        <w:rPr>
          <w:rFonts w:ascii="Google Sans" w:hAnsi="Google Sans"/>
          <w:b w:val="0"/>
          <w:i w:val="0"/>
          <w:color w:val="334155"/>
          <w:sz w:val="19"/>
          <w:rFonts w:ascii="Google Sans" w:hAnsi="Google Sans" w:cs="Google Sans"/>
        </w:rPr>
        <w:t>Continuously collects real-time operational telemetry—HTTP request counts, P95/P99 latency histograms, active database connections, and CPU usage. Provides the raw time-series data needed to detect performance bottlenecks and evaluate SRE Service Level Objectives (SLOs).</w:t>
      </w:r>
    </w:p>
    <w:p>
      <w:pPr>
        <w:keepNext/>
        <w:spacing w:before="260" w:after="80"/>
      </w:pPr>
      <w:r>
        <w:rPr>
          <w:rFonts w:ascii="Google Sans" w:hAnsi="Google Sans"/>
          <w:b/>
          <w:i w:val="0"/>
          <w:color w:val="1D4ED8"/>
          <w:sz w:val="23"/>
          <w:rFonts w:ascii="Google Sans" w:hAnsi="Google Sans" w:cs="Google Sans"/>
        </w:rPr>
        <w:t>10. Grafana (Observability &amp; Operational Visualization)</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Directory in Codebase: </w:t>
      </w:r>
      <w:r>
        <w:rPr>
          <w:rFonts w:ascii="Google Sans" w:hAnsi="Google Sans"/>
          <w:b w:val="0"/>
          <w:i w:val="0"/>
          <w:color w:val="334155"/>
          <w:sz w:val="19"/>
          <w:rFonts w:ascii="Google Sans" w:hAnsi="Google Sans" w:cs="Google Sans"/>
        </w:rPr>
        <w:t>docker-compose.yml (port 3001) and public/grafana-dashboard.html</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Setup Process Followed: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Service Setup: </w:t>
      </w:r>
      <w:r>
        <w:rPr>
          <w:rFonts w:ascii="Google Sans" w:hAnsi="Google Sans"/>
          <w:b w:val="0"/>
          <w:i w:val="0"/>
          <w:color w:val="334155"/>
          <w:sz w:val="19"/>
          <w:rFonts w:ascii="Google Sans" w:hAnsi="Google Sans" w:cs="Google Sans"/>
        </w:rPr>
        <w:t>Deployed grafana/grafana-oss:latest with pre-configured persistent volume grafana-data and disabled user self-registration.</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Data Source Connection: </w:t>
      </w:r>
      <w:r>
        <w:rPr>
          <w:rFonts w:ascii="Google Sans" w:hAnsi="Google Sans"/>
          <w:b w:val="0"/>
          <w:i w:val="0"/>
          <w:color w:val="334155"/>
          <w:sz w:val="19"/>
          <w:rFonts w:ascii="Google Sans" w:hAnsi="Google Sans" w:cs="Google Sans"/>
        </w:rPr>
        <w:t>Added Prometheus (http://prometheus:9090) as the primary time-series data source.</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Dashboard Provisioning: </w:t>
      </w:r>
      <w:r>
        <w:rPr>
          <w:rFonts w:ascii="Google Sans" w:hAnsi="Google Sans"/>
          <w:b w:val="0"/>
          <w:i w:val="0"/>
          <w:color w:val="334155"/>
          <w:sz w:val="19"/>
          <w:rFonts w:ascii="Google Sans" w:hAnsi="Google Sans" w:cs="Google Sans"/>
        </w:rPr>
        <w:t>Created custom visualization panels tracking throughput (QPS), latency heatmaps, error budget burn rates, and Kubernetes pod replicas.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Portal Integration: </w:t>
      </w:r>
      <w:r>
        <w:rPr>
          <w:rFonts w:ascii="Google Sans" w:hAnsi="Google Sans"/>
          <w:b w:val="0"/>
          <w:i w:val="0"/>
          <w:color w:val="334155"/>
          <w:sz w:val="19"/>
          <w:rFonts w:ascii="Google Sans" w:hAnsi="Google Sans" w:cs="Google Sans"/>
        </w:rPr>
        <w:t>Embedded a live telemetry dashboard into the HackGrid admin portal (/admin/grafana) for one-click access by organizers.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HackGrid Specific Use Case: </w:t>
      </w:r>
      <w:r>
        <w:rPr>
          <w:rFonts w:ascii="Google Sans" w:hAnsi="Google Sans"/>
          <w:b w:val="0"/>
          <w:i w:val="0"/>
          <w:color w:val="334155"/>
          <w:sz w:val="19"/>
          <w:rFonts w:ascii="Google Sans" w:hAnsi="Google Sans" w:cs="Google Sans"/>
        </w:rPr>
        <w:t>Translates complex time-series data into actionable visual dashboards. Allows hackathon organizers and lead engineers to monitor submission traffic spikes, API error spikes, and server load in real time from a single screen.</w:t>
      </w:r>
    </w:p>
    <w:p>
      <w:pPr>
        <w:keepNext/>
        <w:spacing w:before="360" w:after="120"/>
      </w:pPr>
      <w:r>
        <w:rPr>
          <w:rFonts w:ascii="Google Sans" w:hAnsi="Google Sans"/>
          <w:b/>
          <w:i w:val="0"/>
          <w:color w:val="1E3A8A"/>
          <w:sz w:val="28"/>
          <w:rFonts w:ascii="Google Sans" w:hAnsi="Google Sans" w:cs="Google Sans"/>
        </w:rPr>
        <w:t>Section 3: Live Observability Demo (Prometheus &amp; Grafana)</w:t>
      </w:r>
    </w:p>
    <w:p>
      <w:pPr>
        <w:spacing w:after="120"/>
      </w:pPr>
      <w:r>
        <w:rPr>
          <w:rFonts w:ascii="Google Sans" w:hAnsi="Google Sans"/>
          <w:b w:val="0"/>
          <w:i w:val="0"/>
          <w:color w:val="334155"/>
          <w:sz w:val="19"/>
          <w:rFonts w:ascii="Google Sans" w:hAnsi="Google Sans" w:cs="Google Sans"/>
        </w:rPr>
        <w:t>Follow this exact step-by-step workflow during the presentation when the professor asks for a live demonstration of metric visualization. This runbook details exactly where to click in the Grafana UI and provides three high-impact PromQL queries.</w:t>
      </w:r>
    </w:p>
    <w:p>
      <w:pPr>
        <w:keepNext/>
        <w:spacing w:before="260" w:after="80"/>
      </w:pPr>
      <w:r>
        <w:rPr>
          <w:rFonts w:ascii="Google Sans" w:hAnsi="Google Sans"/>
          <w:b/>
          <w:i w:val="0"/>
          <w:color w:val="1D4ED8"/>
          <w:sz w:val="23"/>
          <w:rFonts w:ascii="Google Sans" w:hAnsi="Google Sans" w:cs="Google Sans"/>
        </w:rPr>
        <w:t>Step-by-Step Guide: Creating a Grafana Visualization from Scratch</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Step 1 - Access Grafana: </w:t>
      </w:r>
      <w:r>
        <w:rPr>
          <w:rFonts w:ascii="Google Sans" w:hAnsi="Google Sans"/>
          <w:b w:val="0"/>
          <w:i w:val="0"/>
          <w:color w:val="334155"/>
          <w:sz w:val="19"/>
          <w:rFonts w:ascii="Google Sans" w:hAnsi="Google Sans" w:cs="Google Sans"/>
        </w:rPr>
        <w:t>Open your browser and navigate to http://localhost:3001 (or http://localhost:3000/admin/grafana). Log in with admin / admin if prompted.</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Step 2 - Navigate to Dashboards: </w:t>
      </w:r>
      <w:r>
        <w:rPr>
          <w:rFonts w:ascii="Google Sans" w:hAnsi="Google Sans"/>
          <w:b w:val="0"/>
          <w:i w:val="0"/>
          <w:color w:val="334155"/>
          <w:sz w:val="19"/>
          <w:rFonts w:ascii="Google Sans" w:hAnsi="Google Sans" w:cs="Google Sans"/>
        </w:rPr>
        <w:t>In the left navigation sidebar, click on the Dashboards icon (grid of four squares) and select 'Dashboards'.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Step 3 - Create New Dashboard: </w:t>
      </w:r>
      <w:r>
        <w:rPr>
          <w:rFonts w:ascii="Google Sans" w:hAnsi="Google Sans"/>
          <w:b w:val="0"/>
          <w:i w:val="0"/>
          <w:color w:val="334155"/>
          <w:sz w:val="19"/>
          <w:rFonts w:ascii="Google Sans" w:hAnsi="Google Sans" w:cs="Google Sans"/>
        </w:rPr>
        <w:t>Click the blue 'New' button in the upper-right corner and select 'New Dashboard' from the dropdown menu.</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Step 4 - Add Visualization: </w:t>
      </w:r>
      <w:r>
        <w:rPr>
          <w:rFonts w:ascii="Google Sans" w:hAnsi="Google Sans"/>
          <w:b w:val="0"/>
          <w:i w:val="0"/>
          <w:color w:val="334155"/>
          <w:sz w:val="19"/>
          <w:rFonts w:ascii="Google Sans" w:hAnsi="Google Sans" w:cs="Google Sans"/>
        </w:rPr>
        <w:t>Click the large dashed card labeled '+ Add visualization' in the center of the screen.</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Step 5 - Select Prometheus Data Source: </w:t>
      </w:r>
      <w:r>
        <w:rPr>
          <w:rFonts w:ascii="Google Sans" w:hAnsi="Google Sans"/>
          <w:b w:val="0"/>
          <w:i w:val="0"/>
          <w:color w:val="334155"/>
          <w:sz w:val="19"/>
          <w:rFonts w:ascii="Google Sans" w:hAnsi="Google Sans" w:cs="Google Sans"/>
        </w:rPr>
        <w:t>In the data source selector modal, click on 'Prometheus' (connected to http://prometheus:9090).</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Step 6 - Enter PromQL Query: </w:t>
      </w:r>
      <w:r>
        <w:rPr>
          <w:rFonts w:ascii="Google Sans" w:hAnsi="Google Sans"/>
          <w:b w:val="0"/>
          <w:i w:val="0"/>
          <w:color w:val="334155"/>
          <w:sz w:val="19"/>
          <w:rFonts w:ascii="Google Sans" w:hAnsi="Google Sans" w:cs="Google Sans"/>
        </w:rPr>
        <w:t>Locate the Query Editor at the bottom of the screen. In the query box labeled 'Metric' or 'Code', type your PromQL expression (see queries below).</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Step 7 - Configure Panel Properties (Right Sidebar): </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Panel Title: </w:t>
      </w:r>
      <w:r>
        <w:rPr>
          <w:rFonts w:ascii="Google Sans" w:hAnsi="Google Sans"/>
          <w:b w:val="0"/>
          <w:i w:val="0"/>
          <w:color w:val="334155"/>
          <w:sz w:val="19"/>
          <w:rFonts w:ascii="Google Sans" w:hAnsi="Google Sans" w:cs="Google Sans"/>
        </w:rPr>
        <w:t>Change 'Panel Title' to an informative title (e.g., 'Backend Microservice Liveness' or 'HTTP Request Throughput').</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Visualization Type: </w:t>
      </w:r>
      <w:r>
        <w:rPr>
          <w:rFonts w:ascii="Google Sans" w:hAnsi="Google Sans"/>
          <w:b w:val="0"/>
          <w:i w:val="0"/>
          <w:color w:val="334155"/>
          <w:sz w:val="19"/>
          <w:rFonts w:ascii="Google Sans" w:hAnsi="Google Sans" w:cs="Google Sans"/>
        </w:rPr>
        <w:t>Select 'Time series' for latency/throughput graphs, or 'Stat' / 'Gauge' for single-value health indicators.</w:t>
      </w:r>
    </w:p>
    <w:p>
      <w:pPr>
        <w:pStyle w:val="ListBullet"/>
        <w:spacing w:before="0" w:after="60" w:line="276" w:lineRule="auto"/>
        <w:ind w:left="360"/>
      </w:pPr>
      <w:r>
        <w:rPr>
          <w:rFonts w:ascii="Google Sans" w:hAnsi="Google Sans"/>
          <w:b/>
          <w:i w:val="0"/>
          <w:color w:val="0F172A"/>
          <w:sz w:val="19"/>
          <w:rFonts w:ascii="Google Sans" w:hAnsi="Google Sans" w:cs="Google Sans"/>
        </w:rPr>
        <w:t xml:space="preserve">Step 8 - Run Query &amp; Apply: </w:t>
      </w:r>
      <w:r>
        <w:rPr>
          <w:rFonts w:ascii="Google Sans" w:hAnsi="Google Sans"/>
          <w:b w:val="0"/>
          <w:i w:val="0"/>
          <w:color w:val="334155"/>
          <w:sz w:val="19"/>
          <w:rFonts w:ascii="Google Sans" w:hAnsi="Google Sans" w:cs="Google Sans"/>
        </w:rPr>
        <w:t>Click the 'Run queries' button (or Shift+Enter) to verify live data rendering. Then click the blue 'Apply' button in the top-right corner to save the panel.</w:t>
      </w:r>
    </w:p>
    <w:p>
      <w:pPr>
        <w:keepNext/>
        <w:spacing w:before="260" w:after="80"/>
      </w:pPr>
      <w:r>
        <w:rPr>
          <w:rFonts w:ascii="Google Sans" w:hAnsi="Google Sans"/>
          <w:b/>
          <w:i w:val="0"/>
          <w:color w:val="1D4ED8"/>
          <w:sz w:val="23"/>
          <w:rFonts w:ascii="Google Sans" w:hAnsi="Google Sans" w:cs="Google Sans"/>
        </w:rPr>
        <w:t>Sample PromQL Queries for the Live Demonstration</w:t>
      </w:r>
    </w:p>
    <w:p>
      <w:pPr>
        <w:keepNext/>
        <w:spacing w:before="180" w:after="60"/>
      </w:pPr>
      <w:r>
        <w:rPr>
          <w:rFonts w:ascii="Google Sans" w:hAnsi="Google Sans"/>
          <w:b/>
          <w:i w:val="0"/>
          <w:color w:val="0F172A"/>
          <w:sz w:val="21"/>
          <w:rFonts w:ascii="Google Sans" w:hAnsi="Google Sans" w:cs="Google Sans"/>
        </w:rPr>
        <w:t>Query 1: Backend Service Health &amp; Liveness</w:t>
      </w:r>
    </w:p>
    <w:p>
      <w:pPr>
        <w:pStyle w:val="ListBullet"/>
        <w:spacing w:before="0" w:after="60" w:line="276" w:lineRule="auto"/>
        <w:ind w:left="360"/>
      </w:pPr>
      <w:r>
        <w:rPr>
          <w:rFonts w:ascii="Google Sans" w:hAnsi="Google Sans"/>
          <w:b/>
          <w:i w:val="0"/>
          <w:color w:val="0F172A"/>
          <w:sz w:val="19"/>
          <w:rFonts w:ascii="Google Sans" w:hAnsi="Google Sans" w:cs="Google Sans"/>
        </w:rPr>
        <w:t>PromQL Query:</w:t>
      </w:r>
      <w:r>
        <w:rPr>
          <w:rFonts w:ascii="Google Sans" w:hAnsi="Google Sans"/>
          <w:b/>
          <w:i w:val="0"/>
          <w:color w:val="2563EB"/>
          <w:sz w:val="18"/>
          <w:rFonts w:ascii="Google Sans" w:hAnsi="Google Sans" w:cs="Google Sans"/>
        </w:rPr>
        <w:t xml:space="preserve"> up{job="hackathon-backend"} </w:t>
      </w:r>
      <w:r>
        <w:rPr>
          <w:rFonts w:ascii="Google Sans" w:hAnsi="Google Sans"/>
          <w:b w:val="0"/>
          <w:i w:val="0"/>
          <w:color w:val="334155"/>
          <w:sz w:val="19"/>
          <w:rFonts w:ascii="Google Sans" w:hAnsi="Google Sans" w:cs="Google Sans"/>
        </w:rPr>
        <w:t>Alternative for Spring Boot: `up{job="spring-backend"}`</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Panel Type: </w:t>
      </w:r>
      <w:r>
        <w:rPr>
          <w:rFonts w:ascii="Google Sans" w:hAnsi="Google Sans"/>
          <w:b w:val="0"/>
          <w:i w:val="0"/>
          <w:color w:val="334155"/>
          <w:sz w:val="19"/>
          <w:rFonts w:ascii="Google Sans" w:hAnsi="Google Sans" w:cs="Google Sans"/>
        </w:rPr>
        <w:t>Stat panel (choose 'Last *' value calculation).</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Expected Live Value: </w:t>
      </w:r>
      <w:r>
        <w:rPr>
          <w:rFonts w:ascii="Google Sans" w:hAnsi="Google Sans"/>
          <w:b w:val="0"/>
          <w:i w:val="0"/>
          <w:color w:val="334155"/>
          <w:sz w:val="19"/>
          <w:rFonts w:ascii="Google Sans" w:hAnsi="Google Sans" w:cs="Google Sans"/>
        </w:rPr>
        <w:t>1 (displayed in green). A value of 0 indicates the service is down.</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What It Proves to the Professor: </w:t>
      </w:r>
      <w:r>
        <w:rPr>
          <w:rFonts w:ascii="Google Sans" w:hAnsi="Google Sans"/>
          <w:b w:val="0"/>
          <w:i w:val="0"/>
          <w:color w:val="334155"/>
          <w:sz w:val="19"/>
          <w:rFonts w:ascii="Google Sans" w:hAnsi="Google Sans" w:cs="Google Sans"/>
        </w:rPr>
        <w:t>Demonstrates active heartbeat scraping and service availability. It proves that the Prometheus daemon is actively polling the backend on port 5000 every 5 seconds, confirming network connectivity, TCP reachability, and process health.</w:t>
      </w:r>
    </w:p>
    <w:p>
      <w:pPr>
        <w:keepNext/>
        <w:spacing w:before="180" w:after="60"/>
      </w:pPr>
      <w:r>
        <w:rPr>
          <w:rFonts w:ascii="Google Sans" w:hAnsi="Google Sans"/>
          <w:b/>
          <w:i w:val="0"/>
          <w:color w:val="0F172A"/>
          <w:sz w:val="21"/>
          <w:rFonts w:ascii="Google Sans" w:hAnsi="Google Sans" w:cs="Google Sans"/>
        </w:rPr>
        <w:t>Query 2: Total HTTP Request Volume &amp; Throughput</w:t>
      </w:r>
    </w:p>
    <w:p>
      <w:pPr>
        <w:pStyle w:val="ListBullet"/>
        <w:spacing w:before="0" w:after="60" w:line="276" w:lineRule="auto"/>
        <w:ind w:left="360"/>
      </w:pPr>
      <w:r>
        <w:rPr>
          <w:rFonts w:ascii="Google Sans" w:hAnsi="Google Sans"/>
          <w:b/>
          <w:i w:val="0"/>
          <w:color w:val="0F172A"/>
          <w:sz w:val="19"/>
          <w:rFonts w:ascii="Google Sans" w:hAnsi="Google Sans" w:cs="Google Sans"/>
        </w:rPr>
        <w:t>PromQL Query:</w:t>
      </w:r>
      <w:r>
        <w:rPr>
          <w:rFonts w:ascii="Google Sans" w:hAnsi="Google Sans"/>
          <w:b/>
          <w:i w:val="0"/>
          <w:color w:val="2563EB"/>
          <w:sz w:val="18"/>
          <w:rFonts w:ascii="Google Sans" w:hAnsi="Google Sans" w:cs="Google Sans"/>
        </w:rPr>
        <w:t xml:space="preserve"> sum(rate(http_requests_total[1m])) </w:t>
      </w:r>
      <w:r>
        <w:rPr>
          <w:rFonts w:ascii="Google Sans" w:hAnsi="Google Sans"/>
          <w:b w:val="0"/>
          <w:i w:val="0"/>
          <w:color w:val="334155"/>
          <w:sz w:val="19"/>
          <w:rFonts w:ascii="Google Sans" w:hAnsi="Google Sans" w:cs="Google Sans"/>
        </w:rPr>
        <w:t>Alternative for Spring Boot: `sum(rate(http_server_requests_seconds_count[1m]))`</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Panel Type: </w:t>
      </w:r>
      <w:r>
        <w:rPr>
          <w:rFonts w:ascii="Google Sans" w:hAnsi="Google Sans"/>
          <w:b w:val="0"/>
          <w:i w:val="0"/>
          <w:color w:val="334155"/>
          <w:sz w:val="19"/>
          <w:rFonts w:ascii="Google Sans" w:hAnsi="Google Sans" w:cs="Google Sans"/>
        </w:rPr>
        <w:t>Time series graph with smoothed curve.</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Expected Live Value: </w:t>
      </w:r>
      <w:r>
        <w:rPr>
          <w:rFonts w:ascii="Google Sans" w:hAnsi="Google Sans"/>
          <w:b w:val="0"/>
          <w:i w:val="0"/>
          <w:color w:val="334155"/>
          <w:sz w:val="19"/>
          <w:rFonts w:ascii="Google Sans" w:hAnsi="Google Sans" w:cs="Google Sans"/>
        </w:rPr>
        <w:t>Dynamic rate curve showing Queries Per Second (QPS), e.g., 2.5 req/s.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What It Proves to the Professor: </w:t>
      </w:r>
      <w:r>
        <w:rPr>
          <w:rFonts w:ascii="Google Sans" w:hAnsi="Google Sans"/>
          <w:b w:val="0"/>
          <w:i w:val="0"/>
          <w:color w:val="334155"/>
          <w:sz w:val="19"/>
          <w:rFonts w:ascii="Google Sans" w:hAnsi="Google Sans" w:cs="Google Sans"/>
        </w:rPr>
        <w:t>Demonstrates real-time API traffic throughput. By applying the rate() function over a 1-minute window, it shows the rate of incoming requests per second. Triggering actions in the HackGrid portal (such as refreshing the submissions table or submitting a project) causes immediate visible spikes on this graph, proving real-time telemetry streaming from application code to Grafana.</w:t>
      </w:r>
    </w:p>
    <w:p>
      <w:pPr>
        <w:keepNext/>
        <w:spacing w:before="180" w:after="60"/>
      </w:pPr>
      <w:r>
        <w:rPr>
          <w:rFonts w:ascii="Google Sans" w:hAnsi="Google Sans"/>
          <w:b/>
          <w:i w:val="0"/>
          <w:color w:val="0F172A"/>
          <w:sz w:val="21"/>
          <w:rFonts w:ascii="Google Sans" w:hAnsi="Google Sans" w:cs="Google Sans"/>
        </w:rPr>
        <w:t>Query 3: JVM / System Memory Utilization</w:t>
      </w:r>
    </w:p>
    <w:p>
      <w:pPr>
        <w:pStyle w:val="ListBullet"/>
        <w:spacing w:before="0" w:after="60" w:line="276" w:lineRule="auto"/>
        <w:ind w:left="360"/>
      </w:pPr>
      <w:r>
        <w:rPr>
          <w:rFonts w:ascii="Google Sans" w:hAnsi="Google Sans"/>
          <w:b/>
          <w:i w:val="0"/>
          <w:color w:val="0F172A"/>
          <w:sz w:val="19"/>
          <w:rFonts w:ascii="Google Sans" w:hAnsi="Google Sans" w:cs="Google Sans"/>
        </w:rPr>
        <w:t>PromQL Query:</w:t>
      </w:r>
      <w:r>
        <w:rPr>
          <w:rFonts w:ascii="Google Sans" w:hAnsi="Google Sans"/>
          <w:b/>
          <w:i w:val="0"/>
          <w:color w:val="2563EB"/>
          <w:sz w:val="18"/>
          <w:rFonts w:ascii="Google Sans" w:hAnsi="Google Sans" w:cs="Google Sans"/>
        </w:rPr>
        <w:t xml:space="preserve"> process_resident_memory_bytes / 1024 / 1024 </w:t>
      </w:r>
      <w:r>
        <w:rPr>
          <w:rFonts w:ascii="Google Sans" w:hAnsi="Google Sans"/>
          <w:b w:val="0"/>
          <w:i w:val="0"/>
          <w:color w:val="334155"/>
          <w:sz w:val="19"/>
          <w:rFonts w:ascii="Google Sans" w:hAnsi="Google Sans" w:cs="Google Sans"/>
        </w:rPr>
        <w:t>Alternative for Spring Boot: `jvm_memory_used_bytes{area="heap"} / 1024 / 1024`</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Panel Type: </w:t>
      </w:r>
      <w:r>
        <w:rPr>
          <w:rFonts w:ascii="Google Sans" w:hAnsi="Google Sans"/>
          <w:b w:val="0"/>
          <w:i w:val="0"/>
          <w:color w:val="334155"/>
          <w:sz w:val="19"/>
          <w:rFonts w:ascii="Google Sans" w:hAnsi="Google Sans" w:cs="Google Sans"/>
        </w:rPr>
        <w:t>Gauge or Time series (Unit: Data -&gt; Megabytes).</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Expected Live Value: </w:t>
      </w:r>
      <w:r>
        <w:rPr>
          <w:rFonts w:ascii="Google Sans" w:hAnsi="Google Sans"/>
          <w:b w:val="0"/>
          <w:i w:val="0"/>
          <w:color w:val="334155"/>
          <w:sz w:val="19"/>
          <w:rFonts w:ascii="Google Sans" w:hAnsi="Google Sans" w:cs="Google Sans"/>
        </w:rPr>
        <w:t>Numerical memory usage in MB (e.g., 84.5 MB).</w:t>
      </w:r>
    </w:p>
    <w:p>
      <w:pPr>
        <w:pStyle w:val="ListBullet"/>
        <w:spacing w:before="0" w:after="60" w:line="276" w:lineRule="auto"/>
        <w:ind w:left="720"/>
      </w:pPr>
      <w:r>
        <w:rPr>
          <w:rFonts w:ascii="Google Sans" w:hAnsi="Google Sans"/>
          <w:b/>
          <w:i w:val="0"/>
          <w:color w:val="0F172A"/>
          <w:sz w:val="19"/>
          <w:rFonts w:ascii="Google Sans" w:hAnsi="Google Sans" w:cs="Google Sans"/>
        </w:rPr>
        <w:t xml:space="preserve">What It Proves to the Professor: </w:t>
      </w:r>
      <w:r>
        <w:rPr>
          <w:rFonts w:ascii="Google Sans" w:hAnsi="Google Sans"/>
          <w:b w:val="0"/>
          <w:i w:val="0"/>
          <w:color w:val="334155"/>
          <w:sz w:val="19"/>
          <w:rFonts w:ascii="Google Sans" w:hAnsi="Google Sans" w:cs="Google Sans"/>
        </w:rPr>
        <w:t>Proves proactive resource capacity planning and leak detection. Shows exact resident memory allocated by the application runtime. During live hackathons, monitoring this metric proves that memory consumption remains stable under load and does not exceed container memory limits (512Mi), preventing Kubernetes Out-Of-Memory (OOMKilled) pod terminations.</w:t>
      </w:r>
    </w:p>
    <w:p>
      <w:pPr>
        <w:spacing w:before="120" w:after="120" w:line="276" w:lineRule="auto"/>
        <w:ind w:left="360" w:right="360"/>
        <w:pBdr>
          <w:left w:val="single" w:sz="24" w:space="8" w:color="2563EB"/>
        </w:pBdr>
        <w:shd w:fill="F1F5F9"/>
      </w:pPr>
      <w:r>
        <w:rPr>
          <w:rFonts w:ascii="Google Sans" w:hAnsi="Google Sans"/>
          <w:b/>
          <w:i w:val="0"/>
          <w:color w:val="1E3A8A"/>
          <w:sz w:val="19"/>
          <w:rFonts w:ascii="Google Sans" w:hAnsi="Google Sans" w:cs="Google Sans"/>
        </w:rPr>
        <w:t xml:space="preserve">[SRE EVALUATION DEFENSE] </w:t>
      </w:r>
      <w:r>
        <w:rPr>
          <w:rFonts w:ascii="Google Sans" w:hAnsi="Google Sans"/>
          <w:b/>
          <w:i w:val="0"/>
          <w:color w:val="0F172A"/>
          <w:sz w:val="19"/>
          <w:rFonts w:ascii="Google Sans" w:hAnsi="Google Sans" w:cs="Google Sans"/>
        </w:rPr>
        <w:t xml:space="preserve">Site Reliability Engineering Principles: </w:t>
      </w:r>
      <w:r>
        <w:rPr>
          <w:rFonts w:ascii="Google Sans" w:hAnsi="Google Sans"/>
          <w:b w:val="0"/>
          <w:i w:val="0"/>
          <w:color w:val="334155"/>
          <w:sz w:val="19"/>
          <w:rFonts w:ascii="Google Sans" w:hAnsi="Google Sans" w:cs="Google Sans"/>
        </w:rPr>
        <w:t>When explaining this dashboard to the faculty committee, emphasize Google SRE's Four Golden Signals: 1) Latency (P95/P99 request duration); 2) Traffic (QPS throughput via http_requests_total); 3) Errors (HTTP 5xx rate vs our 99.9% SLO error budget); and 4) Saturation (CPU, JVM heap, and container memory limits). This proves that HackGrid is engineered not merely as a functional app, but as a production-grade, highly observable cloud service.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Google Sans" w:hAnsi="Google Sans"/>
        <w:b w:val="0"/>
        <w:i w:val="0"/>
        <w:color w:val="64748B"/>
        <w:sz w:val="17"/>
        <w:rFonts w:ascii="Google Sans" w:hAnsi="Google Sans" w:cs="Google Sans"/>
      </w:rPr>
      <w:t>PCCOE Pune • DevOps &amp; Cloud Architecture Technical Defense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oogle Sans" w:hAnsi="Google Sans"/>
        <w:b w:val="0"/>
        <w:i w:val="0"/>
        <w:color w:val="64748B"/>
        <w:sz w:val="17"/>
        <w:rFonts w:ascii="Google Sans" w:hAnsi="Google Sans" w:cs="Google Sans"/>
      </w:rPr>
      <w:t>HackGrid Technical Defense • Senior Architect Comprehensive Cheat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