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580" w:rsidRPr="006C54E7" w:rsidRDefault="00833580" w:rsidP="00833580">
      <w:pPr>
        <w:spacing w:before="100" w:beforeAutospacing="1" w:after="100" w:afterAutospacing="1" w:line="240" w:lineRule="auto"/>
        <w:jc w:val="center"/>
        <w:outlineLvl w:val="1"/>
        <w:rPr>
          <w:rFonts w:ascii="Calibri" w:eastAsia="Times New Roman" w:hAnsi="Calibri" w:cs="Calibri"/>
          <w:b/>
          <w:bCs/>
          <w:kern w:val="0"/>
          <w:sz w:val="32"/>
          <w:szCs w:val="36"/>
          <w:u w:val="single"/>
          <w:lang w:val="en-US"/>
        </w:rPr>
      </w:pPr>
      <w:proofErr w:type="spellStart"/>
      <w:r w:rsidRPr="006C54E7">
        <w:rPr>
          <w:rFonts w:ascii="Calibri" w:eastAsia="Times New Roman" w:hAnsi="Calibri" w:cs="Calibri"/>
          <w:b/>
          <w:bCs/>
          <w:kern w:val="0"/>
          <w:sz w:val="32"/>
          <w:szCs w:val="36"/>
          <w:u w:val="single"/>
          <w:lang w:val="en-US"/>
        </w:rPr>
        <w:t>GenAI</w:t>
      </w:r>
      <w:proofErr w:type="spellEnd"/>
      <w:r w:rsidRPr="006C54E7">
        <w:rPr>
          <w:rFonts w:ascii="Calibri" w:eastAsia="Times New Roman" w:hAnsi="Calibri" w:cs="Calibri"/>
          <w:b/>
          <w:bCs/>
          <w:kern w:val="0"/>
          <w:sz w:val="32"/>
          <w:szCs w:val="36"/>
          <w:u w:val="single"/>
          <w:lang w:val="en-US"/>
        </w:rPr>
        <w:t xml:space="preserve"> Assessment Recommendation Tool: Approach</w:t>
      </w:r>
    </w:p>
    <w:p w:rsidR="00833580" w:rsidRPr="006C54E7" w:rsidRDefault="00833580" w:rsidP="0083358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Problem: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To develop a user-friendly tool that leverages </w:t>
      </w:r>
      <w:proofErr w:type="spell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>GenAI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to recommend relevant SHL assessment solutions based on natural language queries, job descriptions, or URLs, using a product catalog.</w:t>
      </w:r>
    </w:p>
    <w:p w:rsidR="00833580" w:rsidRPr="006C54E7" w:rsidRDefault="00833580" w:rsidP="0083358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Approach:</w:t>
      </w:r>
    </w:p>
    <w:p w:rsidR="00833580" w:rsidRPr="006C54E7" w:rsidRDefault="00833580" w:rsidP="0083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Data Acquisition and Preparation: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A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catalog.csv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file containing SHL assessment metadata (name, description, skills, job roles, duration, ID, remote testing, adaptive IRT, test type, URL) was used as the knowledge base.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The catalog was loaded and validated using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pandas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in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recommend.py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>, ensuring all required columns and data types were present.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A 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text_blob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column was created by concatenating relevant text fields (name, description, skills, </w:t>
      </w:r>
      <w:proofErr w:type="gram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>job</w:t>
      </w:r>
      <w:proofErr w:type="gram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roles) to serve as the basis for semantic similarity calculations.</w:t>
      </w:r>
    </w:p>
    <w:p w:rsidR="00833580" w:rsidRPr="006C54E7" w:rsidRDefault="00833580" w:rsidP="0083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Semantic Embedding Generation: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The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sentence-transformers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library and the pre-trained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all-MiniLM-L6-v2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model were employed to generate dense vector embeddings for each assessment's 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text_blob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>. This model provides a balance between efficiency and semantic understanding.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Embeddings were generated and cached using 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streamlit.cache_data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for performance.</w:t>
      </w:r>
    </w:p>
    <w:p w:rsidR="00833580" w:rsidRPr="006C54E7" w:rsidRDefault="00833580" w:rsidP="0083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Recommendation Logic:</w:t>
      </w:r>
    </w:p>
    <w:p w:rsidR="00833580" w:rsidRPr="006C54E7" w:rsidRDefault="00833580" w:rsidP="006C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The core recommendation function 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get_top_k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in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recommend.py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takes a user query (or extracted text from a job description/URL) as input.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Cosine similarity between the query embedding and the assessment embeddings is calculated using 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util.pytorch_cos_sim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>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Assessments are ranked based on their similarity scores.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Results are filtered based on a minimum similarity threshold (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MIN_SCORE_THRESHOLD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>) and optional maximum duration.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The top-k matching assessments are returned as a list of dictionaries, including relevant metadata and a similarity score.</w:t>
      </w:r>
    </w:p>
    <w:p w:rsidR="00833580" w:rsidRPr="006C54E7" w:rsidRDefault="00833580" w:rsidP="0083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User Interface (Web Application):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proofErr w:type="spell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>Streamlit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(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streamlit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>) was used to build an interactive web application (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app.py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>).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The UI allows users to input queries, job descriptions (via text area or URL), or upload a custom catalog.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Job descriptions from URLs are fetched and parsed using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requests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and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BeautifulSoup4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>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Keywords are optionally extracted from the input using </w:t>
      </w:r>
      <w:proofErr w:type="spellStart"/>
      <w:r w:rsidRPr="006C54E7">
        <w:rPr>
          <w:rFonts w:ascii="Calibri" w:eastAsia="Times New Roman" w:hAnsi="Calibri" w:cs="Calibri"/>
          <w:kern w:val="0"/>
          <w:sz w:val="18"/>
          <w:lang w:val="en-US"/>
        </w:rPr>
        <w:t>spacy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for enhanced understanding (though not directly used in the core similarity calculation).</w:t>
      </w:r>
    </w:p>
    <w:p w:rsidR="00833580" w:rsidRPr="006C54E7" w:rsidRDefault="00833580" w:rsidP="006C54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Recommendations are displayed in a user-friendly format (e.g., table).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A conceptual API endpoint structure is documented in the sidebar.</w:t>
      </w:r>
    </w:p>
    <w:p w:rsidR="00833580" w:rsidRPr="006C54E7" w:rsidRDefault="00833580" w:rsidP="0083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Deployment:</w:t>
      </w:r>
    </w:p>
    <w:p w:rsidR="00833580" w:rsidRPr="006C54E7" w:rsidRDefault="00833580" w:rsidP="008335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The application is designed to be deployed on </w:t>
      </w:r>
      <w:proofErr w:type="spell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>Streamlit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Cloud, leveraging a </w:t>
      </w:r>
      <w:r w:rsidRPr="006C54E7">
        <w:rPr>
          <w:rFonts w:ascii="Calibri" w:eastAsia="Times New Roman" w:hAnsi="Calibri" w:cs="Calibri"/>
          <w:kern w:val="0"/>
          <w:sz w:val="18"/>
          <w:lang w:val="en-US"/>
        </w:rPr>
        <w:t>requirements.txt</w:t>
      </w:r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 file to manage dependencies.</w:t>
      </w:r>
    </w:p>
    <w:p w:rsidR="00833580" w:rsidRPr="006C54E7" w:rsidRDefault="00833580" w:rsidP="00833580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Key Technologies:</w:t>
      </w:r>
    </w:p>
    <w:p w:rsidR="006C54E7" w:rsidRPr="006C54E7" w:rsidRDefault="006C54E7" w:rsidP="0083358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proofErr w:type="gram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Python, </w:t>
      </w:r>
      <w:proofErr w:type="spell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>Streamlit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 xml:space="preserve">, pandas, sentence-transformers, torch, requests, BeautifulSoup4, </w:t>
      </w:r>
      <w:proofErr w:type="spellStart"/>
      <w:r w:rsidRPr="006C54E7">
        <w:rPr>
          <w:rFonts w:ascii="Calibri" w:eastAsia="Times New Roman" w:hAnsi="Calibri" w:cs="Calibri"/>
          <w:kern w:val="0"/>
          <w:sz w:val="22"/>
          <w:lang w:val="en-US"/>
        </w:rPr>
        <w:t>spacy</w:t>
      </w:r>
      <w:proofErr w:type="spellEnd"/>
      <w:r w:rsidRPr="006C54E7">
        <w:rPr>
          <w:rFonts w:ascii="Calibri" w:eastAsia="Times New Roman" w:hAnsi="Calibri" w:cs="Calibri"/>
          <w:kern w:val="0"/>
          <w:sz w:val="22"/>
          <w:lang w:val="en-US"/>
        </w:rPr>
        <w:t>.</w:t>
      </w:r>
      <w:proofErr w:type="gramEnd"/>
    </w:p>
    <w:p w:rsidR="00833580" w:rsidRPr="006C54E7" w:rsidRDefault="00833580" w:rsidP="0083358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Conceptual API:</w:t>
      </w:r>
    </w:p>
    <w:p w:rsidR="006C54E7" w:rsidRPr="006C54E7" w:rsidRDefault="006C54E7" w:rsidP="00833580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A potential REST API (POST /recommendations) would accept a "query" in JSON and return JSON results of recommended assessments with metadata and match scores.</w:t>
      </w:r>
    </w:p>
    <w:p w:rsidR="006C54E7" w:rsidRDefault="00833580" w:rsidP="006C54E7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b/>
          <w:bCs/>
          <w:kern w:val="0"/>
          <w:sz w:val="22"/>
          <w:lang w:val="en-US"/>
        </w:rPr>
        <w:t>Outcome:</w:t>
      </w:r>
    </w:p>
    <w:p w:rsidR="00C61816" w:rsidRPr="006C54E7" w:rsidRDefault="00833580" w:rsidP="006C54E7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lang w:val="en-US"/>
        </w:rPr>
      </w:pPr>
      <w:r w:rsidRPr="006C54E7">
        <w:rPr>
          <w:rFonts w:ascii="Calibri" w:eastAsia="Times New Roman" w:hAnsi="Calibri" w:cs="Calibri"/>
          <w:kern w:val="0"/>
          <w:sz w:val="22"/>
          <w:lang w:val="en-US"/>
        </w:rPr>
        <w:t>The resulting tool enables users to easily discover relevant SHL assessment solutions through a natural language interface, leveraging the power of semantic similarity to bridge the gap between job requirements and assessment capabilities. The web-based interface makes the tool accessible and user-friendly.</w:t>
      </w:r>
    </w:p>
    <w:sectPr w:rsidR="00C61816" w:rsidRPr="006C54E7" w:rsidSect="008335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801DF"/>
    <w:multiLevelType w:val="multilevel"/>
    <w:tmpl w:val="CABE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823CA"/>
    <w:multiLevelType w:val="multilevel"/>
    <w:tmpl w:val="73D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33580"/>
    <w:rsid w:val="00354EBD"/>
    <w:rsid w:val="006C54E7"/>
    <w:rsid w:val="00833580"/>
    <w:rsid w:val="009358DE"/>
    <w:rsid w:val="009B4247"/>
    <w:rsid w:val="009F7904"/>
    <w:rsid w:val="00C61816"/>
    <w:rsid w:val="00F94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247"/>
  </w:style>
  <w:style w:type="paragraph" w:styleId="Heading2">
    <w:name w:val="heading 2"/>
    <w:basedOn w:val="Normal"/>
    <w:link w:val="Heading2Char"/>
    <w:uiPriority w:val="9"/>
    <w:qFormat/>
    <w:rsid w:val="008335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580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833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styleId="Strong">
    <w:name w:val="Strong"/>
    <w:basedOn w:val="DefaultParagraphFont"/>
    <w:uiPriority w:val="22"/>
    <w:qFormat/>
    <w:rsid w:val="008335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35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Harjit</dc:creator>
  <cp:lastModifiedBy>Harjit</cp:lastModifiedBy>
  <cp:revision>2</cp:revision>
  <dcterms:created xsi:type="dcterms:W3CDTF">2025-05-04T17:18:00Z</dcterms:created>
  <dcterms:modified xsi:type="dcterms:W3CDTF">2025-05-04T17:18:00Z</dcterms:modified>
</cp:coreProperties>
</file>