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1E652" w14:textId="50FB2932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what is **specified**</w:t>
      </w:r>
    </w:p>
    <w:p w14:paraId="3E0DD1FF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what is **prototyped**</w:t>
      </w:r>
    </w:p>
    <w:p w14:paraId="333E074B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what is **planned**</w:t>
      </w:r>
    </w:p>
    <w:p w14:paraId="6DAA920C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what is **future vision**</w:t>
      </w:r>
    </w:p>
    <w:p w14:paraId="43B1D357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805898C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With that in mind, here is a **full commercialization package outline** for the </w:t>
      </w:r>
      <w:proofErr w:type="spellStart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ecosystem.</w:t>
      </w:r>
    </w:p>
    <w:p w14:paraId="277A8AA4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32573B2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6ED43D64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F441B57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 </w:t>
      </w:r>
      <w:proofErr w:type="spellStart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Commercialization Roadmap</w:t>
      </w:r>
    </w:p>
    <w:p w14:paraId="52D9B5BE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 For </w:t>
      </w:r>
      <w:proofErr w:type="spellStart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, UCCS, IKRL, and IBPS</w:t>
      </w:r>
    </w:p>
    <w:p w14:paraId="051E0B66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CA80592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04EA90C1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5BFE001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1. Executive Commercial Vision</w:t>
      </w:r>
    </w:p>
    <w:p w14:paraId="1D01606E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8DD1C2C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Product Family</w:t>
      </w:r>
    </w:p>
    <w:p w14:paraId="358EB760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The commercialization path should not begin by selling “a new operating system.”</w:t>
      </w:r>
    </w:p>
    <w:p w14:paraId="3F1DAD39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08B4B41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It should begin by selling **a deployable enterprise runtime security platform**.</w:t>
      </w:r>
    </w:p>
    <w:p w14:paraId="2AD2FDDE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B61EDDC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Commercial Product Stack</w:t>
      </w:r>
    </w:p>
    <w:p w14:paraId="76EF044F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1. **</w:t>
      </w:r>
      <w:proofErr w:type="spellStart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Runtime**</w:t>
      </w:r>
    </w:p>
    <w:p w14:paraId="4A854069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- enterprise security substrate for existing systems</w:t>
      </w:r>
    </w:p>
    <w:p w14:paraId="7504E3C4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2. **</w:t>
      </w:r>
      <w:proofErr w:type="spellStart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Broker**</w:t>
      </w:r>
    </w:p>
    <w:p w14:paraId="57A2DE6C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- policy, token, lease, and trust management</w:t>
      </w:r>
    </w:p>
    <w:p w14:paraId="1E3BB7C4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3. **</w:t>
      </w:r>
      <w:proofErr w:type="spellStart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SDK**</w:t>
      </w:r>
    </w:p>
    <w:p w14:paraId="7405AE92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- developer integration tools</w:t>
      </w:r>
    </w:p>
    <w:p w14:paraId="1907051D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4. **</w:t>
      </w:r>
      <w:proofErr w:type="spellStart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Certify**</w:t>
      </w:r>
    </w:p>
    <w:p w14:paraId="3D5BD691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- compatibility and assurance program</w:t>
      </w:r>
    </w:p>
    <w:p w14:paraId="074358E3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5. **</w:t>
      </w:r>
      <w:proofErr w:type="spellStart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Native**</w:t>
      </w:r>
    </w:p>
    <w:p w14:paraId="3DB5B8A2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- long-term hardware-backed platform</w:t>
      </w:r>
    </w:p>
    <w:p w14:paraId="7F78F338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E179969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Commercial Positioning</w:t>
      </w:r>
    </w:p>
    <w:p w14:paraId="4A654AE7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</w:t>
      </w:r>
      <w:proofErr w:type="spellStart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is a capability-secure runtime and migration platform that replaces broad application permissions with event-scoped </w:t>
      </w:r>
      <w:proofErr w:type="gramStart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authority.*</w:t>
      </w:r>
      <w:proofErr w:type="gramEnd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2AF76021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F2F8E27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This is easier to sell than:</w:t>
      </w:r>
    </w:p>
    <w:p w14:paraId="0E6D68E7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“a </w:t>
      </w:r>
      <w:proofErr w:type="gramStart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brand new</w:t>
      </w:r>
      <w:proofErr w:type="gramEnd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universal OS.”</w:t>
      </w:r>
    </w:p>
    <w:p w14:paraId="165E2DC7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60EE630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74A1906F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52ED9B9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2. Commercial Roadmap</w:t>
      </w:r>
    </w:p>
    <w:p w14:paraId="21638186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16CBA24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Phase 1 — Research to Prototype</w:t>
      </w:r>
    </w:p>
    <w:p w14:paraId="432D9CFE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Goal</w:t>
      </w:r>
    </w:p>
    <w:p w14:paraId="47EC92AB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Turn architecture into a demonstrable product concept.</w:t>
      </w:r>
    </w:p>
    <w:p w14:paraId="59C3799E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B1D97E3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Deliverables</w:t>
      </w:r>
    </w:p>
    <w:p w14:paraId="7958B21C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public architecture docs</w:t>
      </w:r>
    </w:p>
    <w:p w14:paraId="5AB5C36C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reference prototype</w:t>
      </w:r>
    </w:p>
    <w:p w14:paraId="0A16EBC4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benchmark demo</w:t>
      </w:r>
    </w:p>
    <w:p w14:paraId="2C5F7667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ransomware mitigation demo</w:t>
      </w:r>
    </w:p>
    <w:p w14:paraId="654E09BC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developer-facing SDK outline</w:t>
      </w:r>
    </w:p>
    <w:p w14:paraId="7DD85399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F0C20C5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Buyer signal</w:t>
      </w:r>
    </w:p>
    <w:p w14:paraId="3F522013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“Immediate reduction of blast radius on legacy systems.”</w:t>
      </w:r>
    </w:p>
    <w:p w14:paraId="4CA55224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D4D15BA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11477AEE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E43C7C3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Phase 2 — Early Security Product</w:t>
      </w:r>
    </w:p>
    <w:p w14:paraId="095372BD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Goal</w:t>
      </w:r>
    </w:p>
    <w:p w14:paraId="6165698A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Launch as a security platform for enterprise pilots.</w:t>
      </w:r>
    </w:p>
    <w:p w14:paraId="0A8ECBC5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32C08FA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Product</w:t>
      </w:r>
    </w:p>
    <w:p w14:paraId="6B613270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</w:t>
      </w:r>
      <w:proofErr w:type="spellStart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Relief Layer Enterprise**</w:t>
      </w:r>
    </w:p>
    <w:p w14:paraId="0AD8E7CE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E4179B7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Initial market</w:t>
      </w:r>
    </w:p>
    <w:p w14:paraId="70E73DF0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regulated enterprises</w:t>
      </w:r>
    </w:p>
    <w:p w14:paraId="724025EF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finance</w:t>
      </w:r>
    </w:p>
    <w:p w14:paraId="21FC2482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healthcare</w:t>
      </w:r>
    </w:p>
    <w:p w14:paraId="61114B3E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defense contractors</w:t>
      </w:r>
    </w:p>
    <w:p w14:paraId="6F807651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critical infrastructure</w:t>
      </w:r>
    </w:p>
    <w:p w14:paraId="2E47F7BD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managed service providers</w:t>
      </w:r>
    </w:p>
    <w:p w14:paraId="19F7E04F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564F796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Features</w:t>
      </w:r>
    </w:p>
    <w:p w14:paraId="1D7B1ADF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application containment with event-scoped enforcement</w:t>
      </w:r>
    </w:p>
    <w:p w14:paraId="16C2ADA3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file and network mediation</w:t>
      </w:r>
    </w:p>
    <w:p w14:paraId="458C0AC6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audit logs</w:t>
      </w:r>
    </w:p>
    <w:p w14:paraId="28862F7D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- broker-based policy controls</w:t>
      </w:r>
    </w:p>
    <w:p w14:paraId="3ED894EB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deployment dashboard</w:t>
      </w:r>
    </w:p>
    <w:p w14:paraId="15D5D24A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6F12F55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Revenue model</w:t>
      </w:r>
    </w:p>
    <w:p w14:paraId="2DB1B08A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pilot + annual enterprise subscription</w:t>
      </w:r>
    </w:p>
    <w:p w14:paraId="14CE5DC0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BEF4A64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3605CEA6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7D5747F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Phase 3 — Platform Expansion</w:t>
      </w:r>
    </w:p>
    <w:p w14:paraId="72E2FCD5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Goal</w:t>
      </w:r>
    </w:p>
    <w:p w14:paraId="090A6946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Expand into cloud, edge, and embedded security.</w:t>
      </w:r>
    </w:p>
    <w:p w14:paraId="6F755980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3F770C0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New products</w:t>
      </w:r>
    </w:p>
    <w:p w14:paraId="46AD22EF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</w:t>
      </w:r>
      <w:proofErr w:type="spellStart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Cloud Runtime</w:t>
      </w:r>
    </w:p>
    <w:p w14:paraId="7B21F29A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</w:t>
      </w:r>
      <w:proofErr w:type="spellStart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Edge Runtime</w:t>
      </w:r>
    </w:p>
    <w:p w14:paraId="6064FE98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</w:t>
      </w:r>
      <w:proofErr w:type="spellStart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Device Broker</w:t>
      </w:r>
    </w:p>
    <w:p w14:paraId="1D8808C7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</w:t>
      </w:r>
      <w:proofErr w:type="spellStart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Federation Gateway</w:t>
      </w:r>
    </w:p>
    <w:p w14:paraId="06C581EE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2162D73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Target buyers</w:t>
      </w:r>
    </w:p>
    <w:p w14:paraId="07DA7224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cloud operators</w:t>
      </w:r>
    </w:p>
    <w:p w14:paraId="62598EFD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industrial vendors</w:t>
      </w:r>
    </w:p>
    <w:p w14:paraId="20CF7DCB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OEMs</w:t>
      </w:r>
    </w:p>
    <w:p w14:paraId="53198E37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edge security providers</w:t>
      </w:r>
    </w:p>
    <w:p w14:paraId="1671BA09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3FAADE2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62ED7CEF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BDEC1C1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Phase 4 — Native Architecture Transition</w:t>
      </w:r>
    </w:p>
    <w:p w14:paraId="3BBBD64A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Goal</w:t>
      </w:r>
    </w:p>
    <w:p w14:paraId="3018B22B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Move from runtime overlay to hardware-backed ecosystem.</w:t>
      </w:r>
    </w:p>
    <w:p w14:paraId="3E77FAEE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BE2581A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Products</w:t>
      </w:r>
    </w:p>
    <w:p w14:paraId="555A968A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</w:t>
      </w:r>
      <w:proofErr w:type="spellStart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Native</w:t>
      </w:r>
    </w:p>
    <w:p w14:paraId="0F4E15B6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UCCS reference hardware profile</w:t>
      </w:r>
    </w:p>
    <w:p w14:paraId="41A397F8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certified silicon integrations</w:t>
      </w:r>
    </w:p>
    <w:p w14:paraId="3C09EF6B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secure broker appliance</w:t>
      </w:r>
    </w:p>
    <w:p w14:paraId="6432AC0B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6FF097A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011B3AE2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CAE8E00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3. Product Packaging</w:t>
      </w:r>
    </w:p>
    <w:p w14:paraId="1F8A5BB0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9EC2B12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 A. </w:t>
      </w:r>
      <w:proofErr w:type="spellStart"/>
      <w:proofErr w:type="gramEnd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Relief Layer Enterprise</w:t>
      </w:r>
    </w:p>
    <w:p w14:paraId="143D0F3F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For desktops, servers, and managed endpoints.</w:t>
      </w:r>
    </w:p>
    <w:p w14:paraId="057E9A7A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4F8E717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Includes</w:t>
      </w:r>
    </w:p>
    <w:p w14:paraId="3BC6385B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runtime enforcement engine</w:t>
      </w:r>
    </w:p>
    <w:p w14:paraId="3E6CD8DF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policy broker</w:t>
      </w:r>
    </w:p>
    <w:p w14:paraId="70C8A65F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event-scoped capability control</w:t>
      </w:r>
    </w:p>
    <w:p w14:paraId="5CA36FAA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centralized dashboard</w:t>
      </w:r>
    </w:p>
    <w:p w14:paraId="04FFAEFE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SIEM integrations</w:t>
      </w:r>
    </w:p>
    <w:p w14:paraId="5FE8FEC5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compliance reporting</w:t>
      </w:r>
    </w:p>
    <w:p w14:paraId="0882A3C3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6D11B4D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 B. </w:t>
      </w:r>
      <w:proofErr w:type="spellStart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Cloud</w:t>
      </w:r>
    </w:p>
    <w:p w14:paraId="6F1119EF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For microservices, containers, and VM workloads.</w:t>
      </w:r>
    </w:p>
    <w:p w14:paraId="7E1CD22B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2B7AEA3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Includes</w:t>
      </w:r>
    </w:p>
    <w:p w14:paraId="4BB37629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workload-scoped capabilities</w:t>
      </w:r>
    </w:p>
    <w:p w14:paraId="3EC8DFA8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service mediation</w:t>
      </w:r>
    </w:p>
    <w:p w14:paraId="3B3904ED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cloud federation broker</w:t>
      </w:r>
    </w:p>
    <w:p w14:paraId="157ECA39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lease-based background execution</w:t>
      </w:r>
    </w:p>
    <w:p w14:paraId="3C20A32E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B20F793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 C. </w:t>
      </w:r>
      <w:proofErr w:type="spellStart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Embedded / Edge</w:t>
      </w:r>
    </w:p>
    <w:p w14:paraId="4AC69067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For devices, PLCs, vehicles, smart systems.</w:t>
      </w:r>
    </w:p>
    <w:p w14:paraId="3E9E9CA1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5EBA4D4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Includes</w:t>
      </w:r>
    </w:p>
    <w:p w14:paraId="1C1F38C7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lightweight broker</w:t>
      </w:r>
    </w:p>
    <w:p w14:paraId="74D1E303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action-scoped actuator control</w:t>
      </w:r>
    </w:p>
    <w:p w14:paraId="32FED730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local policy enforcement</w:t>
      </w:r>
    </w:p>
    <w:p w14:paraId="759211E5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signed capability delegation</w:t>
      </w:r>
    </w:p>
    <w:p w14:paraId="7FC566A3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2FF8382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 D. </w:t>
      </w:r>
      <w:proofErr w:type="spellStart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SDK</w:t>
      </w:r>
    </w:p>
    <w:p w14:paraId="2F64FBA7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For developers building native capability-aware apps.</w:t>
      </w:r>
    </w:p>
    <w:p w14:paraId="5016FEF2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D3F7C7B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Includes</w:t>
      </w:r>
    </w:p>
    <w:p w14:paraId="27974A1C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language bindings</w:t>
      </w:r>
    </w:p>
    <w:p w14:paraId="7202DC53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token libraries</w:t>
      </w:r>
    </w:p>
    <w:p w14:paraId="72CB5948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policy simulation tools</w:t>
      </w:r>
    </w:p>
    <w:p w14:paraId="7E2D062E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sandboxed test harnesses</w:t>
      </w:r>
    </w:p>
    <w:p w14:paraId="205309A0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CA4FCCB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 E. </w:t>
      </w:r>
      <w:proofErr w:type="spellStart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Certify</w:t>
      </w:r>
    </w:p>
    <w:p w14:paraId="5082BE07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Certification framework for implementations and partners.</w:t>
      </w:r>
    </w:p>
    <w:p w14:paraId="42C0FAEB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066E430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064CBE9D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93930DA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4. Business Model</w:t>
      </w:r>
    </w:p>
    <w:p w14:paraId="3213FCAA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3D0D4CF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Revenue Streams</w:t>
      </w:r>
    </w:p>
    <w:p w14:paraId="3D80D4E1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1. Enterprise subscriptions</w:t>
      </w:r>
    </w:p>
    <w:p w14:paraId="127380C0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2. Paid pilots / proofs of value</w:t>
      </w:r>
    </w:p>
    <w:p w14:paraId="741F0463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3. Professional services</w:t>
      </w:r>
    </w:p>
    <w:p w14:paraId="64F84478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4. OEM licensing</w:t>
      </w:r>
    </w:p>
    <w:p w14:paraId="2367AF33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5. Compliance certification fees</w:t>
      </w:r>
    </w:p>
    <w:p w14:paraId="5BB8F7D1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6. Formal verification / assurance services</w:t>
      </w:r>
    </w:p>
    <w:p w14:paraId="6207E0EB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7. Premium management platform</w:t>
      </w:r>
    </w:p>
    <w:p w14:paraId="634C88F6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8. Support and maintenance contracts</w:t>
      </w:r>
    </w:p>
    <w:p w14:paraId="0A2F2D4C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EE96D9D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6C1EF1EE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A3425C1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5. Pricing Model</w:t>
      </w:r>
    </w:p>
    <w:p w14:paraId="3D994557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C05E78F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Below is a practical early-stage pricing structure.</w:t>
      </w:r>
    </w:p>
    <w:p w14:paraId="49912154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FB87F30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5.1 SaaS / Subscription Pricing</w:t>
      </w:r>
    </w:p>
    <w:p w14:paraId="43F42EF3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9BA0A4E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Starter</w:t>
      </w:r>
    </w:p>
    <w:p w14:paraId="412A06A3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**$15–25 per endpoint/month**</w:t>
      </w:r>
    </w:p>
    <w:p w14:paraId="044D6CD1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For small enterprise pilots</w:t>
      </w:r>
    </w:p>
    <w:p w14:paraId="295439FC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F414AE5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Includes:</w:t>
      </w:r>
    </w:p>
    <w:p w14:paraId="26E2FE92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runtime deployment</w:t>
      </w:r>
    </w:p>
    <w:p w14:paraId="6D4CF689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basic broker policies</w:t>
      </w:r>
    </w:p>
    <w:p w14:paraId="3C9ADB42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basic reporting</w:t>
      </w:r>
    </w:p>
    <w:p w14:paraId="1BDA45A0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email support</w:t>
      </w:r>
    </w:p>
    <w:p w14:paraId="1FADCC04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9787477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Business</w:t>
      </w:r>
    </w:p>
    <w:p w14:paraId="4D18F037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**$35–60 per endpoint/month**</w:t>
      </w:r>
    </w:p>
    <w:p w14:paraId="50C458E7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For larger orgs</w:t>
      </w:r>
    </w:p>
    <w:p w14:paraId="1793777A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F5B49D5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Includes:</w:t>
      </w:r>
    </w:p>
    <w:p w14:paraId="3C2C20EF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centralized policy orchestration</w:t>
      </w:r>
    </w:p>
    <w:p w14:paraId="03F83F47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audit logging</w:t>
      </w:r>
    </w:p>
    <w:p w14:paraId="65A04116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SIEM export</w:t>
      </w:r>
    </w:p>
    <w:p w14:paraId="4FEDCEF8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role-based administration</w:t>
      </w:r>
    </w:p>
    <w:p w14:paraId="7129E219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federation features</w:t>
      </w:r>
    </w:p>
    <w:p w14:paraId="6ED3C966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- priority support</w:t>
      </w:r>
    </w:p>
    <w:p w14:paraId="4DE232AF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9BF3B50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Enterprise</w:t>
      </w:r>
    </w:p>
    <w:p w14:paraId="385360CD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**Custom pricing**</w:t>
      </w:r>
    </w:p>
    <w:p w14:paraId="71B5724F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For highly regulated or complex environments</w:t>
      </w:r>
    </w:p>
    <w:p w14:paraId="58EF38BC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C605DD5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Includes:</w:t>
      </w:r>
    </w:p>
    <w:p w14:paraId="47FCB6E7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custom integrations</w:t>
      </w:r>
    </w:p>
    <w:p w14:paraId="4501A5F1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advanced hardening</w:t>
      </w:r>
    </w:p>
    <w:p w14:paraId="6B47E936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policy engineering support</w:t>
      </w:r>
    </w:p>
    <w:p w14:paraId="40CAB494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private deployment</w:t>
      </w:r>
    </w:p>
    <w:p w14:paraId="3B7E6443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dedicated customer success</w:t>
      </w:r>
    </w:p>
    <w:p w14:paraId="7AD937A7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premium SLA</w:t>
      </w:r>
    </w:p>
    <w:p w14:paraId="7A38EF49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540B9D4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4F25F306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DE91481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5.2 Cloud Pricing</w:t>
      </w:r>
    </w:p>
    <w:p w14:paraId="71C48535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B373545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Per workload / node pricing</w:t>
      </w:r>
    </w:p>
    <w:p w14:paraId="30036B03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**$20–100 per workload/month**</w:t>
      </w:r>
    </w:p>
    <w:p w14:paraId="0E2D2EDB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or</w:t>
      </w:r>
    </w:p>
    <w:p w14:paraId="766B3616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**$500–$5,000 per cluster/month**</w:t>
      </w:r>
    </w:p>
    <w:p w14:paraId="0A06E27B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depending on policy complexity and telemetry level</w:t>
      </w:r>
    </w:p>
    <w:p w14:paraId="452B3F28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722BD65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7AC899B0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CBCF882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5.3 Services Pricing</w:t>
      </w:r>
    </w:p>
    <w:p w14:paraId="789691ED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369374B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Professional services</w:t>
      </w:r>
    </w:p>
    <w:p w14:paraId="367B1E60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architecture assessment</w:t>
      </w:r>
    </w:p>
    <w:p w14:paraId="2C491275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migration planning</w:t>
      </w:r>
    </w:p>
    <w:p w14:paraId="0A55D438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policy design</w:t>
      </w:r>
    </w:p>
    <w:p w14:paraId="19BB2749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custom integration</w:t>
      </w:r>
    </w:p>
    <w:p w14:paraId="3BDEE52D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verification support</w:t>
      </w:r>
    </w:p>
    <w:p w14:paraId="710AB807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342C5BA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**Indicative </w:t>
      </w:r>
      <w:proofErr w:type="gramStart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rate:*</w:t>
      </w:r>
      <w:proofErr w:type="gramEnd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$15,000–$100,000+ per engagement</w:t>
      </w:r>
    </w:p>
    <w:p w14:paraId="73A83AAC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7DFCAFA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Formal verification / assurance services</w:t>
      </w:r>
    </w:p>
    <w:p w14:paraId="7F7AA146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For broker logic, policy models, and critical environments</w:t>
      </w:r>
    </w:p>
    <w:p w14:paraId="1E89ED13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C58A215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**Indicative </w:t>
      </w:r>
      <w:proofErr w:type="gramStart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rate:*</w:t>
      </w:r>
      <w:proofErr w:type="gramEnd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premium consulting / annual contract</w:t>
      </w:r>
    </w:p>
    <w:p w14:paraId="5F4ED199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DCBCFD8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3EF17593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03855A7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5.4 Certification Pricing</w:t>
      </w:r>
    </w:p>
    <w:p w14:paraId="1C3ACBED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6ADF7ED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### </w:t>
      </w:r>
      <w:proofErr w:type="spellStart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Compatible</w:t>
      </w:r>
    </w:p>
    <w:p w14:paraId="2B0CF4BF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vendor self-assessment tier</w:t>
      </w:r>
    </w:p>
    <w:p w14:paraId="2B161F53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formal conformance tier</w:t>
      </w:r>
    </w:p>
    <w:p w14:paraId="0ABC8820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audited certified tier</w:t>
      </w:r>
    </w:p>
    <w:p w14:paraId="7DBEE659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F97E36A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Indicative:</w:t>
      </w:r>
    </w:p>
    <w:p w14:paraId="20FC0F62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self-assessment: low-cost / entry</w:t>
      </w:r>
    </w:p>
    <w:p w14:paraId="00E6ED16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lab-certified: mid-tier fee</w:t>
      </w:r>
    </w:p>
    <w:p w14:paraId="3622073C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regulated critical assurance: premium</w:t>
      </w:r>
    </w:p>
    <w:p w14:paraId="527C6303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8EF43B5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5E053385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8965B13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6. Go-To-Market Strategy</w:t>
      </w:r>
    </w:p>
    <w:p w14:paraId="0B308EA5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0DCFFE5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Initial wedge</w:t>
      </w:r>
    </w:p>
    <w:p w14:paraId="1951D7A0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**Ransomware blast-radius reduction for legacy enterprise systems**</w:t>
      </w:r>
    </w:p>
    <w:p w14:paraId="73C9CA06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F582B2A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That is the clearest immediate value proposition.</w:t>
      </w:r>
    </w:p>
    <w:p w14:paraId="147C9BCA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B714A56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Secondary wedges</w:t>
      </w:r>
    </w:p>
    <w:p w14:paraId="143D7054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zero trust enforcement at runtime</w:t>
      </w:r>
    </w:p>
    <w:p w14:paraId="140B0B01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endpoint hardening without OS replacement</w:t>
      </w:r>
    </w:p>
    <w:p w14:paraId="06B1D998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industrial/IoT command mediation</w:t>
      </w:r>
    </w:p>
    <w:p w14:paraId="6FF5407B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cloud workload containment</w:t>
      </w:r>
    </w:p>
    <w:p w14:paraId="2EB7AB97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regulated </w:t>
      </w:r>
      <w:proofErr w:type="gramStart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environment</w:t>
      </w:r>
      <w:proofErr w:type="gramEnd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assurance</w:t>
      </w:r>
    </w:p>
    <w:p w14:paraId="573E91E7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67020CA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Buyer personas</w:t>
      </w:r>
    </w:p>
    <w:p w14:paraId="66A69F00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1. CISO</w:t>
      </w:r>
    </w:p>
    <w:p w14:paraId="212EB6FE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2. Security architect</w:t>
      </w:r>
    </w:p>
    <w:p w14:paraId="182EE8A5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3. endpoint engineering lead</w:t>
      </w:r>
    </w:p>
    <w:p w14:paraId="5A9FC886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4. infrastructure director</w:t>
      </w:r>
    </w:p>
    <w:p w14:paraId="3EDC9A91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5. compliance officer</w:t>
      </w:r>
    </w:p>
    <w:p w14:paraId="30227702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6. OEM security lead</w:t>
      </w:r>
    </w:p>
    <w:p w14:paraId="353C4265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7. industrial safety/security lead</w:t>
      </w:r>
    </w:p>
    <w:p w14:paraId="63CBFF25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4082235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67151714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F235393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7. Investor Pitch Deck Outline</w:t>
      </w:r>
    </w:p>
    <w:p w14:paraId="794A0B29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89B1F27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Slide 1 — Title</w:t>
      </w:r>
    </w:p>
    <w:p w14:paraId="6206ED5D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</w:t>
      </w:r>
      <w:proofErr w:type="spellStart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</w:t>
      </w:r>
    </w:p>
    <w:p w14:paraId="3ECCEC97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Event-Scoped Runtime Security for Legacy and Next-Generation Computing</w:t>
      </w:r>
    </w:p>
    <w:p w14:paraId="569D3498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7F79FF4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Slide 2 — Problem</w:t>
      </w:r>
    </w:p>
    <w:p w14:paraId="21C053B2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Current OS security is built on persistent permissions and ambient authority.</w:t>
      </w:r>
    </w:p>
    <w:p w14:paraId="6A579766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This enables ransomware, spyware, and privilege abuse.</w:t>
      </w:r>
    </w:p>
    <w:p w14:paraId="3D5805B0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4DEFE69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Slide 3 — Why current tools fail</w:t>
      </w:r>
    </w:p>
    <w:p w14:paraId="29D2FB4E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antivirus is reactive</w:t>
      </w:r>
    </w:p>
    <w:p w14:paraId="1DFFAE3D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EDR is after-the-fact</w:t>
      </w:r>
    </w:p>
    <w:p w14:paraId="74CC17E6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sandboxing is partial</w:t>
      </w:r>
    </w:p>
    <w:p w14:paraId="54BDC62B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zero trust rarely reaches the process-resource layer</w:t>
      </w:r>
    </w:p>
    <w:p w14:paraId="0F6843F4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E03A36F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Slide 4 — Solution</w:t>
      </w:r>
    </w:p>
    <w:p w14:paraId="5CA1B137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spellStart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Relief Layer:</w:t>
      </w:r>
    </w:p>
    <w:p w14:paraId="4218674B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 capability</w:t>
      </w:r>
      <w:proofErr w:type="gramEnd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</w:t>
      </w:r>
      <w:proofErr w:type="gramStart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secure</w:t>
      </w:r>
      <w:proofErr w:type="gramEnd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runtime that enforces event-scoped authority over existing systems.</w:t>
      </w:r>
    </w:p>
    <w:p w14:paraId="3D3F79B2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72C6626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Slide 5 — Product</w:t>
      </w:r>
    </w:p>
    <w:p w14:paraId="0D579A65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runtime protection layer</w:t>
      </w:r>
    </w:p>
    <w:p w14:paraId="74CADF51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intent broker</w:t>
      </w:r>
    </w:p>
    <w:p w14:paraId="25E62355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capability engine</w:t>
      </w:r>
    </w:p>
    <w:p w14:paraId="08E645EE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lease scheduler</w:t>
      </w:r>
    </w:p>
    <w:p w14:paraId="05156AF8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federation model</w:t>
      </w:r>
    </w:p>
    <w:p w14:paraId="21B565B7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70BEB1B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Slide 6 — Proof / traction</w:t>
      </w:r>
    </w:p>
    <w:p w14:paraId="2F474B8B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Use only what is true:</w:t>
      </w:r>
    </w:p>
    <w:p w14:paraId="5D29DA14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architecture complete</w:t>
      </w:r>
    </w:p>
    <w:p w14:paraId="29A00F27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prototype underway / completed</w:t>
      </w:r>
    </w:p>
    <w:p w14:paraId="7C72157E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benchmark results if available</w:t>
      </w:r>
    </w:p>
    <w:p w14:paraId="3FAF8A2B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pilot conversations if real</w:t>
      </w:r>
    </w:p>
    <w:p w14:paraId="4C547627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F458A89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Slide 7 — Why now</w:t>
      </w:r>
    </w:p>
    <w:p w14:paraId="09E097D8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ransomware costs rising</w:t>
      </w:r>
    </w:p>
    <w:p w14:paraId="082DE66E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zero trust mandates increasing</w:t>
      </w:r>
    </w:p>
    <w:p w14:paraId="63EDBCD6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legacy infrastructure not going away</w:t>
      </w:r>
    </w:p>
    <w:p w14:paraId="32724465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post-quantum transition pressure</w:t>
      </w:r>
    </w:p>
    <w:p w14:paraId="64B6AAAF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EBEED2A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Slide 8 — Market</w:t>
      </w:r>
    </w:p>
    <w:p w14:paraId="0D9D4C30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endpoint security</w:t>
      </w:r>
    </w:p>
    <w:p w14:paraId="66807E70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cloud runtime security</w:t>
      </w:r>
    </w:p>
    <w:p w14:paraId="6A7F86F2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industrial/edge security</w:t>
      </w:r>
    </w:p>
    <w:p w14:paraId="3968E036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compliance and assurance</w:t>
      </w:r>
    </w:p>
    <w:p w14:paraId="076E397C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A9FF090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Slide 9 — Business model</w:t>
      </w:r>
    </w:p>
    <w:p w14:paraId="54DC85B9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subscription + services + certification + OEM</w:t>
      </w:r>
    </w:p>
    <w:p w14:paraId="2B02FA00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C3DAC24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Slide 10 — Competitive differentiation</w:t>
      </w:r>
    </w:p>
    <w:p w14:paraId="5501A842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Not another detector.</w:t>
      </w:r>
    </w:p>
    <w:p w14:paraId="3BA0DB3F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Not another sandbox.</w:t>
      </w:r>
    </w:p>
    <w:p w14:paraId="2507CF9D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Structural runtime enforcement.</w:t>
      </w:r>
    </w:p>
    <w:p w14:paraId="37B477B4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160FAAD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Slide 11 — Roadmap</w:t>
      </w:r>
    </w:p>
    <w:p w14:paraId="207D80DD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pilot runtime</w:t>
      </w:r>
    </w:p>
    <w:p w14:paraId="09C552BD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enterprise deployment</w:t>
      </w:r>
    </w:p>
    <w:p w14:paraId="7203D5D4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cloud expansion</w:t>
      </w:r>
    </w:p>
    <w:p w14:paraId="182F1690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embedded / edge</w:t>
      </w:r>
    </w:p>
    <w:p w14:paraId="61813F31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native hardware ecosystem</w:t>
      </w:r>
    </w:p>
    <w:p w14:paraId="36623370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05C1418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Slide 12 — Ask</w:t>
      </w:r>
    </w:p>
    <w:p w14:paraId="177BD6B4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Funding, pilot partners, security validation partners, OEM discussions</w:t>
      </w:r>
    </w:p>
    <w:p w14:paraId="04E88625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76EE93E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24F6EB62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FB0CBBF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8. Landing Page Copy</w:t>
      </w:r>
    </w:p>
    <w:p w14:paraId="2C851A42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94D0E7A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Headline</w:t>
      </w:r>
    </w:p>
    <w:p w14:paraId="6C311025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**Replace persistent permissions with event-scoped </w:t>
      </w:r>
      <w:proofErr w:type="gramStart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authority.*</w:t>
      </w:r>
      <w:proofErr w:type="gramEnd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314553A1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BA60873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 </w:t>
      </w:r>
      <w:proofErr w:type="spellStart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Subheadline</w:t>
      </w:r>
      <w:proofErr w:type="spellEnd"/>
    </w:p>
    <w:p w14:paraId="3B9F1020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spellStart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is a capability-secure runtime that helps protect legacy systems from ransomware, privilege abuse, and unauthorized actions—without requiring OS replacement.</w:t>
      </w:r>
    </w:p>
    <w:p w14:paraId="603A6820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BB97EEC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Primary CTA</w:t>
      </w:r>
    </w:p>
    <w:p w14:paraId="564701C5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**Request Early Access**</w:t>
      </w:r>
    </w:p>
    <w:p w14:paraId="7D1BBAD4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BDB562C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Secondary CTA</w:t>
      </w:r>
    </w:p>
    <w:p w14:paraId="188592E7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**Read the Whitepaper**</w:t>
      </w:r>
    </w:p>
    <w:p w14:paraId="5761753E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0DBB6BF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Sections</w:t>
      </w:r>
    </w:p>
    <w:p w14:paraId="17FE9475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C920288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### Section 1 — Why </w:t>
      </w:r>
      <w:proofErr w:type="spellStart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</w:p>
    <w:p w14:paraId="2877CD76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Today’s systems still trust software too much.</w:t>
      </w:r>
    </w:p>
    <w:p w14:paraId="1711E83C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spellStart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changes that by enforcing temporary, scoped authority only when actions are explicitly justified.</w:t>
      </w:r>
    </w:p>
    <w:p w14:paraId="2506FA66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7C0E22A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Section 2 — What it does</w:t>
      </w:r>
    </w:p>
    <w:p w14:paraId="5DB12731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limits unauthorized file changes</w:t>
      </w:r>
    </w:p>
    <w:p w14:paraId="70397D02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restricts network actions by destination and scope</w:t>
      </w:r>
    </w:p>
    <w:p w14:paraId="687D9961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controls background execution with leases</w:t>
      </w:r>
    </w:p>
    <w:p w14:paraId="35720E8F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creates auditable, revocable action authority</w:t>
      </w:r>
    </w:p>
    <w:p w14:paraId="73A54223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5E72FC7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Section 3 — Where it runs</w:t>
      </w:r>
    </w:p>
    <w:p w14:paraId="3120B0E6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Windows</w:t>
      </w:r>
    </w:p>
    <w:p w14:paraId="4E2F2598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Linux</w:t>
      </w:r>
    </w:p>
    <w:p w14:paraId="01C22159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cloud workloads</w:t>
      </w:r>
    </w:p>
    <w:p w14:paraId="0F8600BE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edge systems</w:t>
      </w:r>
    </w:p>
    <w:p w14:paraId="22D72F5A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embedded environments</w:t>
      </w:r>
    </w:p>
    <w:p w14:paraId="34404E43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2072D85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Section 4 — Who it’s for</w:t>
      </w:r>
    </w:p>
    <w:p w14:paraId="0869FE3E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enterprises</w:t>
      </w:r>
    </w:p>
    <w:p w14:paraId="654B4978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infrastructure teams</w:t>
      </w:r>
    </w:p>
    <w:p w14:paraId="144E5C3C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OEMs</w:t>
      </w:r>
    </w:p>
    <w:p w14:paraId="1D3522E5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regulated industries</w:t>
      </w:r>
    </w:p>
    <w:p w14:paraId="1A886E68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platform builders</w:t>
      </w:r>
    </w:p>
    <w:p w14:paraId="7F003CA2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722FD2D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Section 5 — Why it matters</w:t>
      </w:r>
    </w:p>
    <w:p w14:paraId="24577799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Because reactive detection is not enough.</w:t>
      </w:r>
    </w:p>
    <w:p w14:paraId="4A93F0AA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spellStart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aims to reduce what software is structurally able to do.</w:t>
      </w:r>
    </w:p>
    <w:p w14:paraId="2884798F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D382795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Footer CTA</w:t>
      </w:r>
    </w:p>
    <w:p w14:paraId="6E5367A7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**Talk to the team**</w:t>
      </w:r>
    </w:p>
    <w:p w14:paraId="10BC5A7F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4E8721C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046E69F4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AE35796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9. Whitepaper Outline</w:t>
      </w:r>
    </w:p>
    <w:p w14:paraId="1EA3D3D6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E027104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Title</w:t>
      </w:r>
    </w:p>
    <w:p w14:paraId="0EB669BE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**</w:t>
      </w:r>
      <w:proofErr w:type="spellStart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Runtime Security: A Capability-Secure Migration Path for Legacy Computing**</w:t>
      </w:r>
    </w:p>
    <w:p w14:paraId="070355D9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60125AC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Sections</w:t>
      </w:r>
    </w:p>
    <w:p w14:paraId="150F0809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1. Executive summary</w:t>
      </w:r>
    </w:p>
    <w:p w14:paraId="7CB3FEDB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2. Problem: ambient authority in modern systems</w:t>
      </w:r>
    </w:p>
    <w:p w14:paraId="2045239A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3. Architecture overview</w:t>
      </w:r>
    </w:p>
    <w:p w14:paraId="17739128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4. Intent broker and capability model</w:t>
      </w:r>
    </w:p>
    <w:p w14:paraId="47946693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5. Runtime deployment model</w:t>
      </w:r>
    </w:p>
    <w:p w14:paraId="232FF457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6. Security and performance goals</w:t>
      </w:r>
    </w:p>
    <w:p w14:paraId="01BD6668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7. Example enterprise use cases</w:t>
      </w:r>
    </w:p>
    <w:p w14:paraId="5A0E4B1E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8. Migration strategy</w:t>
      </w:r>
    </w:p>
    <w:p w14:paraId="7164A599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9. Compliance and assurance implications</w:t>
      </w:r>
    </w:p>
    <w:p w14:paraId="3D31DE69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10. Product roadmap</w:t>
      </w:r>
    </w:p>
    <w:p w14:paraId="3D2E377D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1138BFB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Tone:</w:t>
      </w:r>
    </w:p>
    <w:p w14:paraId="55EDE04B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technical but accessible</w:t>
      </w:r>
    </w:p>
    <w:p w14:paraId="21C27B5C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evidence-based</w:t>
      </w:r>
    </w:p>
    <w:p w14:paraId="3D03314B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no exaggerated claims</w:t>
      </w:r>
    </w:p>
    <w:p w14:paraId="3E86DEEA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clear distinction between prototype and roadmap</w:t>
      </w:r>
    </w:p>
    <w:p w14:paraId="57229A96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59155B1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1391420B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69F5233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10. Partner Outreach Email</w:t>
      </w:r>
    </w:p>
    <w:p w14:paraId="69213CD3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B2763BD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Subject</w:t>
      </w:r>
    </w:p>
    <w:p w14:paraId="712A1184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Exploring a pilot partnership for event-scoped runtime security</w:t>
      </w:r>
    </w:p>
    <w:p w14:paraId="75EED635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69CA6C3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Email</w:t>
      </w:r>
    </w:p>
    <w:p w14:paraId="22B67C41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Hello [Name],</w:t>
      </w:r>
    </w:p>
    <w:p w14:paraId="4DC9954A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9712341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I’m reaching out to introduce **</w:t>
      </w:r>
      <w:proofErr w:type="spellStart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**, a capability-secure runtime architecture designed to reduce unauthorized software actions on existing systems without requiring operating system replacement.</w:t>
      </w:r>
    </w:p>
    <w:p w14:paraId="1462599F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C14D68C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Our approach replaces broad, persistent application permissions with event-scoped authority mediated by a broker and enforced through a compatibility runtime. We believe this has strong potential for ransomware blast-radius reduction, zero-trust runtime enforcement, and regulated-environment hardening.</w:t>
      </w:r>
    </w:p>
    <w:p w14:paraId="66776BA9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E6A1215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We are currently seeking a small number of design partners and pilot collaborators across enterprise security, infrastructure, cloud, and embedded environments.</w:t>
      </w:r>
    </w:p>
    <w:p w14:paraId="16446162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858B774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If this is relevant to your team, I’d be glad to share:</w:t>
      </w:r>
    </w:p>
    <w:p w14:paraId="5E82C896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the architecture overview</w:t>
      </w:r>
    </w:p>
    <w:p w14:paraId="5A560E76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the current prototype roadmap</w:t>
      </w:r>
    </w:p>
    <w:p w14:paraId="3275BB41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possible pilot models</w:t>
      </w:r>
    </w:p>
    <w:p w14:paraId="699D8626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areas for technical collaboration</w:t>
      </w:r>
    </w:p>
    <w:p w14:paraId="5B306254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A391A63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Would you be open to a short introductory conversation in the coming weeks?</w:t>
      </w:r>
    </w:p>
    <w:p w14:paraId="2BB63B0E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90461EE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Best regards,  </w:t>
      </w:r>
    </w:p>
    <w:p w14:paraId="082D92C6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[Your Name]  </w:t>
      </w:r>
    </w:p>
    <w:p w14:paraId="576468F4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[Title / Project Lead]  </w:t>
      </w:r>
    </w:p>
    <w:p w14:paraId="421B4D3B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[Email]  </w:t>
      </w:r>
    </w:p>
    <w:p w14:paraId="2C6E9C30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[Website / GitHub / Whitepaper]</w:t>
      </w:r>
    </w:p>
    <w:p w14:paraId="2A6AA96B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8F22864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5D0458D9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AD1527B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11. Business Plan Outline</w:t>
      </w:r>
    </w:p>
    <w:p w14:paraId="1B55DD67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81B6C0B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11.1 Executive Summary</w:t>
      </w:r>
    </w:p>
    <w:p w14:paraId="5F0CC19A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spellStart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commercializes an event-scoped runtime security architecture for legacy and next-generation systems.</w:t>
      </w:r>
    </w:p>
    <w:p w14:paraId="076C2876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B58DF7A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11.2 Problem</w:t>
      </w:r>
    </w:p>
    <w:p w14:paraId="7B823664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Ambient authority remains a structural weakness in modern OS and application security.</w:t>
      </w:r>
    </w:p>
    <w:p w14:paraId="4D6D89D2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E4D21EA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11.3 Solution</w:t>
      </w:r>
    </w:p>
    <w:p w14:paraId="701B0C09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 capability-secure runtime and migration platform.</w:t>
      </w:r>
    </w:p>
    <w:p w14:paraId="58A9A330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EE65441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11.4 Market</w:t>
      </w:r>
    </w:p>
    <w:p w14:paraId="653B506D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endpoint security</w:t>
      </w:r>
    </w:p>
    <w:p w14:paraId="2F894788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zero trust runtime security</w:t>
      </w:r>
    </w:p>
    <w:p w14:paraId="4089EF64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cloud workload protection</w:t>
      </w:r>
    </w:p>
    <w:p w14:paraId="06B1B802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IoT / industrial security</w:t>
      </w:r>
    </w:p>
    <w:p w14:paraId="6AECCEAF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compliance assurance</w:t>
      </w:r>
    </w:p>
    <w:p w14:paraId="19C204FD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34629AA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11.5 Product</w:t>
      </w:r>
    </w:p>
    <w:p w14:paraId="75B92ABB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IKRL Enterprise, Cloud, Edge, SDK, Certify</w:t>
      </w:r>
    </w:p>
    <w:p w14:paraId="5BA94F2E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94F6C4F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11.6 Revenue</w:t>
      </w:r>
    </w:p>
    <w:p w14:paraId="46FAC8F2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Subscriptions, services, OEM, certification</w:t>
      </w:r>
    </w:p>
    <w:p w14:paraId="1DFBD93D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1C9AD29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11.7 GTM</w:t>
      </w:r>
    </w:p>
    <w:p w14:paraId="1104D9FC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Pilot-led enterprise adoption</w:t>
      </w:r>
    </w:p>
    <w:p w14:paraId="022B5518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36C2434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11.8 Operations</w:t>
      </w:r>
    </w:p>
    <w:p w14:paraId="76B5B85B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Core engineering, security research, partner success, compliance</w:t>
      </w:r>
    </w:p>
    <w:p w14:paraId="346E6742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A7C0D8C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11.9 Milestones</w:t>
      </w:r>
    </w:p>
    <w:p w14:paraId="54205AAC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Prototype → pilot → paid deployment → certification → OEM ecosystem</w:t>
      </w:r>
    </w:p>
    <w:p w14:paraId="784355C4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A3E45E0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11.10 Risks</w:t>
      </w:r>
    </w:p>
    <w:p w14:paraId="520B7E03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implementation complexity</w:t>
      </w:r>
    </w:p>
    <w:p w14:paraId="1DEE188D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sales cycle length</w:t>
      </w:r>
    </w:p>
    <w:p w14:paraId="52309C6F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enterprise trust barrier</w:t>
      </w:r>
    </w:p>
    <w:p w14:paraId="2DEE258B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compatibility issues</w:t>
      </w:r>
    </w:p>
    <w:p w14:paraId="24230975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proving differential value</w:t>
      </w:r>
    </w:p>
    <w:p w14:paraId="6F2E9DAD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A63DD52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11.11 Risk mitigation</w:t>
      </w:r>
    </w:p>
    <w:p w14:paraId="142E8D26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narrow initial use case</w:t>
      </w:r>
    </w:p>
    <w:p w14:paraId="58E9B608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strong benchmarks</w:t>
      </w:r>
    </w:p>
    <w:p w14:paraId="18F938D6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staged deployment</w:t>
      </w:r>
    </w:p>
    <w:p w14:paraId="2C061ABF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open architecture credibility</w:t>
      </w:r>
    </w:p>
    <w:p w14:paraId="013CE34A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advisory partners</w:t>
      </w:r>
    </w:p>
    <w:p w14:paraId="17E82F74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1713701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2F57F9BE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D14BE0C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12. Certification Program Outline</w:t>
      </w:r>
    </w:p>
    <w:p w14:paraId="7FCBABE5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38E72B7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Program Name</w:t>
      </w:r>
    </w:p>
    <w:p w14:paraId="4AD3C081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</w:t>
      </w:r>
      <w:proofErr w:type="spellStart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Compatible**</w:t>
      </w:r>
    </w:p>
    <w:p w14:paraId="388CEF87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1CDDFA5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Purpose</w:t>
      </w:r>
    </w:p>
    <w:p w14:paraId="22096900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Validate that products and deployments preserve required capability-security guarantees.</w:t>
      </w:r>
    </w:p>
    <w:p w14:paraId="5E0DF758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8D6DCB5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Certification Levels</w:t>
      </w:r>
    </w:p>
    <w:p w14:paraId="45DE019E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0F0D985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### Level 1 — Compatible</w:t>
      </w:r>
    </w:p>
    <w:p w14:paraId="62D5BC53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Basic protocol and token conformance</w:t>
      </w:r>
    </w:p>
    <w:p w14:paraId="3CA6A37B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FDA6BAA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Level 2 — Managed Compatible</w:t>
      </w:r>
    </w:p>
    <w:p w14:paraId="59614B9F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Includes policy enforcement, lease handling, audit logging</w:t>
      </w:r>
    </w:p>
    <w:p w14:paraId="049EFE10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285637C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Level 3 — Assured Compatible</w:t>
      </w:r>
    </w:p>
    <w:p w14:paraId="32466450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Includes stronger hardening, revocation guarantees, federation compliance</w:t>
      </w:r>
    </w:p>
    <w:p w14:paraId="518329DA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FE97367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Level 4 — Critical Compatible</w:t>
      </w:r>
    </w:p>
    <w:p w14:paraId="29FCFCC7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For regulated or safety-critical systems; may require external audit or formal verification evidence</w:t>
      </w:r>
    </w:p>
    <w:p w14:paraId="697A2745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E417F20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Certification Domains</w:t>
      </w:r>
    </w:p>
    <w:p w14:paraId="01B6A82D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token format compliance</w:t>
      </w:r>
    </w:p>
    <w:p w14:paraId="575E66A4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broker behavior</w:t>
      </w:r>
    </w:p>
    <w:p w14:paraId="5B94866F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lease scheduler correctness</w:t>
      </w:r>
    </w:p>
    <w:p w14:paraId="6BF62D88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revocation propagation</w:t>
      </w:r>
    </w:p>
    <w:p w14:paraId="5E3DB91C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audit visibility</w:t>
      </w:r>
    </w:p>
    <w:p w14:paraId="00F34702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trust anchor handling</w:t>
      </w:r>
    </w:p>
    <w:p w14:paraId="0FF7D76B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federation safety</w:t>
      </w:r>
    </w:p>
    <w:p w14:paraId="320FE67C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709F462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Artifacts required</w:t>
      </w:r>
    </w:p>
    <w:p w14:paraId="43F120D1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implementation </w:t>
      </w:r>
      <w:proofErr w:type="gramStart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docs</w:t>
      </w:r>
      <w:proofErr w:type="gramEnd"/>
    </w:p>
    <w:p w14:paraId="1484BF84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test logs</w:t>
      </w:r>
    </w:p>
    <w:p w14:paraId="43B3F4FB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conformance test results</w:t>
      </w:r>
    </w:p>
    <w:p w14:paraId="69CA2CB4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architecture declaration</w:t>
      </w:r>
    </w:p>
    <w:p w14:paraId="0C21E856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security claims statement</w:t>
      </w:r>
    </w:p>
    <w:p w14:paraId="0BDAD0C9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4886291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5F3A53AD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BA90F7A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13. Best Immediate Commercial Path</w:t>
      </w:r>
    </w:p>
    <w:p w14:paraId="7FC3B048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14EA8C1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If you want the fastest credible commercialization path, do this first:</w:t>
      </w:r>
    </w:p>
    <w:p w14:paraId="11ACAB7D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83B96CE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Step 1</w:t>
      </w:r>
    </w:p>
    <w:p w14:paraId="11151FC0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Publish the architecture and thesis artifacts</w:t>
      </w:r>
    </w:p>
    <w:p w14:paraId="726FC417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4C2A12A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Step 2</w:t>
      </w:r>
    </w:p>
    <w:p w14:paraId="79AD9701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Build one sharp demo:</w:t>
      </w:r>
    </w:p>
    <w:p w14:paraId="1386FDE6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**ransomware cannot encrypt protected files without capability**</w:t>
      </w:r>
    </w:p>
    <w:p w14:paraId="3CC70FD6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BB74FD2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Step 3</w:t>
      </w:r>
    </w:p>
    <w:p w14:paraId="027E0548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Create one commercial product page:</w:t>
      </w:r>
    </w:p>
    <w:p w14:paraId="379D5467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**IKRL Enterprise**</w:t>
      </w:r>
    </w:p>
    <w:p w14:paraId="29BBC492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370D4A8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Step 4</w:t>
      </w:r>
    </w:p>
    <w:p w14:paraId="3A9AECAD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Run 3–5 design partner conversations</w:t>
      </w:r>
    </w:p>
    <w:p w14:paraId="647672CD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F1F0707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Step 5</w:t>
      </w:r>
    </w:p>
    <w:p w14:paraId="545D683D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Offer paid pilot engagements instead of full product roll-out</w:t>
      </w:r>
    </w:p>
    <w:p w14:paraId="1E74DE0E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477762A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That is the most realistic path.</w:t>
      </w:r>
    </w:p>
    <w:p w14:paraId="75FCC9C6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DD5AAAF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09020239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D1C07EB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14. What I Can Build Next</w:t>
      </w:r>
    </w:p>
    <w:p w14:paraId="27689997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2D8F9D0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 can now generate any of these in full polished form:</w:t>
      </w:r>
    </w:p>
    <w:p w14:paraId="08F4971A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A5581B6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1. **Full investor pitch deck text**</w:t>
      </w:r>
    </w:p>
    <w:p w14:paraId="2D5DDE9D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2. **Detailed pricing matrix**</w:t>
      </w:r>
    </w:p>
    <w:p w14:paraId="0531E90E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3. **Full landing page copy**</w:t>
      </w:r>
    </w:p>
    <w:p w14:paraId="66C68484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4. **10–</w:t>
      </w:r>
      <w:proofErr w:type="gramStart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15 page</w:t>
      </w:r>
      <w:proofErr w:type="gramEnd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whitepaper**</w:t>
      </w:r>
    </w:p>
    <w:p w14:paraId="68D6B243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5. **Partner outreach email sequence**</w:t>
      </w:r>
    </w:p>
    <w:p w14:paraId="0F81AD47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6. **Full business plan**</w:t>
      </w:r>
    </w:p>
    <w:p w14:paraId="7CE136B6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7. **Certification program handbook outline**</w:t>
      </w:r>
    </w:p>
    <w:p w14:paraId="66FCCD9D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B68F6A6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Best next move:  </w:t>
      </w:r>
    </w:p>
    <w:p w14:paraId="54CB0662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**I recommend we create the whitepaper first**, because it supports investors, partners, landing page content, and enterprise outreach all at once.</w:t>
      </w:r>
    </w:p>
    <w:p w14:paraId="0BC0D3C4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F88CAD5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If you want, just say:</w:t>
      </w:r>
    </w:p>
    <w:p w14:paraId="3DDA5C45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D128586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**write the whitepaper**</w:t>
      </w:r>
    </w:p>
    <w:p w14:paraId="4A996A4D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**build the pitch deck**</w:t>
      </w:r>
    </w:p>
    <w:p w14:paraId="7A8FF94A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**make the landing page**</w:t>
      </w:r>
    </w:p>
    <w:p w14:paraId="005B8C9D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**draft the business plan**</w:t>
      </w:r>
    </w:p>
    <w:p w14:paraId="532E18E8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**create the certification program**</w:t>
      </w:r>
    </w:p>
    <w:p w14:paraId="2A7E6D20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11595F9" w14:textId="4F2D3B9E" w:rsidR="00AD0927" w:rsidRDefault="002A3219" w:rsidP="002A3219"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and I’ll generate it fully.</w:t>
      </w:r>
    </w:p>
    <w:sectPr w:rsidR="00AD09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219"/>
    <w:rsid w:val="000170E4"/>
    <w:rsid w:val="002A3219"/>
    <w:rsid w:val="00405613"/>
    <w:rsid w:val="00682C75"/>
    <w:rsid w:val="00AA22BB"/>
    <w:rsid w:val="00AD0927"/>
    <w:rsid w:val="00CC6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AF1FC"/>
  <w15:chartTrackingRefBased/>
  <w15:docId w15:val="{2755B761-4872-4E7A-BA59-45CB0C189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2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2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2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2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2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2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2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2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2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2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2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2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2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2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2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2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2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2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2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2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2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2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2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2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2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2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2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2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2041</Words>
  <Characters>11638</Characters>
  <Application>Microsoft Office Word</Application>
  <DocSecurity>0</DocSecurity>
  <Lines>96</Lines>
  <Paragraphs>27</Paragraphs>
  <ScaleCrop>false</ScaleCrop>
  <Company/>
  <LinksUpToDate>false</LinksUpToDate>
  <CharactersWithSpaces>13652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Owings</dc:creator>
  <cp:keywords/>
  <dc:description/>
  <cp:lastModifiedBy>Dan Owings</cp:lastModifiedBy>
  <cp:revision>2</cp:revision>
  <dcterms:created xsi:type="dcterms:W3CDTF">2026-03-30T13:53:00Z</dcterms:created>
  <dcterms:modified xsi:type="dcterms:W3CDTF">2026-03-31T23:49:00Z</dcterms:modified>
</cp:coreProperties>
</file>