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48"/>
          <w:szCs w:val="48"/>
        </w:rPr>
      </w:pPr>
      <w:r>
        <w:rPr>
          <w:rFonts w:eastAsia="Calibri" w:cs="Calibri"/>
          <w:sz w:val="48"/>
          <w:szCs w:val="48"/>
          <w:lang w:val="en-GB"/>
        </w:rPr>
        <w:t>Air Quality Analysis and Prediction in Tamil Nadu</w:t>
      </w:r>
    </w:p>
    <w:p>
      <w:pPr>
        <w:pStyle w:val="Normal"/>
        <w:jc w:val="right"/>
        <w:rPr>
          <w:sz w:val="24"/>
          <w:szCs w:val="24"/>
        </w:rPr>
      </w:pPr>
      <w:r>
        <w:rPr>
          <w:rFonts w:eastAsia="Calibri" w:cs="Calibri"/>
          <w:sz w:val="24"/>
          <w:szCs w:val="24"/>
          <w:lang w:val="en-GB"/>
        </w:rPr>
        <w:t>Phase 3</w:t>
      </w:r>
    </w:p>
    <w:p>
      <w:pPr>
        <w:pStyle w:val="Normal"/>
        <w:jc w:val="right"/>
        <w:rPr>
          <w:sz w:val="20"/>
          <w:szCs w:val="20"/>
        </w:rPr>
      </w:pPr>
      <w:r>
        <w:rPr>
          <w:rFonts w:eastAsia="Calibri" w:cs="Calibri"/>
          <w:sz w:val="20"/>
          <w:szCs w:val="20"/>
          <w:lang w:val="en-GB"/>
        </w:rPr>
        <w:t>17-10-2023</w:t>
      </w:r>
    </w:p>
    <w:p>
      <w:pPr>
        <w:pStyle w:val="Normal"/>
        <w:jc w:val="right"/>
        <w:rPr>
          <w:rFonts w:ascii="Calibri" w:hAnsi="Calibri" w:eastAsia="Calibri" w:cs="Calibri"/>
          <w:sz w:val="28"/>
          <w:szCs w:val="28"/>
          <w:lang w:val="en-GB"/>
        </w:rPr>
      </w:pPr>
      <w:r>
        <w:rPr>
          <w:rFonts w:eastAsia="Calibri" w:cs="Calibri"/>
          <w:sz w:val="28"/>
          <w:szCs w:val="28"/>
          <w:lang w:val="en-GB"/>
        </w:rPr>
      </w:r>
    </w:p>
    <w:p>
      <w:pPr>
        <w:pStyle w:val="Normal"/>
        <w:jc w:val="left"/>
        <w:rPr>
          <w:rFonts w:ascii="Calibri" w:hAnsi="Calibri" w:eastAsia="Calibri" w:cs="Calibri"/>
          <w:sz w:val="32"/>
          <w:szCs w:val="32"/>
          <w:lang w:val="en-GB"/>
        </w:rPr>
      </w:pPr>
      <w:r>
        <w:rPr>
          <w:rFonts w:eastAsia="Calibri" w:cs="Calibri"/>
          <w:sz w:val="32"/>
          <w:szCs w:val="32"/>
          <w:lang w:val="en-GB"/>
        </w:rPr>
        <w:t>Problem Definition:</w:t>
      </w:r>
    </w:p>
    <w:p>
      <w:pPr>
        <w:pStyle w:val="Normal"/>
        <w:ind w:firstLine="720"/>
        <w:jc w:val="left"/>
        <w:rPr/>
      </w:pPr>
      <w:r>
        <w:rPr>
          <w:rFonts w:eastAsia="Calibri" w:cs="Calibri"/>
          <w:sz w:val="24"/>
          <w:szCs w:val="24"/>
          <w:lang w:val="en-GB"/>
        </w:rPr>
        <w:t>The project aims to analyze and visualize air quality data from monitoring stations in Tamil Nadu. The objective is to gain insights into air pollution trends, identify areas with high pollution levels, and develop a predictive model to estimate RSPM/PM10 levels based on SO2 and NO2 levels.</w:t>
      </w:r>
    </w:p>
    <w:p>
      <w:pPr>
        <w:pStyle w:val="Normal"/>
        <w:ind w:firstLine="720"/>
        <w:jc w:val="left"/>
        <w:rPr>
          <w:rFonts w:ascii="Calibri" w:hAnsi="Calibri" w:eastAsia="Calibri" w:cs="Calibri"/>
          <w:sz w:val="24"/>
          <w:szCs w:val="24"/>
          <w:lang w:val="en-GB"/>
        </w:rPr>
      </w:pPr>
      <w:r>
        <w:rPr>
          <w:rFonts w:eastAsia="Calibri" w:cs="Calibri"/>
          <w:sz w:val="24"/>
          <w:szCs w:val="24"/>
          <w:lang w:val="en-GB"/>
        </w:rPr>
      </w:r>
    </w:p>
    <w:p>
      <w:pPr>
        <w:pStyle w:val="Normal"/>
        <w:ind w:hanging="0"/>
        <w:jc w:val="left"/>
        <w:rPr>
          <w:rFonts w:ascii="Calibri" w:hAnsi="Calibri" w:eastAsia="Calibri" w:cs="Calibri"/>
          <w:b/>
          <w:bCs/>
          <w:sz w:val="36"/>
          <w:szCs w:val="36"/>
          <w:lang w:val="en-GB"/>
        </w:rPr>
      </w:pPr>
      <w:r>
        <w:rPr>
          <w:rFonts w:eastAsia="Calibri" w:cs="Calibri"/>
          <w:b/>
          <w:bCs/>
          <w:sz w:val="36"/>
          <w:szCs w:val="36"/>
          <w:lang w:val="en-GB"/>
        </w:rPr>
        <w:t>Data Preprocess:</w:t>
      </w:r>
    </w:p>
    <w:p>
      <w:pPr>
        <w:pStyle w:val="BodyText"/>
        <w:ind w:hanging="0"/>
        <w:jc w:val="left"/>
        <w:rPr/>
      </w:pPr>
      <w:r>
        <w:rPr>
          <w:b/>
          <w:bCs/>
          <w:sz w:val="26"/>
          <w:szCs w:val="26"/>
        </w:rPr>
        <w:t>1) Data Loading and Initial Exploration:</w:t>
      </w:r>
    </w:p>
    <w:p>
      <w:pPr>
        <w:pStyle w:val="BodyText"/>
        <w:numPr>
          <w:ilvl w:val="0"/>
          <w:numId w:val="1"/>
        </w:numPr>
        <w:rPr/>
      </w:pPr>
      <w:r>
        <w:rPr/>
        <w:t>Load the dataset from the CSV file using the Pandas library.</w:t>
      </w:r>
    </w:p>
    <w:p>
      <w:pPr>
        <w:pStyle w:val="BodyText"/>
        <w:numPr>
          <w:ilvl w:val="0"/>
          <w:numId w:val="1"/>
        </w:numPr>
        <w:rPr/>
      </w:pPr>
      <w:r>
        <w:rPr/>
        <w:t>Display the shape of the dataset, showing the number of rows and columns.</w:t>
      </w:r>
    </w:p>
    <w:p>
      <w:pPr>
        <w:pStyle w:val="BodyText"/>
        <w:numPr>
          <w:ilvl w:val="0"/>
          <w:numId w:val="1"/>
        </w:numPr>
        <w:rPr/>
      </w:pPr>
      <w:r>
        <w:rPr/>
        <w:t>Display the first few rows of the dataset to inspect its structure</w:t>
      </w:r>
    </w:p>
    <w:p>
      <w:pPr>
        <w:pStyle w:val="BodyText"/>
        <w:ind w:hanging="0"/>
        <w:jc w:val="left"/>
        <w:rPr/>
      </w:pPr>
      <w:r>
        <w:rPr/>
        <w:drawing>
          <wp:anchor behindDoc="0" distT="0" distB="0" distL="0" distR="0" simplePos="0" locked="0" layoutInCell="0" allowOverlap="1" relativeHeight="2">
            <wp:simplePos x="0" y="0"/>
            <wp:positionH relativeFrom="column">
              <wp:posOffset>-175260</wp:posOffset>
            </wp:positionH>
            <wp:positionV relativeFrom="paragraph">
              <wp:posOffset>292735</wp:posOffset>
            </wp:positionV>
            <wp:extent cx="5731510" cy="30613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3061335"/>
                    </a:xfrm>
                    <a:prstGeom prst="rect">
                      <a:avLst/>
                    </a:prstGeom>
                  </pic:spPr>
                </pic:pic>
              </a:graphicData>
            </a:graphic>
          </wp:anchor>
        </w:drawing>
      </w:r>
    </w:p>
    <w:p>
      <w:pPr>
        <w:pStyle w:val="BodyText"/>
        <w:ind w:hanging="0"/>
        <w:jc w:val="left"/>
        <w:rPr>
          <w:b/>
          <w:bCs/>
          <w:sz w:val="26"/>
          <w:szCs w:val="26"/>
        </w:rPr>
      </w:pPr>
      <w:r>
        <w:rPr>
          <w:b/>
          <w:bCs/>
          <w:sz w:val="26"/>
          <w:szCs w:val="26"/>
        </w:rPr>
      </w:r>
    </w:p>
    <w:p>
      <w:pPr>
        <w:pStyle w:val="BodyText"/>
        <w:ind w:hanging="0"/>
        <w:jc w:val="left"/>
        <w:rPr>
          <w:b/>
          <w:bCs/>
          <w:sz w:val="26"/>
          <w:szCs w:val="26"/>
        </w:rPr>
      </w:pPr>
      <w:r>
        <w:rPr>
          <w:b/>
          <w:bCs/>
          <w:sz w:val="26"/>
          <w:szCs w:val="26"/>
        </w:rPr>
      </w:r>
    </w:p>
    <w:p>
      <w:pPr>
        <w:pStyle w:val="BodyText"/>
        <w:ind w:hanging="0"/>
        <w:jc w:val="left"/>
        <w:rPr>
          <w:b/>
          <w:bCs/>
          <w:sz w:val="26"/>
          <w:szCs w:val="26"/>
        </w:rPr>
      </w:pPr>
      <w:r>
        <w:rPr>
          <w:b/>
          <w:bCs/>
          <w:sz w:val="26"/>
          <w:szCs w:val="26"/>
        </w:rPr>
      </w:r>
    </w:p>
    <w:p>
      <w:pPr>
        <w:pStyle w:val="BodyText"/>
        <w:ind w:hanging="0"/>
        <w:jc w:val="left"/>
        <w:rPr>
          <w:b/>
          <w:bCs/>
          <w:sz w:val="26"/>
          <w:szCs w:val="26"/>
        </w:rPr>
      </w:pPr>
      <w:r>
        <w:rPr>
          <w:b/>
          <w:bCs/>
          <w:sz w:val="26"/>
          <w:szCs w:val="26"/>
        </w:rPr>
        <w:t>2) Creating a DataFrame for Monitoring Stations:</w:t>
      </w:r>
    </w:p>
    <w:p>
      <w:pPr>
        <w:pStyle w:val="BodyText"/>
        <w:numPr>
          <w:ilvl w:val="0"/>
          <w:numId w:val="2"/>
        </w:numPr>
        <w:jc w:val="left"/>
        <w:rPr/>
      </w:pPr>
      <w:r>
        <w:rPr/>
        <w:t>Create a new DataFrame `stn_df` by selecting and dropping duplicates of the columns "Stn Code" and "Location of Monitoring Station" from the original dataset.</w:t>
      </w:r>
    </w:p>
    <w:p>
      <w:pPr>
        <w:pStyle w:val="BodyText"/>
        <w:numPr>
          <w:ilvl w:val="0"/>
          <w:numId w:val="2"/>
        </w:numPr>
        <w:jc w:val="left"/>
        <w:rPr/>
      </w:pPr>
      <w:r>
        <w:rPr/>
        <w:t>Rename the columns in stn_df as "code" and "name."</w:t>
      </w:r>
    </w:p>
    <w:p>
      <w:pPr>
        <w:pStyle w:val="BodyText"/>
        <w:numPr>
          <w:ilvl w:val="0"/>
          <w:numId w:val="2"/>
        </w:numPr>
        <w:jc w:val="left"/>
        <w:rPr/>
      </w:pPr>
      <w:r>
        <w:rPr/>
        <w:t>Adding station coordinates ("coord") using Bard AI with Google maps extension. By just giving the list of address of the station from the dataset to the Bard AI and prompting a python list format we can obtain the coordinates of the locations.</w:t>
      </w:r>
    </w:p>
    <w:p>
      <w:pPr>
        <w:pStyle w:val="BodyText"/>
        <w:jc w:val="left"/>
        <w:rPr/>
      </w:pPr>
      <w:r>
        <w:drawing>
          <wp:anchor behindDoc="0" distT="0" distB="0" distL="0" distR="0" simplePos="0" locked="0" layoutInCell="0" allowOverlap="1" relativeHeight="3">
            <wp:simplePos x="0" y="0"/>
            <wp:positionH relativeFrom="column">
              <wp:posOffset>45720</wp:posOffset>
            </wp:positionH>
            <wp:positionV relativeFrom="paragraph">
              <wp:posOffset>183515</wp:posOffset>
            </wp:positionV>
            <wp:extent cx="5731510" cy="36436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31510" cy="3643630"/>
                    </a:xfrm>
                    <a:prstGeom prst="rect">
                      <a:avLst/>
                    </a:prstGeom>
                  </pic:spPr>
                </pic:pic>
              </a:graphicData>
            </a:graphic>
          </wp:anchor>
        </w:drawing>
      </w:r>
      <w:r>
        <w:rPr/>
        <w:br/>
      </w:r>
    </w:p>
    <w:p>
      <w:pPr>
        <w:pStyle w:val="BodyText"/>
        <w:jc w:val="left"/>
        <w:rPr/>
      </w:pPr>
      <w:r>
        <w:rPr/>
      </w:r>
    </w:p>
    <w:p>
      <w:pPr>
        <w:pStyle w:val="BodyText"/>
        <w:jc w:val="left"/>
        <w:rPr/>
      </w:pPr>
      <w:r>
        <w:rPr/>
      </w:r>
    </w:p>
    <w:p>
      <w:pPr>
        <w:pStyle w:val="BodyText"/>
        <w:jc w:val="left"/>
        <w:rPr/>
      </w:pPr>
      <w:r>
        <w:rPr/>
      </w:r>
    </w:p>
    <w:p>
      <w:pPr>
        <w:pStyle w:val="BodyText"/>
        <w:jc w:val="left"/>
        <w:rPr/>
      </w:pPr>
      <w:r>
        <w:rPr/>
      </w:r>
    </w:p>
    <w:p>
      <w:pPr>
        <w:pStyle w:val="BodyText"/>
        <w:jc w:val="left"/>
        <w:rPr>
          <w:b/>
          <w:bCs/>
          <w:sz w:val="26"/>
          <w:szCs w:val="26"/>
        </w:rPr>
      </w:pPr>
      <w:r>
        <w:rPr>
          <w:b/>
          <w:bCs/>
          <w:sz w:val="26"/>
          <w:szCs w:val="26"/>
        </w:rPr>
      </w:r>
    </w:p>
    <w:p>
      <w:pPr>
        <w:pStyle w:val="BodyText"/>
        <w:jc w:val="left"/>
        <w:rPr>
          <w:b/>
          <w:bCs/>
          <w:sz w:val="26"/>
          <w:szCs w:val="26"/>
        </w:rPr>
      </w:pPr>
      <w:r>
        <w:rPr>
          <w:b/>
          <w:bCs/>
          <w:sz w:val="26"/>
          <w:szCs w:val="26"/>
        </w:rPr>
      </w:r>
    </w:p>
    <w:p>
      <w:pPr>
        <w:pStyle w:val="BodyText"/>
        <w:jc w:val="left"/>
        <w:rPr/>
      </w:pPr>
      <w:r>
        <w:rPr>
          <w:b/>
          <w:bCs/>
          <w:sz w:val="26"/>
          <w:szCs w:val="26"/>
        </w:rPr>
        <w:t>3) Checking Missing Values:</w:t>
      </w:r>
    </w:p>
    <w:p>
      <w:pPr>
        <w:pStyle w:val="BodyText"/>
        <w:jc w:val="left"/>
        <w:rPr/>
      </w:pPr>
      <w:r>
        <w:rPr/>
        <w:t>Checking for missing values in the dataset and display the count of missing values for each column.</w:t>
      </w:r>
    </w:p>
    <w:p>
      <w:pPr>
        <w:pStyle w:val="BodyText"/>
        <w:jc w:val="left"/>
        <w:rPr>
          <w:b/>
          <w:bCs/>
          <w:sz w:val="26"/>
          <w:szCs w:val="26"/>
        </w:rPr>
      </w:pPr>
      <w:r>
        <w:rPr>
          <w:b/>
          <w:bCs/>
          <w:sz w:val="26"/>
          <w:szCs w:val="26"/>
        </w:rPr>
        <w:drawing>
          <wp:anchor behindDoc="0" distT="0" distB="0" distL="0" distR="0" simplePos="0" locked="0" layoutInCell="0" allowOverlap="1" relativeHeight="4">
            <wp:simplePos x="0" y="0"/>
            <wp:positionH relativeFrom="column">
              <wp:posOffset>-53340</wp:posOffset>
            </wp:positionH>
            <wp:positionV relativeFrom="paragraph">
              <wp:posOffset>175260</wp:posOffset>
            </wp:positionV>
            <wp:extent cx="5731510" cy="156083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31510" cy="1560830"/>
                    </a:xfrm>
                    <a:prstGeom prst="rect">
                      <a:avLst/>
                    </a:prstGeom>
                  </pic:spPr>
                </pic:pic>
              </a:graphicData>
            </a:graphic>
          </wp:anchor>
        </w:drawing>
      </w:r>
    </w:p>
    <w:p>
      <w:pPr>
        <w:pStyle w:val="BodyText"/>
        <w:jc w:val="left"/>
        <w:rPr>
          <w:b/>
          <w:bCs/>
          <w:sz w:val="26"/>
          <w:szCs w:val="26"/>
        </w:rPr>
      </w:pPr>
      <w:r>
        <w:rPr>
          <w:b/>
          <w:bCs/>
          <w:sz w:val="26"/>
          <w:szCs w:val="26"/>
        </w:rPr>
      </w:r>
    </w:p>
    <w:p>
      <w:pPr>
        <w:pStyle w:val="BodyText"/>
        <w:jc w:val="left"/>
        <w:rPr>
          <w:b/>
          <w:bCs/>
          <w:sz w:val="26"/>
          <w:szCs w:val="26"/>
        </w:rPr>
      </w:pPr>
      <w:r>
        <w:rPr>
          <w:b/>
          <w:bCs/>
          <w:sz w:val="26"/>
          <w:szCs w:val="26"/>
        </w:rPr>
      </w:r>
    </w:p>
    <w:p>
      <w:pPr>
        <w:pStyle w:val="BodyText"/>
        <w:jc w:val="left"/>
        <w:rPr>
          <w:b/>
          <w:bCs/>
          <w:sz w:val="26"/>
          <w:szCs w:val="26"/>
        </w:rPr>
      </w:pPr>
      <w:r>
        <w:rPr>
          <w:b/>
          <w:bCs/>
          <w:sz w:val="26"/>
          <w:szCs w:val="26"/>
        </w:rPr>
        <w:t>4) Cleaning and Formating the Dataframe:</w:t>
      </w:r>
    </w:p>
    <w:p>
      <w:pPr>
        <w:pStyle w:val="BodyText"/>
        <w:numPr>
          <w:ilvl w:val="0"/>
          <w:numId w:val="3"/>
        </w:numPr>
        <w:jc w:val="left"/>
        <w:rPr/>
      </w:pPr>
      <w:r>
        <w:rPr/>
        <w:t>Removing the columns "Stn Code," "State," "Agency," and "PM 2.5" from the dataset as they may not be needed for the analysis.</w:t>
      </w:r>
    </w:p>
    <w:p>
      <w:pPr>
        <w:pStyle w:val="BodyText"/>
        <w:numPr>
          <w:ilvl w:val="0"/>
          <w:numId w:val="3"/>
        </w:numPr>
        <w:jc w:val="left"/>
        <w:rPr/>
      </w:pPr>
      <w:r>
        <w:rPr/>
        <w:t>Remove rows with missing values (NaN) in any column.</w:t>
      </w:r>
    </w:p>
    <w:p>
      <w:pPr>
        <w:pStyle w:val="BodyText"/>
        <w:numPr>
          <w:ilvl w:val="0"/>
          <w:numId w:val="3"/>
        </w:numPr>
        <w:jc w:val="left"/>
        <w:rPr/>
      </w:pPr>
      <w:r>
        <w:rPr/>
        <w:t>Convert the "Sampling Date" column to a datetime data type.</w:t>
      </w:r>
    </w:p>
    <w:p>
      <w:pPr>
        <w:pStyle w:val="BodyText"/>
        <w:numPr>
          <w:ilvl w:val="0"/>
          <w:numId w:val="3"/>
        </w:numPr>
        <w:jc w:val="left"/>
        <w:rPr/>
      </w:pPr>
      <w:r>
        <w:rPr/>
        <w:t>Rename the columns to more descriptive names.</w:t>
      </w:r>
    </w:p>
    <w:p>
      <w:pPr>
        <w:pStyle w:val="BodyText"/>
        <w:jc w:val="left"/>
        <w:rPr/>
      </w:pPr>
      <w:r>
        <w:drawing>
          <wp:anchor behindDoc="0" distT="0" distB="0" distL="0" distR="0" simplePos="0" locked="0" layoutInCell="0" allowOverlap="1" relativeHeight="5">
            <wp:simplePos x="0" y="0"/>
            <wp:positionH relativeFrom="column">
              <wp:posOffset>45720</wp:posOffset>
            </wp:positionH>
            <wp:positionV relativeFrom="paragraph">
              <wp:posOffset>137795</wp:posOffset>
            </wp:positionV>
            <wp:extent cx="5502910" cy="61214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502910" cy="612140"/>
                    </a:xfrm>
                    <a:prstGeom prst="rect">
                      <a:avLst/>
                    </a:prstGeom>
                  </pic:spPr>
                </pic:pic>
              </a:graphicData>
            </a:graphic>
          </wp:anchor>
        </w:drawing>
      </w:r>
      <w:r>
        <w:rPr/>
        <w:br/>
      </w:r>
    </w:p>
    <w:p>
      <w:pPr>
        <w:pStyle w:val="BodyText"/>
        <w:jc w:val="left"/>
        <w:rPr/>
      </w:pPr>
      <w:r>
        <w:rPr/>
      </w:r>
    </w:p>
    <w:p>
      <w:pPr>
        <w:pStyle w:val="BodyText"/>
        <w:jc w:val="left"/>
        <w:rPr/>
      </w:pPr>
      <w:r>
        <w:rPr/>
      </w:r>
    </w:p>
    <w:p>
      <w:pPr>
        <w:pStyle w:val="BodyText"/>
        <w:jc w:val="left"/>
        <w:rPr/>
      </w:pPr>
      <w:r>
        <w:rPr/>
      </w:r>
    </w:p>
    <w:p>
      <w:pPr>
        <w:pStyle w:val="BodyText"/>
        <w:jc w:val="left"/>
        <w:rPr/>
      </w:pPr>
      <w:r>
        <w:rPr/>
      </w:r>
    </w:p>
    <w:p>
      <w:pPr>
        <w:pStyle w:val="BodyText"/>
        <w:jc w:val="left"/>
        <w:rPr/>
      </w:pPr>
      <w:r>
        <w:rPr/>
      </w:r>
    </w:p>
    <w:p>
      <w:pPr>
        <w:pStyle w:val="BodyText"/>
        <w:jc w:val="left"/>
        <w:rPr>
          <w:b/>
          <w:bCs/>
          <w:sz w:val="26"/>
          <w:szCs w:val="26"/>
        </w:rPr>
      </w:pPr>
      <w:r>
        <w:rPr>
          <w:b/>
          <w:bCs/>
          <w:sz w:val="26"/>
          <w:szCs w:val="26"/>
        </w:rPr>
      </w:r>
    </w:p>
    <w:p>
      <w:pPr>
        <w:pStyle w:val="BodyText"/>
        <w:jc w:val="left"/>
        <w:rPr>
          <w:b/>
          <w:bCs/>
          <w:sz w:val="26"/>
          <w:szCs w:val="26"/>
        </w:rPr>
      </w:pPr>
      <w:r>
        <w:rPr>
          <w:b/>
          <w:bCs/>
          <w:sz w:val="26"/>
          <w:szCs w:val="26"/>
        </w:rPr>
      </w:r>
    </w:p>
    <w:p>
      <w:pPr>
        <w:pStyle w:val="BodyText"/>
        <w:jc w:val="left"/>
        <w:rPr/>
      </w:pPr>
      <w:r>
        <w:rPr>
          <w:b/>
          <w:bCs/>
          <w:sz w:val="26"/>
          <w:szCs w:val="26"/>
        </w:rPr>
        <w:t>5) Exploration of Unique Areas and Location Types:</w:t>
      </w:r>
    </w:p>
    <w:p>
      <w:pPr>
        <w:pStyle w:val="BodyText"/>
        <w:jc w:val="left"/>
        <w:rPr/>
      </w:pPr>
      <w:r>
        <w:rPr/>
        <w:t>Identify the unique values in the "area" and "loctype" (Type of Location) columns and print them.</w:t>
        <w:br/>
      </w:r>
    </w:p>
    <w:p>
      <w:pPr>
        <w:pStyle w:val="BodyText"/>
        <w:jc w:val="left"/>
        <w:rPr/>
      </w:pPr>
      <w:r>
        <w:drawing>
          <wp:anchor behindDoc="0" distT="0" distB="0" distL="0" distR="0" simplePos="0" locked="0" layoutInCell="0" allowOverlap="1" relativeHeight="6">
            <wp:simplePos x="0" y="0"/>
            <wp:positionH relativeFrom="column">
              <wp:posOffset>0</wp:posOffset>
            </wp:positionH>
            <wp:positionV relativeFrom="paragraph">
              <wp:posOffset>-91440</wp:posOffset>
            </wp:positionV>
            <wp:extent cx="5731510" cy="9175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731510" cy="917575"/>
                    </a:xfrm>
                    <a:prstGeom prst="rect">
                      <a:avLst/>
                    </a:prstGeom>
                  </pic:spPr>
                </pic:pic>
              </a:graphicData>
            </a:graphic>
          </wp:anchor>
        </w:drawing>
      </w:r>
      <w:r>
        <w:rPr>
          <w:b/>
          <w:bCs/>
          <w:sz w:val="26"/>
          <w:szCs w:val="26"/>
        </w:rPr>
        <w:br/>
      </w:r>
    </w:p>
    <w:p>
      <w:pPr>
        <w:pStyle w:val="BodyText"/>
        <w:jc w:val="left"/>
        <w:rPr>
          <w:b/>
          <w:bCs/>
          <w:sz w:val="26"/>
          <w:szCs w:val="26"/>
        </w:rPr>
      </w:pPr>
      <w:r>
        <w:rPr>
          <w:b/>
          <w:bCs/>
          <w:sz w:val="26"/>
          <w:szCs w:val="26"/>
        </w:rPr>
      </w:r>
    </w:p>
    <w:p>
      <w:pPr>
        <w:pStyle w:val="BodyText"/>
        <w:jc w:val="left"/>
        <w:rPr>
          <w:b/>
          <w:bCs/>
          <w:sz w:val="26"/>
          <w:szCs w:val="26"/>
        </w:rPr>
      </w:pPr>
      <w:r>
        <w:rPr>
          <w:b/>
          <w:bCs/>
          <w:sz w:val="26"/>
          <w:szCs w:val="26"/>
        </w:rPr>
      </w:r>
    </w:p>
    <w:p>
      <w:pPr>
        <w:pStyle w:val="BodyText"/>
        <w:jc w:val="left"/>
        <w:rPr/>
      </w:pPr>
      <w:r>
        <w:rPr>
          <w:b/>
          <w:bCs/>
          <w:sz w:val="26"/>
          <w:szCs w:val="26"/>
        </w:rPr>
        <w:t>6) Data Grouping:</w:t>
      </w:r>
    </w:p>
    <w:p>
      <w:pPr>
        <w:pStyle w:val="BodyText"/>
        <w:jc w:val="left"/>
        <w:rPr/>
      </w:pPr>
      <w:r>
        <w:rPr/>
        <w:t>Now that we identified unique areas, We grouping the data by the "area" column, creating a dictionary where each key is an area name, and each value is a DataFrame containing data specific to that area. This can later used to analyse every single area individually.</w:t>
      </w:r>
    </w:p>
    <w:p>
      <w:pPr>
        <w:pStyle w:val="BodyText"/>
        <w:jc w:val="left"/>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31510" cy="41465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731510" cy="414655"/>
                    </a:xfrm>
                    <a:prstGeom prst="rect">
                      <a:avLst/>
                    </a:prstGeom>
                  </pic:spPr>
                </pic:pic>
              </a:graphicData>
            </a:graphic>
          </wp:anchor>
        </w:drawing>
      </w:r>
      <w:r>
        <w:rPr/>
        <w:br/>
        <w:t xml:space="preserve">Full code: </w:t>
      </w:r>
    </w:p>
    <w:p>
      <w:pPr>
        <w:pStyle w:val="BodyText"/>
        <w:jc w:val="left"/>
        <w:rPr/>
      </w:pPr>
      <w:r>
        <w:rPr>
          <w:rFonts w:ascii="Noto Fangsong KSS Rotated" w:hAnsi="Noto Fangsong KSS Rotated"/>
          <w:sz w:val="20"/>
          <w:szCs w:val="20"/>
        </w:rPr>
        <w:t xml:space="preserve">data_by_area = </w:t>
      </w:r>
      <w:r>
        <w:rPr>
          <w:rFonts w:cs="" w:ascii="Noto Fangsong KSS Rotated" w:hAnsi="Noto Fangsong KSS Rotated" w:cstheme="minorBidi"/>
          <w:color w:val="000000"/>
          <w:sz w:val="20"/>
          <w:szCs w:val="20"/>
          <w:shd w:fill="auto" w:val="clear"/>
        </w:rPr>
        <w:t>{</w:t>
      </w:r>
      <w:r>
        <w:rPr>
          <w:rFonts w:ascii="Noto Fangsong KSS Rotated" w:hAnsi="Noto Fangsong KSS Rotated"/>
          <w:sz w:val="20"/>
          <w:szCs w:val="20"/>
        </w:rPr>
        <w:t xml:space="preserve">area_name </w:t>
      </w:r>
      <w:r>
        <w:rPr>
          <w:rFonts w:ascii="Noto Fangsong KSS Rotated" w:hAnsi="Noto Fangsong KSS Rotated"/>
          <w:color w:val="333333"/>
          <w:sz w:val="20"/>
          <w:szCs w:val="20"/>
        </w:rPr>
        <w:t>:</w:t>
      </w:r>
      <w:r>
        <w:rPr>
          <w:rFonts w:ascii="Noto Fangsong KSS Rotated" w:hAnsi="Noto Fangsong KSS Rotated"/>
          <w:sz w:val="20"/>
          <w:szCs w:val="20"/>
        </w:rPr>
        <w:t xml:space="preserve"> area_data.drop(</w:t>
      </w:r>
      <w:r>
        <w:rPr>
          <w:rFonts w:ascii="Noto Fangsong KSS Rotated" w:hAnsi="Noto Fangsong KSS Rotated"/>
          <w:color w:val="069A2E"/>
          <w:sz w:val="20"/>
          <w:szCs w:val="20"/>
        </w:rPr>
        <w:t>"area"</w:t>
      </w:r>
      <w:r>
        <w:rPr>
          <w:rFonts w:ascii="Noto Fangsong KSS Rotated" w:hAnsi="Noto Fangsong KSS Rotated"/>
          <w:sz w:val="20"/>
          <w:szCs w:val="20"/>
        </w:rPr>
        <w:t>,axis=</w:t>
      </w:r>
      <w:r>
        <w:rPr>
          <w:rFonts w:ascii="Noto Fangsong KSS Rotated" w:hAnsi="Noto Fangsong KSS Rotated"/>
          <w:color w:val="3465A4"/>
          <w:sz w:val="20"/>
          <w:szCs w:val="20"/>
        </w:rPr>
        <w:t>1</w:t>
      </w:r>
      <w:r>
        <w:rPr>
          <w:rFonts w:ascii="Noto Fangsong KSS Rotated" w:hAnsi="Noto Fangsong KSS Rotated"/>
          <w:sz w:val="20"/>
          <w:szCs w:val="20"/>
        </w:rPr>
        <w:t xml:space="preserve">).sort_values("date") </w:t>
      </w:r>
      <w:r>
        <w:rPr>
          <w:rFonts w:ascii="Noto Fangsong KSS Rotated" w:hAnsi="Noto Fangsong KSS Rotated"/>
          <w:color w:val="800080"/>
          <w:sz w:val="20"/>
          <w:szCs w:val="20"/>
        </w:rPr>
        <w:t>for</w:t>
      </w:r>
      <w:r>
        <w:rPr>
          <w:rFonts w:ascii="Noto Fangsong KSS Rotated" w:hAnsi="Noto Fangsong KSS Rotated"/>
          <w:sz w:val="20"/>
          <w:szCs w:val="20"/>
        </w:rPr>
        <w:t xml:space="preserve"> area_name, area_data </w:t>
      </w:r>
      <w:r>
        <w:rPr>
          <w:rFonts w:ascii="Noto Fangsong KSS Rotated" w:hAnsi="Noto Fangsong KSS Rotated"/>
          <w:color w:val="800080"/>
          <w:sz w:val="20"/>
          <w:szCs w:val="20"/>
        </w:rPr>
        <w:t>in</w:t>
      </w:r>
      <w:r>
        <w:rPr>
          <w:rFonts w:ascii="Noto Fangsong KSS Rotated" w:hAnsi="Noto Fangsong KSS Rotated"/>
          <w:sz w:val="20"/>
          <w:szCs w:val="20"/>
        </w:rPr>
        <w:t xml:space="preserve"> data.groupby(</w:t>
      </w:r>
      <w:r>
        <w:rPr>
          <w:rFonts w:ascii="Noto Fangsong KSS Rotated" w:hAnsi="Noto Fangsong KSS Rotated"/>
          <w:color w:val="069A2E"/>
          <w:sz w:val="20"/>
          <w:szCs w:val="20"/>
        </w:rPr>
        <w:t>"area"</w:t>
      </w:r>
      <w:r>
        <w:rPr>
          <w:rFonts w:ascii="Noto Fangsong KSS Rotated" w:hAnsi="Noto Fangsong KSS Rotated"/>
          <w:sz w:val="20"/>
          <w:szCs w:val="20"/>
        </w:rPr>
        <w:t xml:space="preserve">) </w:t>
      </w:r>
      <w:r>
        <w:rPr>
          <w:rFonts w:ascii="Noto Fangsong KSS Rotated" w:hAnsi="Noto Fangsong KSS Rotated"/>
          <w:color w:val="000000"/>
          <w:sz w:val="20"/>
          <w:szCs w:val="20"/>
        </w:rPr>
        <w:t>}</w:t>
      </w:r>
      <w:r>
        <w:rPr/>
        <w:br/>
      </w:r>
    </w:p>
    <w:p>
      <w:pPr>
        <w:pStyle w:val="BodyText"/>
        <w:jc w:val="left"/>
        <w:rPr/>
      </w:pPr>
      <w:r>
        <w:rPr/>
      </w:r>
    </w:p>
    <w:p>
      <w:pPr>
        <w:pStyle w:val="BodyText"/>
        <w:jc w:val="left"/>
        <w:rPr/>
      </w:pPr>
      <w:r>
        <w:rPr/>
      </w:r>
    </w:p>
    <w:p>
      <w:pPr>
        <w:pStyle w:val="BodyText"/>
        <w:jc w:val="left"/>
        <w:rPr>
          <w:b/>
          <w:bCs/>
          <w:sz w:val="26"/>
          <w:szCs w:val="26"/>
        </w:rPr>
      </w:pPr>
      <w:r>
        <w:rPr>
          <w:b/>
          <w:bCs/>
          <w:sz w:val="26"/>
          <w:szCs w:val="26"/>
        </w:rPr>
        <w:t>Conclusion:</w:t>
      </w:r>
    </w:p>
    <w:p>
      <w:pPr>
        <w:pStyle w:val="BodyText"/>
        <w:spacing w:before="0" w:after="140"/>
        <w:jc w:val="left"/>
        <w:rPr/>
      </w:pPr>
      <w:r>
        <w:rPr>
          <w:b w:val="false"/>
          <w:bCs w:val="false"/>
          <w:sz w:val="22"/>
          <w:szCs w:val="22"/>
        </w:rPr>
        <w:t>In this data preprocessing step, we successfully prepared the "tn-aq-2014" dataset for further analysis.</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Noto Fangsong KSS Rotated">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77"/>
        </w:tabs>
        <w:ind w:left="777" w:hanging="360"/>
      </w:pPr>
      <w:rPr>
        <w:rFonts w:ascii="Symbol" w:hAnsi="Symbol" w:cs="Symbol" w:hint="default"/>
      </w:rPr>
    </w:lvl>
    <w:lvl w:ilvl="1">
      <w:start w:val="1"/>
      <w:numFmt w:val="bullet"/>
      <w:lvlText w:val="◦"/>
      <w:lvlJc w:val="left"/>
      <w:pPr>
        <w:tabs>
          <w:tab w:val="num" w:pos="1137"/>
        </w:tabs>
        <w:ind w:left="1137" w:hanging="360"/>
      </w:pPr>
      <w:rPr>
        <w:rFonts w:ascii="OpenSymbol" w:hAnsi="OpenSymbol" w:cs="OpenSymbol" w:hint="default"/>
      </w:rPr>
    </w:lvl>
    <w:lvl w:ilvl="2">
      <w:start w:val="1"/>
      <w:numFmt w:val="bullet"/>
      <w:lvlText w:val="▪"/>
      <w:lvlJc w:val="left"/>
      <w:pPr>
        <w:tabs>
          <w:tab w:val="num" w:pos="1497"/>
        </w:tabs>
        <w:ind w:left="1497" w:hanging="360"/>
      </w:pPr>
      <w:rPr>
        <w:rFonts w:ascii="OpenSymbol" w:hAnsi="OpenSymbol" w:cs="OpenSymbol" w:hint="default"/>
      </w:rPr>
    </w:lvl>
    <w:lvl w:ilvl="3">
      <w:start w:val="1"/>
      <w:numFmt w:val="bullet"/>
      <w:lvlText w:val=""/>
      <w:lvlJc w:val="left"/>
      <w:pPr>
        <w:tabs>
          <w:tab w:val="num" w:pos="1857"/>
        </w:tabs>
        <w:ind w:left="1857" w:hanging="360"/>
      </w:pPr>
      <w:rPr>
        <w:rFonts w:ascii="Symbol" w:hAnsi="Symbol" w:cs="Symbol" w:hint="default"/>
      </w:rPr>
    </w:lvl>
    <w:lvl w:ilvl="4">
      <w:start w:val="1"/>
      <w:numFmt w:val="bullet"/>
      <w:lvlText w:val="◦"/>
      <w:lvlJc w:val="left"/>
      <w:pPr>
        <w:tabs>
          <w:tab w:val="num" w:pos="2217"/>
        </w:tabs>
        <w:ind w:left="2217" w:hanging="360"/>
      </w:pPr>
      <w:rPr>
        <w:rFonts w:ascii="OpenSymbol" w:hAnsi="OpenSymbol" w:cs="OpenSymbol" w:hint="default"/>
      </w:rPr>
    </w:lvl>
    <w:lvl w:ilvl="5">
      <w:start w:val="1"/>
      <w:numFmt w:val="bullet"/>
      <w:lvlText w:val="▪"/>
      <w:lvlJc w:val="left"/>
      <w:pPr>
        <w:tabs>
          <w:tab w:val="num" w:pos="2577"/>
        </w:tabs>
        <w:ind w:left="2577" w:hanging="360"/>
      </w:pPr>
      <w:rPr>
        <w:rFonts w:ascii="OpenSymbol" w:hAnsi="OpenSymbol" w:cs="OpenSymbol" w:hint="default"/>
      </w:rPr>
    </w:lvl>
    <w:lvl w:ilvl="6">
      <w:start w:val="1"/>
      <w:numFmt w:val="bullet"/>
      <w:lvlText w:val=""/>
      <w:lvlJc w:val="left"/>
      <w:pPr>
        <w:tabs>
          <w:tab w:val="num" w:pos="2937"/>
        </w:tabs>
        <w:ind w:left="2937" w:hanging="360"/>
      </w:pPr>
      <w:rPr>
        <w:rFonts w:ascii="Symbol" w:hAnsi="Symbol" w:cs="Symbol" w:hint="default"/>
      </w:rPr>
    </w:lvl>
    <w:lvl w:ilvl="7">
      <w:start w:val="1"/>
      <w:numFmt w:val="bullet"/>
      <w:lvlText w:val="◦"/>
      <w:lvlJc w:val="left"/>
      <w:pPr>
        <w:tabs>
          <w:tab w:val="num" w:pos="3297"/>
        </w:tabs>
        <w:ind w:left="3297" w:hanging="360"/>
      </w:pPr>
      <w:rPr>
        <w:rFonts w:ascii="OpenSymbol" w:hAnsi="OpenSymbol" w:cs="OpenSymbol" w:hint="default"/>
      </w:rPr>
    </w:lvl>
    <w:lvl w:ilvl="8">
      <w:start w:val="1"/>
      <w:numFmt w:val="bullet"/>
      <w:lvlText w:val="▪"/>
      <w:lvlJc w:val="left"/>
      <w:pPr>
        <w:tabs>
          <w:tab w:val="num" w:pos="3657"/>
        </w:tabs>
        <w:ind w:left="3657"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
    <w:name w:val="Strong"/>
    <w:qFormat/>
    <w:rPr>
      <w:b/>
      <w:bCs/>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Source Han Sans CN" w:cs="Droid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uiPriority w:val="34"/>
    <w:qFormat/>
    <w:pPr>
      <w:spacing w:before="0" w:after="160"/>
      <w:ind w:left="720"/>
      <w:contextualSpacing/>
    </w:pPr>
    <w:rPr/>
  </w:style>
  <w:style w:type="paragraph" w:styleId="HeaderandFooter">
    <w:name w:val="Header and Footer"/>
    <w:basedOn w:val="Normal"/>
    <w:qFormat/>
    <w:pPr>
      <w:suppressLineNumbers/>
      <w:tabs>
        <w:tab w:val="clear" w:pos="720"/>
        <w:tab w:val="center" w:pos="4513" w:leader="none"/>
        <w:tab w:val="right" w:pos="9026" w:leader="none"/>
      </w:tabs>
    </w:pPr>
    <w:rPr/>
  </w:style>
  <w:style w:type="paragraph" w:styleId="Footer">
    <w:name w:val="Foot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84</TotalTime>
  <Application>LibreOffice/7.6.1.2$Linux_X86_64 LibreOffice_project/60$Build-2</Application>
  <AppVersion>15.0000</AppVersion>
  <Pages>5</Pages>
  <Words>372</Words>
  <Characters>1936</Characters>
  <CharactersWithSpaces>2276</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2023-10-04T09:26:04Z</dcterms:created>
  <dc:creator>Sathish Kumaran</dc:creator>
  <dc:description/>
  <dc:language>en-IN</dc:language>
  <cp:lastModifiedBy/>
  <dcterms:modified xsi:type="dcterms:W3CDTF">2023-10-17T23:24:40Z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