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2008-06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http://www.kaninde.org.br/wp-content/uploads/2015/11/o_fim_da_floresta_1333816947.pdf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aninde.org.br/wp-content/uploads/2015/11/o_fim_da_floresta_13338169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