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发明专利申请技术交底书 / 说明书全文</w:t>
      </w:r>
    </w:p>
    <w:p>
      <w:pPr>
        <w:jc w:val="center"/>
      </w:pPr>
      <w:r>
        <w:rPr>
          <w:rFonts w:ascii="黑体" w:hAnsi="黑体" w:eastAsia="黑体"/>
          <w:b/>
          <w:sz w:val="32"/>
        </w:rPr>
        <w:t>一种快速存储检索历史遥测的方法</w:t>
      </w:r>
    </w:p>
    <w:tbl>
      <w:tblPr>
        <w:tblStyle w:val="TableGrid"/>
        <w:tblW w:type="auto" w:w="0"/>
        <w:tblLook w:firstColumn="1" w:firstRow="1" w:lastColumn="0" w:lastRow="0" w:noHBand="0" w:noVBand="1" w:val="04A0"/>
      </w:tblPr>
      <w:tblGrid>
        <w:gridCol w:w="4589"/>
        <w:gridCol w:w="4589"/>
      </w:tblGrid>
      <w:tr>
        <w:tc>
          <w:tcPr>
            <w:tcW w:type="dxa" w:w="4589"/>
          </w:tcPr>
          <w:p>
            <w:r>
              <w:rPr>
                <w:rFonts w:ascii="宋体" w:hAnsi="宋体" w:eastAsia="宋体"/>
                <w:b w:val="0"/>
                <w:sz w:val="21"/>
              </w:rPr>
              <w:t>第一发明人姓名</w:t>
            </w:r>
          </w:p>
        </w:tc>
        <w:tc>
          <w:tcPr>
            <w:tcW w:type="dxa" w:w="4589"/>
          </w:tcPr>
          <w:p>
            <w:r>
              <w:rPr>
                <w:rFonts w:ascii="宋体" w:hAnsi="宋体" w:eastAsia="宋体"/>
                <w:b w:val="0"/>
                <w:sz w:val="21"/>
              </w:rPr>
              <w:t>（待填写）</w:t>
            </w:r>
          </w:p>
        </w:tc>
      </w:tr>
      <w:tr>
        <w:tc>
          <w:tcPr>
            <w:tcW w:type="dxa" w:w="4589"/>
          </w:tcPr>
          <w:p>
            <w:r>
              <w:rPr>
                <w:rFonts w:ascii="宋体" w:hAnsi="宋体" w:eastAsia="宋体"/>
                <w:b w:val="0"/>
                <w:sz w:val="21"/>
              </w:rPr>
              <w:t>身份证号、国籍</w:t>
            </w:r>
          </w:p>
        </w:tc>
        <w:tc>
          <w:tcPr>
            <w:tcW w:type="dxa" w:w="4589"/>
          </w:tcPr>
          <w:p>
            <w:r>
              <w:rPr>
                <w:rFonts w:ascii="宋体" w:hAnsi="宋体" w:eastAsia="宋体"/>
                <w:b w:val="0"/>
                <w:sz w:val="21"/>
              </w:rPr>
              <w:t>（待填写）</w:t>
            </w:r>
          </w:p>
        </w:tc>
      </w:tr>
      <w:tr>
        <w:tc>
          <w:tcPr>
            <w:tcW w:type="dxa" w:w="4589"/>
          </w:tcPr>
          <w:p>
            <w:r>
              <w:rPr>
                <w:rFonts w:ascii="宋体" w:hAnsi="宋体" w:eastAsia="宋体"/>
                <w:b w:val="0"/>
                <w:sz w:val="21"/>
              </w:rPr>
              <w:t>电话</w:t>
            </w:r>
          </w:p>
        </w:tc>
        <w:tc>
          <w:tcPr>
            <w:tcW w:type="dxa" w:w="4589"/>
          </w:tcPr>
          <w:p>
            <w:r>
              <w:rPr>
                <w:rFonts w:ascii="宋体" w:hAnsi="宋体" w:eastAsia="宋体"/>
                <w:b w:val="0"/>
                <w:sz w:val="21"/>
              </w:rPr>
              <w:t>（待填写）</w:t>
            </w:r>
          </w:p>
        </w:tc>
      </w:tr>
      <w:tr>
        <w:tc>
          <w:tcPr>
            <w:tcW w:type="dxa" w:w="4589"/>
          </w:tcPr>
          <w:p>
            <w:r>
              <w:rPr>
                <w:rFonts w:ascii="宋体" w:hAnsi="宋体" w:eastAsia="宋体"/>
                <w:b w:val="0"/>
                <w:sz w:val="21"/>
              </w:rPr>
              <w:t>第一申请人公司名称</w:t>
            </w:r>
          </w:p>
        </w:tc>
        <w:tc>
          <w:tcPr>
            <w:tcW w:type="dxa" w:w="4589"/>
          </w:tcPr>
          <w:p>
            <w:r>
              <w:rPr>
                <w:rFonts w:ascii="宋体" w:hAnsi="宋体" w:eastAsia="宋体"/>
                <w:b w:val="0"/>
                <w:sz w:val="21"/>
              </w:rPr>
              <w:t>（待填写）</w:t>
            </w:r>
          </w:p>
        </w:tc>
      </w:tr>
      <w:tr>
        <w:tc>
          <w:tcPr>
            <w:tcW w:type="dxa" w:w="4589"/>
          </w:tcPr>
          <w:p>
            <w:r>
              <w:rPr>
                <w:rFonts w:ascii="宋体" w:hAnsi="宋体" w:eastAsia="宋体"/>
                <w:b w:val="0"/>
                <w:sz w:val="21"/>
              </w:rPr>
              <w:t>地址（邮编）</w:t>
            </w:r>
          </w:p>
        </w:tc>
        <w:tc>
          <w:tcPr>
            <w:tcW w:type="dxa" w:w="4589"/>
          </w:tcPr>
          <w:p>
            <w:r>
              <w:rPr>
                <w:rFonts w:ascii="宋体" w:hAnsi="宋体" w:eastAsia="宋体"/>
                <w:b w:val="0"/>
                <w:sz w:val="21"/>
              </w:rPr>
              <w:t>（待填写）</w:t>
            </w:r>
          </w:p>
        </w:tc>
      </w:tr>
      <w:tr>
        <w:tc>
          <w:tcPr>
            <w:tcW w:type="dxa" w:w="4589"/>
          </w:tcPr>
          <w:p>
            <w:r>
              <w:rPr>
                <w:rFonts w:ascii="宋体" w:hAnsi="宋体" w:eastAsia="宋体"/>
                <w:b w:val="0"/>
                <w:sz w:val="21"/>
              </w:rPr>
              <w:t>组织机构代码/身份证号</w:t>
            </w:r>
          </w:p>
        </w:tc>
        <w:tc>
          <w:tcPr>
            <w:tcW w:type="dxa" w:w="4589"/>
          </w:tcPr>
          <w:p>
            <w:r>
              <w:rPr>
                <w:rFonts w:ascii="宋体" w:hAnsi="宋体" w:eastAsia="宋体"/>
                <w:b w:val="0"/>
                <w:sz w:val="21"/>
              </w:rPr>
              <w:t>（待填写）</w:t>
            </w:r>
          </w:p>
        </w:tc>
      </w:tr>
      <w:tr>
        <w:tc>
          <w:tcPr>
            <w:tcW w:type="dxa" w:w="4589"/>
          </w:tcPr>
          <w:p>
            <w:r>
              <w:rPr>
                <w:rFonts w:ascii="宋体" w:hAnsi="宋体" w:eastAsia="宋体"/>
                <w:b w:val="0"/>
                <w:sz w:val="21"/>
              </w:rPr>
              <w:t>所属项目</w:t>
            </w:r>
          </w:p>
        </w:tc>
        <w:tc>
          <w:tcPr>
            <w:tcW w:type="dxa" w:w="4589"/>
          </w:tcPr>
          <w:p>
            <w:r>
              <w:rPr>
                <w:rFonts w:ascii="宋体" w:hAnsi="宋体" w:eastAsia="宋体"/>
                <w:b w:val="0"/>
                <w:sz w:val="21"/>
              </w:rPr>
              <w:t>低轨卫星星务平台历史遥测存储与检索技术研究</w:t>
            </w:r>
          </w:p>
        </w:tc>
      </w:tr>
      <w:tr>
        <w:tc>
          <w:tcPr>
            <w:tcW w:type="dxa" w:w="4589"/>
          </w:tcPr>
          <w:p>
            <w:r>
              <w:rPr>
                <w:rFonts w:ascii="宋体" w:hAnsi="宋体" w:eastAsia="宋体"/>
                <w:b w:val="0"/>
                <w:sz w:val="21"/>
              </w:rPr>
              <w:t>专利编号</w:t>
            </w:r>
          </w:p>
        </w:tc>
        <w:tc>
          <w:tcPr>
            <w:tcW w:type="dxa" w:w="4589"/>
          </w:tcPr>
          <w:p>
            <w:r>
              <w:rPr>
                <w:rFonts w:ascii="宋体" w:hAnsi="宋体" w:eastAsia="宋体"/>
                <w:b w:val="0"/>
                <w:sz w:val="21"/>
              </w:rPr>
              <w:t>（由专利部门给出）</w:t>
            </w:r>
          </w:p>
        </w:tc>
      </w:tr>
    </w:tbl>
    <w:p/>
    <w:p>
      <w:pPr>
        <w:spacing w:before="240" w:after="120"/>
      </w:pPr>
      <w:r>
        <w:rPr>
          <w:rFonts w:ascii="黑体" w:hAnsi="黑体" w:eastAsia="黑体"/>
          <w:b/>
          <w:sz w:val="28"/>
        </w:rPr>
        <w:t>说明书摘要</w:t>
      </w:r>
    </w:p>
    <w:p>
      <w:pPr>
        <w:spacing w:line="360" w:lineRule="auto"/>
        <w:ind w:firstLine="420"/>
      </w:pPr>
      <w:r>
        <w:rPr>
          <w:rFonts w:ascii="宋体" w:hAnsi="宋体" w:eastAsia="宋体"/>
          <w:b w:val="0"/>
          <w:sz w:val="24"/>
        </w:rPr>
        <w:t>本发明公开一种快速存储检索历史遥测的方法，应用于低轨卫星星务平台。所述方法在星务平台上创建n个历史遥测文件，文件名按0至n−1顺序编号，每个历史遥测文件容纳m条定长历史遥测记录；每条历史遥测记录由北斗星时秒数时间戳、定长遥测项数据区及定长遥测项掩码三部分构成；以北斗星时秒数按预定位域映射规则直接解算目标文件号与记录偏移，完成写入与按时间段检索，并在存储空间写满后按时间顺序循环覆盖旧记录。本发明省去复杂的存储索引组织与崩溃后文件偏移状态恢复，使存储与检索均由北斗星时直接定位完成。</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一、发明/实用新型名称</w:t>
      </w:r>
    </w:p>
    <w:p>
      <w:pPr>
        <w:spacing w:line="360" w:lineRule="auto"/>
        <w:ind w:firstLine="420"/>
      </w:pPr>
      <w:r>
        <w:rPr>
          <w:rFonts w:ascii="宋体" w:hAnsi="宋体" w:eastAsia="宋体"/>
          <w:b w:val="0"/>
          <w:sz w:val="24"/>
        </w:rPr>
        <w:t>名称：一种快速存储检索历史遥测的方法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二、所属技术领域</w:t>
      </w:r>
    </w:p>
    <w:p>
      <w:pPr>
        <w:spacing w:line="360" w:lineRule="auto"/>
        <w:ind w:firstLine="420"/>
      </w:pPr>
      <w:r>
        <w:rPr>
          <w:rFonts w:ascii="宋体" w:hAnsi="宋体" w:eastAsia="宋体"/>
          <w:b w:val="0"/>
          <w:sz w:val="24"/>
        </w:rPr>
        <w:t>本发明涉及航天卫星星务管理技术领域，特别是涉及一种面向低轨卫星星务平台的历史遥测数据存储与检索方法，具体应用于星上历史遥测的定长文件组织、基于北斗星时的直接定位写入、按时间段快速检索及循环覆盖存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三、现有技术（背景技术）</w:t>
      </w:r>
    </w:p>
    <w:p>
      <w:pPr>
        <w:spacing w:line="360" w:lineRule="auto"/>
        <w:ind w:firstLine="420"/>
      </w:pPr>
      <w:r>
        <w:rPr>
          <w:rFonts w:ascii="宋体" w:hAnsi="宋体" w:eastAsia="宋体"/>
          <w:b w:val="0"/>
          <w:sz w:val="24"/>
        </w:rPr>
        <w:t>专利申请号： （无）</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专利名称： （无）</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背景技术：</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低轨卫星星务平台在轨运行过程中，持续采集平台各分系统及有效载荷的遥测参数，形成历史遥测数据。历史遥测数据是地面开展故障追溯、在轨异常分析、寿命评估及健康管理的基础数据。受测控弧段时长与下行带宽限制，地面无法在全部时刻获得完整实时遥测，星上必须在非易失性存储介质中长期保存一定时间跨度的历史遥测，供遥控调取、延时下传或星上自主分析使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当前在轨卫星星务系统中，历史遥测的存储与检索普遍存在下列技术缺陷：</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 存储组织结构复杂，依赖显式索引与元数据表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现有星务软件多采用“数据文件＋索引文件”或“环形缓冲区＋写指针表”的组织方式。写入时需维护当前文件号、当前写偏移、有效记录数、最早有效时间、最晚有效时间等状态变量，并同步更新索引表。索引表自身占用额外存储空间，且与数据区之间存在一致性约束。一旦索引更新与数据写入不同步，即导致记录不可检索或检索结果错误。该组织方式在星上软件规模受限、存储可靠性要求高的条件下，引入了额外的故障点。</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 时间到存储位置的映射依赖线性查找或二分查找</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现有方法在按时间段查询历史遥测时，通常先读取索引或顺序扫描文件头中的时间戳，再通过线性查找或二分查找定位目标记录。查找复杂度随文件数量与单文件记录数增长而上升。低轨卫星历史遥测采样周期短、记录总量大，时间段查询往往跨越多个文件，查找开销显著，难以满足星上实时响应遥控查询指令的时限要求。</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 记录长度不固定，定位计算困难</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部分现有方案为节省存储空间，对历史遥测采用变长记录或按变化量压缩后存储。变长记录虽降低单条占用，但导致无法由记录序号直接换算字节偏移，必须依赖额外偏移表或链式结构。偏移表损坏或链路中断将造成后续记录全部无法定位。定长与变长混用时，存储管理逻辑进一步复杂化。</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 遥测项有效性表达与数据区耦合不清</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星上采集周期内，并非全部遥测项均完成刷新；部分遥测项因设备未上电、接口超时或采集抑制而无效。现有历史遥测存储方案或省略有效性信息，导致地面误用无效数据；或将有效性标志分散写入各遥测项内部字段，造成记录解析规则不统一，增加星地约定成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 系统崩溃复位后必须恢复写指针状态</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现有方案将“当前写入文件号”与“当前记录偏移”保存在易失性内存或独立元数据区。星务计算机复位、看门狗重启或电源切换后，若元数据未及时落盘或落盘内容损坏，则无法确定下次写入位置，出现覆盖未写满区域、重复写入或跳空写入。恢复过程需扫描全部历史遥测文件以重建写指针，耗时长且在存储介质存在坏块时失败风险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6. 循环覆盖策略与时间语义脱节</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为在有限星上存储容量内持续保存最新历史遥测，现有系统采用循环覆盖。但覆盖判定常依赖写满标志或记录计数，与真实时间轴无直接对应关系。当地面按绝对时间查询时，难以判断目标时间段数据是否已被覆盖，亦难以由时间直接推知覆盖边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综上所述，现有技术的不足集中表现为：历史遥测存储依赖复杂索引与状态管理；时间到物理位置的定位需查找而非直接计算；变长记录削弱随机访问能力；崩溃后写位置恢复困难；循环覆盖与时间定位脱节。上述不足制约了低轨卫星星务平台对历史遥测的可靠存储与快速检索能力。本发明针对上述技术问题提出解决方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四、发明/实用新型内容</w:t>
      </w:r>
    </w:p>
    <w:p>
      <w:pPr>
        <w:spacing w:line="360" w:lineRule="auto"/>
        <w:ind w:firstLine="420"/>
      </w:pPr>
      <w:r>
        <w:rPr>
          <w:rFonts w:ascii="宋体" w:hAnsi="宋体" w:eastAsia="宋体"/>
          <w:b w:val="0"/>
          <w:sz w:val="24"/>
        </w:rPr>
        <w:t>### 1. 要解决的技术问题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发明要解决的技术问题是：现有低轨卫星星务平台历史遥测存储依赖复杂索引与写指针状态，按时间检索需查找定位，系统崩溃复位后须恢复当前文件与当前偏移，导致存储组织复杂、检索时延长、可靠性不足。</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具体包括：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（1）如何在不维护复杂索引表的条件下，完成历史遥测的有序存储与循环覆盖；</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（2）如何根据北斗星时直接确定历史遥测记录所在文件号与记录偏移，使写入与检索均无需查找；</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（3）如何以定长记录格式统一表达时间戳、遥测项数据及遥测项有效性；</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（4）如何在系统崩溃复位后，无需恢复写指针状态，直接依据当前北斗星时定位当前存储位置。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2. 为解决技术问题而采用的技术方案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技术方案描述：</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发明提供一种快速存储检索历史遥测的方法，应用于低轨卫星星务平台，所述方法包括历史遥测文件集合创建步骤、定长历史遥测记录组织步骤、基于北斗星时位域映射的直接定位步骤、历史遥测写入步骤、历史遥测按时间段检索步骤及循环覆盖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（一）历史遥测文件集合创建</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在星务平台非易失性存储介质上创建n个历史遥测文件，文件名按整数0、1、…、n−1顺序编号，文件编号取值范围为闭区间[0, n−1]。每个历史遥测文件预分配固定容量，容纳相同个数m条历史遥测记录。n与m为正整数，在星务软件配置中预先设定并在轨保持不变。</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全部n个历史遥测文件构成容量为N＝n×m条记录的循环存储空间。任一历史遥测记录在所述循环存储空间中的逻辑序号记为S，则：</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文件号 F ＝ (S div m) mod n；</w:t>
      </w:r>
    </w:p>
    <w:p>
      <w:pPr>
        <w:spacing w:line="360" w:lineRule="auto"/>
        <w:ind w:firstLine="420"/>
      </w:pPr>
      <w:r>
        <w:rPr>
          <w:rFonts w:ascii="宋体" w:hAnsi="宋体" w:eastAsia="宋体"/>
          <w:b w:val="0"/>
          <w:sz w:val="24"/>
        </w:rPr>
        <w:t>- 记录偏移 R ＝ S mod m；</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其中 div 表示整数除法，mod 表示取模运算。文件内第R条历史遥测记录的字节起始偏移等于 R×Len，Len为单条历史遥测记录的固定字节长度。</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（二）定长历史遥测记录格式</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每条历史遥测记录采用固定长度Len的二进制格式，由依次排列的三部分构成：</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时间戳（4字节） │ 遥测项数据区（DataLen字节）│ 遥测项掩码（ItemNum字节）      │</w:t>
      </w:r>
    </w:p>
    <w:p>
      <w:pPr>
        <w:spacing w:line="276" w:lineRule="auto"/>
        <w:ind w:firstLine="0"/>
      </w:pPr>
      <w:r>
        <w:rPr>
          <w:rFonts w:ascii="宋体" w:hAnsi="宋体" w:eastAsia="宋体"/>
          <w:b w:val="0"/>
          <w:sz w:val="21"/>
        </w:rPr>
        <w:t>└────────────────┴─────────────────────────┴──────────────────────────────┘</w:t>
      </w:r>
    </w:p>
    <w:p>
      <w:pPr>
        <w:spacing w:line="360" w:lineRule="auto"/>
        <w:ind w:firstLine="420"/>
      </w:pPr>
      <w:r>
        <w:rPr>
          <w:rFonts w:ascii="宋体" w:hAnsi="宋体" w:eastAsia="宋体"/>
          <w:b w:val="0"/>
          <w:sz w:val="24"/>
        </w:rPr>
        <w:t>（1）时间戳：长度为4字节，存储该条历史遥测记录对应的北斗星时秒数，类型为32位无符号整数。北斗星时秒数取自星务平台时间管理模块输出的北斗授时秒计数。</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（2）遥测项数据区：长度为DataLen字节，按星务平台预先约定的遥测项排列顺序，依次存放各遥测项的原始采样数据。DataLen为定长，等于全部遥测项按约定编码宽度求和所得字节数。</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遥测项掩码：长度为ItemNum字节，ItemNum等于遥测项个数。掩码中第i个字节与第i个遥测项一一对应：取值为有效标志时，表示本记录中第i个遥测项数据有效；取值为无效标志时，表示本记录中第i个遥测项数据无效。有效标志与无效标志的具体取值在星务软件中预先约定。</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由此，单条历史遥测记录长度满足：</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Len ＝ 4 ＋ DataLen ＋ ItemNum。</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定长格式保证：已知记录偏移R即可计算文件内字节地址 Addr ＝ R×Len，无需偏移表。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（三）基于北斗星时的位域映射直接定位</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本发明以历史遥测记录的北斗星时秒数建立该记录在循环存储空间中的定位关系。设采集周期为P秒，P为正整数。对北斗星时秒数T，定义记录逻辑序号：</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S ＝ T div P。</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将用于定位的32位信息按四个位域划分：</w:t>
      </w:r>
    </w:p>
    <w:p>
      <w:pPr>
        <w:spacing w:line="276" w:lineRule="auto"/>
        <w:ind w:firstLine="0"/>
      </w:pPr>
      <w:r>
        <w:rPr>
          <w:rFonts w:ascii="宋体" w:hAnsi="宋体" w:eastAsia="宋体"/>
          <w:b w:val="0"/>
          <w:sz w:val="21"/>
        </w:rPr>
        <w:t>| 循环代次位域 | 文件号位域 | 记录偏移位域 | 采集周期位域 |</w:t>
      </w:r>
    </w:p>
    <w:p>
      <w:pPr>
        <w:spacing w:line="276" w:lineRule="auto"/>
        <w:ind w:firstLine="0"/>
      </w:pPr>
      <w:r>
        <w:rPr>
          <w:rFonts w:ascii="宋体" w:hAnsi="宋体" w:eastAsia="宋体"/>
          <w:b w:val="0"/>
          <w:sz w:val="21"/>
        </w:rPr>
        <w:t>|    xxx位    |   文件号   |   记录偏移   |  采集周期编码 |</w:t>
      </w:r>
    </w:p>
    <w:p>
      <w:pPr>
        <w:spacing w:line="360" w:lineRule="auto"/>
        <w:ind w:firstLine="420"/>
      </w:pPr>
      <w:r>
        <w:rPr>
          <w:rFonts w:ascii="宋体" w:hAnsi="宋体" w:eastAsia="宋体"/>
          <w:b w:val="0"/>
          <w:sz w:val="24"/>
        </w:rPr>
        <w:t>在一种实施方式中，四个位域的位宽依次为6比特、8比特、16比特、2比特，合计32比特，其含义为：</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采集周期位域（2比特）：存放采集周期编码；当采集周期P＝4秒时，采集周期编码取与4秒对应的预定编码值；</w:t>
      </w:r>
    </w:p>
    <w:p>
      <w:pPr>
        <w:spacing w:line="360" w:lineRule="auto"/>
        <w:ind w:firstLine="420"/>
      </w:pPr>
      <w:r>
        <w:rPr>
          <w:rFonts w:ascii="宋体" w:hAnsi="宋体" w:eastAsia="宋体"/>
          <w:b w:val="0"/>
          <w:sz w:val="24"/>
        </w:rPr>
        <w:t>- 记录偏移位域（16比特）：取值范围0～65535，对应每个历史遥测文件内的记录偏移R，故 m＝65536；</w:t>
      </w:r>
    </w:p>
    <w:p>
      <w:pPr>
        <w:spacing w:line="360" w:lineRule="auto"/>
        <w:ind w:firstLine="420"/>
      </w:pPr>
      <w:r>
        <w:rPr>
          <w:rFonts w:ascii="宋体" w:hAnsi="宋体" w:eastAsia="宋体"/>
          <w:b w:val="0"/>
          <w:sz w:val="24"/>
        </w:rPr>
        <w:t>- 文件号位域（8比特）：取值范围0～255，对应历史遥测文件号F，故 n＝256；</w:t>
      </w:r>
    </w:p>
    <w:p>
      <w:pPr>
        <w:spacing w:line="360" w:lineRule="auto"/>
        <w:ind w:firstLine="420"/>
      </w:pPr>
      <w:r>
        <w:rPr>
          <w:rFonts w:ascii="宋体" w:hAnsi="宋体" w:eastAsia="宋体"/>
          <w:b w:val="0"/>
          <w:sz w:val="24"/>
        </w:rPr>
        <w:t>- 循环代次位域（6比特）：取值范围0～63，标识循环覆盖的代次，用于区分相隔整循环容量后的相同文件号与记录偏移。</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在上述位宽配置下：</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历史遥测文件个数 n＝256；</w:t>
      </w:r>
    </w:p>
    <w:p>
      <w:pPr>
        <w:spacing w:line="360" w:lineRule="auto"/>
        <w:ind w:firstLine="420"/>
      </w:pPr>
      <w:r>
        <w:rPr>
          <w:rFonts w:ascii="宋体" w:hAnsi="宋体" w:eastAsia="宋体"/>
          <w:b w:val="0"/>
          <w:sz w:val="24"/>
        </w:rPr>
        <w:t>- 每个历史遥测文件记录条数 m＝65536；</w:t>
      </w:r>
    </w:p>
    <w:p>
      <w:pPr>
        <w:spacing w:line="360" w:lineRule="auto"/>
        <w:ind w:firstLine="420"/>
      </w:pPr>
      <w:r>
        <w:rPr>
          <w:rFonts w:ascii="宋体" w:hAnsi="宋体" w:eastAsia="宋体"/>
          <w:b w:val="0"/>
          <w:sz w:val="24"/>
        </w:rPr>
        <w:t>- 循环存储空间总记录数 N＝n×m＝16,777,216；</w:t>
      </w:r>
    </w:p>
    <w:p>
      <w:pPr>
        <w:spacing w:line="360" w:lineRule="auto"/>
        <w:ind w:firstLine="420"/>
      </w:pPr>
      <w:r>
        <w:rPr>
          <w:rFonts w:ascii="宋体" w:hAnsi="宋体" w:eastAsia="宋体"/>
          <w:b w:val="0"/>
          <w:sz w:val="24"/>
        </w:rPr>
        <w:t>- 采集周期 P＝4秒时，可保存时长 Tspan＝N×P＝67,108,864秒，合776天。</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定位计算规则为：</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 由北斗星时秒数T与采集周期P计算逻辑序号 S＝T div P；</w:t>
      </w:r>
    </w:p>
    <w:p>
      <w:pPr>
        <w:spacing w:line="360" w:lineRule="auto"/>
        <w:ind w:firstLine="420"/>
      </w:pPr>
      <w:r>
        <w:rPr>
          <w:rFonts w:ascii="宋体" w:hAnsi="宋体" w:eastAsia="宋体"/>
          <w:b w:val="0"/>
          <w:sz w:val="24"/>
        </w:rPr>
        <w:t>2. 记录偏移 R＝S mod m；</w:t>
      </w:r>
    </w:p>
    <w:p>
      <w:pPr>
        <w:spacing w:line="360" w:lineRule="auto"/>
        <w:ind w:firstLine="420"/>
      </w:pPr>
      <w:r>
        <w:rPr>
          <w:rFonts w:ascii="宋体" w:hAnsi="宋体" w:eastAsia="宋体"/>
          <w:b w:val="0"/>
          <w:sz w:val="24"/>
        </w:rPr>
        <w:t>3. 文件号 F＝(S div m) mod n；</w:t>
      </w:r>
    </w:p>
    <w:p>
      <w:pPr>
        <w:spacing w:line="360" w:lineRule="auto"/>
        <w:ind w:firstLine="420"/>
      </w:pPr>
      <w:r>
        <w:rPr>
          <w:rFonts w:ascii="宋体" w:hAnsi="宋体" w:eastAsia="宋体"/>
          <w:b w:val="0"/>
          <w:sz w:val="24"/>
        </w:rPr>
        <w:t>4. 循环代次 G＝(S div (n×m)) mod 2^Wx，其中Wx为循环代次位域位宽。</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写入与检索均执行上述计算，由T直接得到目标文件号F与记录偏移R，无需检索索引，无需维护当前写指针。</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（四）历史遥测写入步骤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星务平台按采集周期P周期性执行写入，步骤如下：</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步骤W1：读取当前北斗星时秒数T；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步骤W2：按第（三）部分的定位计算规则，由T计算文件号F与记录偏移R；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步骤W3：组装定长历史遥测记录：将T写入时间戳字段；将本周期采集到的各遥测项数据按约定顺序写入遥测项数据区；按各遥测项本周期是否有效，填写遥测项掩码各字节；</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步骤W4：打开文件名为F的历史遥测文件，定位至字节偏移 Addr＝R×Len，写入长度为Len的历史遥测记录；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步骤W5：关闭或刷写该历史遥测文件，完成本周期存储。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当逻辑序号S超过N的整数倍后，新计算得到的(F,R)与早期记录重合，新记录直接覆盖旧记录，实现随时间增长的循环覆盖，无需单独的覆盖调度模块。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（五）历史遥测按时间段检索步骤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设查询时间段为闭区间[Tstart, Tend]，检索步骤如下：</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步骤Q1：校验 Tstart≤Tend；若查询时间跨度超过Tspan，则将有效查询下界提升为 Tend−Tspan＋P对齐后的时刻，以保证仅检索循环存储空间内仍存在的记录；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步骤Q2：计算起始逻辑序号 Sstart＝Tstart div P，结束逻辑序号 Send＝Tend div P；</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步骤Q3：对序号Si从Sstart到Send依次执行：计算Fi＝(Si div m) mod n，Ri＝Si mod m，读取文件Fi中偏移Ri处的历史遥测记录；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步骤Q4：校验所读记录时间戳字段与Si×P的一致性；一致则纳入结果集；不一致则判定该位置记录已被更新代次覆盖或尚未写入，按预定策略丢弃或标记缺失；</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步骤Q5：依据遥测项掩码过滤无效遥测项，输出有效历史遥测数据。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由于起始与结束位置均由时间直接计算，检索定位为O(1)复杂度；顺序读取时间段内记录的复杂度与结果集大小成线性关系，与文件总数无关。</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（六）崩溃复位后的直接再定位</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系统崩溃复位后，星务软件重新获得北斗星时秒数Tcurr，按第（三）部分定位计算规则直接得到当前应写入的文件号与记录偏移，恢复采集写入。无需从非易失性介质恢复“当前文件号”“当前偏移”等写指针状态，无需扫描历史遥测文件重建写位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术语定义：</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北斗星时秒数：北斗卫星导航系统时标对应的整秒计数，由星务平台时间管理模块提供，位宽32比特；</w:t>
      </w:r>
    </w:p>
    <w:p>
      <w:pPr>
        <w:spacing w:line="360" w:lineRule="auto"/>
        <w:ind w:firstLine="420"/>
      </w:pPr>
      <w:r>
        <w:rPr>
          <w:rFonts w:ascii="宋体" w:hAnsi="宋体" w:eastAsia="宋体"/>
          <w:b w:val="0"/>
          <w:sz w:val="24"/>
        </w:rPr>
        <w:t>- 历史遥测文件：用于保存历史遥测记录的定长容量文件，文件名为其文件号；</w:t>
      </w:r>
    </w:p>
    <w:p>
      <w:pPr>
        <w:spacing w:line="360" w:lineRule="auto"/>
        <w:ind w:firstLine="420"/>
      </w:pPr>
      <w:r>
        <w:rPr>
          <w:rFonts w:ascii="宋体" w:hAnsi="宋体" w:eastAsia="宋体"/>
          <w:b w:val="0"/>
          <w:sz w:val="24"/>
        </w:rPr>
        <w:t>- 历史遥测记录：一条完整的定长存储单元，包含时间戳、遥测项数据区与遥测项掩码；</w:t>
      </w:r>
    </w:p>
    <w:p>
      <w:pPr>
        <w:spacing w:line="360" w:lineRule="auto"/>
        <w:ind w:firstLine="420"/>
      </w:pPr>
      <w:r>
        <w:rPr>
          <w:rFonts w:ascii="宋体" w:hAnsi="宋体" w:eastAsia="宋体"/>
          <w:b w:val="0"/>
          <w:sz w:val="24"/>
        </w:rPr>
        <w:t>- 文件号：历史遥测文件的编号，取值[0, n−1]；</w:t>
      </w:r>
    </w:p>
    <w:p>
      <w:pPr>
        <w:spacing w:line="360" w:lineRule="auto"/>
        <w:ind w:firstLine="420"/>
      </w:pPr>
      <w:r>
        <w:rPr>
          <w:rFonts w:ascii="宋体" w:hAnsi="宋体" w:eastAsia="宋体"/>
          <w:b w:val="0"/>
          <w:sz w:val="24"/>
        </w:rPr>
        <w:t>- 记录偏移：历史遥测记录在所属历史遥测文件内的序号，取值[0, m−1]；</w:t>
      </w:r>
    </w:p>
    <w:p>
      <w:pPr>
        <w:spacing w:line="360" w:lineRule="auto"/>
        <w:ind w:firstLine="420"/>
      </w:pPr>
      <w:r>
        <w:rPr>
          <w:rFonts w:ascii="宋体" w:hAnsi="宋体" w:eastAsia="宋体"/>
          <w:b w:val="0"/>
          <w:sz w:val="24"/>
        </w:rPr>
        <w:t>- 采集周期：相邻两次历史遥测记录采样的时间间隔，单位为秒；</w:t>
      </w:r>
    </w:p>
    <w:p>
      <w:pPr>
        <w:spacing w:line="360" w:lineRule="auto"/>
        <w:ind w:firstLine="420"/>
      </w:pPr>
      <w:r>
        <w:rPr>
          <w:rFonts w:ascii="宋体" w:hAnsi="宋体" w:eastAsia="宋体"/>
          <w:b w:val="0"/>
          <w:sz w:val="24"/>
        </w:rPr>
        <w:t>- 遥测项掩码：标识各遥测项在本记录中是否有效的字节序列。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3. 在本发明技术方案基础上的改进与变形</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技术方案的进一步改进和变形：</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位域位宽变形：在保持“由北斗星时直接映射文件号与记录偏移”这一核心特征的前提下，循环代次位域、文件号位域、记录偏移位域、采集周期位域的位宽可按星上存储容量与采集周期重新分配。例如，文件号位域取7比特、记录偏移位域取17比特时，对应n＝128、m＝131072，总记录数仍为16,777,216。</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（2）采集周期编码扩展：采集周期位域除编码P＝4秒外，可编码P＝1秒、P＝2秒、P＝8秒等离散取值；星务软件根据采集周期编码确定整除运算中的P。</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（3）文件命名变形：文件名在顺序编号基础上增加固定前缀或后缀，例如 HistTM_0、HistTM_1、…、HistTM_(n−1)，不影响由文件号定位文件的规则。</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（4）遥测项掩码位宽变形：当遥测项个数较多时，遥测项掩码可由“每遥测项1字节”变形为“每遥测项1比特”的位图形式，并按字节对齐填充；此时ItemNum改为掩码区字节长度 ceil(遥测项个数/8)，记录仍保持定长。</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（5）双区冗余变形：对同一逻辑序号的历史遥测记录，在两套相互独立的历史遥测文件集合中各写一份，读取时交叉校验，提高抗单粒子翻转与介质局部失效能力。</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（6）下传打包变形：按时间段检索得到的历史遥测记录，按定长原样打包或去除已由时间定位隐含的冗余后，经遥控回放通道或延时遥测通道下传。</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（7）装置变形：将上述方法固化为星务计算机中的历史遥测存储管理模块，形成包含处理器与非易失性存储器的星上装置，该装置执行本发明各步骤。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4. 有益效果</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有益效果：</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（1）存储组织简单可靠：仅需n个定长历史遥测文件与统一的定长记录格式，无需索引表、偏移链表及写指针元数据区，降低星上软件复杂度与存储一致性故障风险。</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（2）写入定位直接：依据采集时刻的北斗星时秒数，经整数除法与位域映射直接得到目标文件号与记录偏移，省去历史遥测记录的复杂存储组织管理。</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（3）检索定位快捷：依据查询时间段的起止北斗星时秒数，直接定位起止文件号与记录偏移，顺序读取即可完成时间段查询，查找开销与文件规模解耦。</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（4）崩溃复位免恢复写指针：复位后直接依据当前北斗星时定位当前存储位置，无需扫描文件或回读元数据重建写状态，缩短星务软件恢复路径。</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（5）循环覆盖与时间语义一致：覆盖位置由时间自然推进产生，保存窗口长度由N与P唯一确定；在所述位宽配置及P＝4秒条件下，保存窗口为67,108,864秒，合776天。</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（6）遥测项有效性表达完整：定长遥测项掩码与遥测项数据区分离，保证无效遥测项在检索与下传过程中被准确识别，避免误用。</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五、附图及附图说明</w:t>
      </w:r>
    </w:p>
    <w:p>
      <w:pPr>
        <w:spacing w:line="360" w:lineRule="auto"/>
        <w:ind w:firstLine="420"/>
      </w:pPr>
      <w:r>
        <w:rPr>
          <w:rFonts w:ascii="宋体" w:hAnsi="宋体" w:eastAsia="宋体"/>
          <w:b w:val="0"/>
          <w:sz w:val="24"/>
        </w:rPr>
        <w:t>附图及说明：</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附图1：本发明方法总体流程图</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附图1示出历史遥测文件集合创建、定长记录组装、基于北斗星时的直接定位写入、按时间段检索及崩溃复位再定位的总体流程。</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创建n个历史遥测文件 │</w:t>
      </w:r>
    </w:p>
    <w:p>
      <w:pPr>
        <w:spacing w:line="276" w:lineRule="auto"/>
        <w:ind w:firstLine="0"/>
      </w:pPr>
      <w:r>
        <w:rPr>
          <w:rFonts w:ascii="宋体" w:hAnsi="宋体" w:eastAsia="宋体"/>
          <w:b w:val="0"/>
          <w:sz w:val="21"/>
        </w:rPr>
        <w:t>│ 文件号0..n-1各m条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读取北斗星时秒数T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S=T div P                    │</w:t>
      </w:r>
    </w:p>
    <w:p>
      <w:pPr>
        <w:spacing w:line="276" w:lineRule="auto"/>
        <w:ind w:firstLine="0"/>
      </w:pPr>
      <w:r>
        <w:rPr>
          <w:rFonts w:ascii="宋体" w:hAnsi="宋体" w:eastAsia="宋体"/>
          <w:b w:val="0"/>
          <w:sz w:val="21"/>
        </w:rPr>
        <w:t>│ R=S mod m；F=(S div m) mod n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组装定长记录：时间戳|数据|掩码 │</w:t>
      </w:r>
    </w:p>
    <w:p>
      <w:pPr>
        <w:spacing w:line="276" w:lineRule="auto"/>
        <w:ind w:firstLine="0"/>
      </w:pPr>
      <w:r>
        <w:rPr>
          <w:rFonts w:ascii="宋体" w:hAnsi="宋体" w:eastAsia="宋体"/>
          <w:b w:val="0"/>
          <w:sz w:val="21"/>
        </w:rPr>
        <w:t>│ 写入文件F偏移R×Len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w:t>
      </w:r>
    </w:p>
    <w:p>
      <w:pPr>
        <w:spacing w:line="276" w:lineRule="auto"/>
        <w:ind w:firstLine="0"/>
      </w:pPr>
      <w:r>
        <w:rPr>
          <w:rFonts w:ascii="宋体" w:hAnsi="宋体" w:eastAsia="宋体"/>
          <w:b w:val="0"/>
          <w:sz w:val="21"/>
        </w:rPr>
        <w:t>│ 查询[Tstart,Tend]时同法定定位 │</w:t>
      </w:r>
    </w:p>
    <w:p>
      <w:pPr>
        <w:spacing w:line="276" w:lineRule="auto"/>
        <w:ind w:firstLine="0"/>
      </w:pPr>
      <w:r>
        <w:rPr>
          <w:rFonts w:ascii="宋体" w:hAnsi="宋体" w:eastAsia="宋体"/>
          <w:b w:val="0"/>
          <w:sz w:val="21"/>
        </w:rPr>
        <w:t>│ 顺序读取并校验时间戳与掩码     │</w:t>
      </w:r>
    </w:p>
    <w:p>
      <w:pPr>
        <w:spacing w:line="276" w:lineRule="auto"/>
        <w:ind w:firstLine="0"/>
      </w:pPr>
      <w:r>
        <w:rPr>
          <w:rFonts w:ascii="宋体" w:hAnsi="宋体" w:eastAsia="宋体"/>
          <w:b w:val="0"/>
          <w:sz w:val="21"/>
        </w:rPr>
        <w:t>└──────────────────────────────┘</w:t>
      </w:r>
    </w:p>
    <w:p>
      <w:pPr>
        <w:spacing w:line="360" w:lineRule="auto"/>
        <w:ind w:firstLine="420"/>
      </w:pPr>
      <w:r>
        <w:rPr>
          <w:rFonts w:ascii="宋体" w:hAnsi="宋体" w:eastAsia="宋体"/>
          <w:b w:val="0"/>
          <w:sz w:val="24"/>
        </w:rPr>
        <w:t>附图2：定长历史遥测记录格式示意图</w:t>
      </w:r>
    </w:p>
    <w:p>
      <w:pPr>
        <w:spacing w:line="276" w:lineRule="auto"/>
        <w:ind w:firstLine="0"/>
      </w:pPr>
      <w:r>
        <w:rPr>
          <w:rFonts w:ascii="宋体" w:hAnsi="宋体" w:eastAsia="宋体"/>
          <w:b w:val="0"/>
          <w:sz w:val="21"/>
        </w:rPr>
        <w:t>字节偏移:  0        4              4+DataLen         Len-1</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字段:      │ 时间戳 │  遥测项数据区   │   遥测项掩码      │</w:t>
      </w:r>
    </w:p>
    <w:p>
      <w:pPr>
        <w:spacing w:line="276" w:lineRule="auto"/>
        <w:ind w:firstLine="0"/>
      </w:pPr>
      <w:r>
        <w:rPr>
          <w:rFonts w:ascii="宋体" w:hAnsi="宋体" w:eastAsia="宋体"/>
          <w:b w:val="0"/>
          <w:sz w:val="21"/>
        </w:rPr>
        <w:t>长度:      │  4字节 │   DataLen字节  │   ItemNum字节     │</w:t>
      </w:r>
    </w:p>
    <w:p>
      <w:pPr>
        <w:spacing w:line="276" w:lineRule="auto"/>
        <w:ind w:firstLine="0"/>
      </w:pPr>
      <w:r>
        <w:rPr>
          <w:rFonts w:ascii="宋体" w:hAnsi="宋体" w:eastAsia="宋体"/>
          <w:b w:val="0"/>
          <w:sz w:val="21"/>
        </w:rPr>
        <w:t>含义:      │北斗星时│ 各遥测项定长数据│每字节对应一遥测项 │</w:t>
      </w:r>
    </w:p>
    <w:p>
      <w:pPr>
        <w:spacing w:line="276" w:lineRule="auto"/>
        <w:ind w:firstLine="0"/>
      </w:pPr>
      <w:r>
        <w:rPr>
          <w:rFonts w:ascii="宋体" w:hAnsi="宋体" w:eastAsia="宋体"/>
          <w:b w:val="0"/>
          <w:sz w:val="21"/>
        </w:rPr>
        <w:t xml:space="preserve">           │ 秒数   │                │有效/无效标志      │</w:t>
      </w:r>
    </w:p>
    <w:p>
      <w:pPr>
        <w:spacing w:line="360" w:lineRule="auto"/>
        <w:ind w:firstLine="420"/>
      </w:pPr>
      <w:r>
        <w:rPr>
          <w:rFonts w:ascii="宋体" w:hAnsi="宋体" w:eastAsia="宋体"/>
          <w:b w:val="0"/>
          <w:sz w:val="24"/>
        </w:rPr>
        <w:t>附图标记：时间戳；遥测项数据区；遥测项掩码；DataLen；ItemNum；Len。</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附图3：32位定位位域划分示意图</w:t>
      </w:r>
    </w:p>
    <w:p>
      <w:pPr>
        <w:spacing w:line="276" w:lineRule="auto"/>
        <w:ind w:firstLine="0"/>
      </w:pPr>
      <w:r>
        <w:rPr>
          <w:rFonts w:ascii="宋体" w:hAnsi="宋体" w:eastAsia="宋体"/>
          <w:b w:val="0"/>
          <w:sz w:val="21"/>
        </w:rPr>
        <w:t>比特: 31          26 25          18 17                2 1    0</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 xml:space="preserve">      │ 循环代次6bit│ 文件号8bit   │ 记录偏移16bit      │周期2b│</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 xml:space="preserve">         G∈[0,63]      F∈[0,255]       R∈[0,65535]        编码P</w:t>
      </w:r>
    </w:p>
    <w:p>
      <w:pPr>
        <w:spacing w:line="360" w:lineRule="auto"/>
        <w:ind w:firstLine="420"/>
      </w:pPr>
      <w:r>
        <w:rPr>
          <w:rFonts w:ascii="宋体" w:hAnsi="宋体" w:eastAsia="宋体"/>
          <w:b w:val="0"/>
          <w:sz w:val="24"/>
        </w:rPr>
        <w:t>附图标记：循环代次位域；文件号位域；记录偏移位域；采集周期位域。</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附图4：循环覆盖存储空间示意图</w:t>
      </w:r>
    </w:p>
    <w:p>
      <w:pPr>
        <w:spacing w:line="276" w:lineRule="auto"/>
        <w:ind w:firstLine="0"/>
      </w:pPr>
      <w:r>
        <w:rPr>
          <w:rFonts w:ascii="宋体" w:hAnsi="宋体" w:eastAsia="宋体"/>
          <w:b w:val="0"/>
          <w:sz w:val="21"/>
        </w:rPr>
        <w:t>文件0: [R0][R1]...[R65535]</w:t>
      </w:r>
    </w:p>
    <w:p>
      <w:pPr>
        <w:spacing w:line="276" w:lineRule="auto"/>
        <w:ind w:firstLine="0"/>
      </w:pPr>
      <w:r>
        <w:rPr>
          <w:rFonts w:ascii="宋体" w:hAnsi="宋体" w:eastAsia="宋体"/>
          <w:b w:val="0"/>
          <w:sz w:val="21"/>
        </w:rPr>
        <w:t>文件1: [R0][R1]...[R65535]</w:t>
      </w:r>
    </w:p>
    <w:p>
      <w:pPr>
        <w:spacing w:line="276" w:lineRule="auto"/>
        <w:ind w:firstLine="0"/>
      </w:pPr>
      <w:r>
        <w:rPr>
          <w:rFonts w:ascii="宋体" w:hAnsi="宋体" w:eastAsia="宋体"/>
          <w:b w:val="0"/>
          <w:sz w:val="21"/>
        </w:rPr>
        <w:t xml:space="preserve"> ...</w:t>
      </w:r>
    </w:p>
    <w:p>
      <w:pPr>
        <w:spacing w:line="276" w:lineRule="auto"/>
        <w:ind w:firstLine="0"/>
      </w:pPr>
      <w:r>
        <w:rPr>
          <w:rFonts w:ascii="宋体" w:hAnsi="宋体" w:eastAsia="宋体"/>
          <w:b w:val="0"/>
          <w:sz w:val="21"/>
        </w:rPr>
        <w:t>文件255:[R0][R1]...[R65535]</w:t>
      </w:r>
    </w:p>
    <w:p>
      <w:pPr>
        <w:spacing w:line="276" w:lineRule="auto"/>
        <w:ind w:firstLine="0"/>
      </w:pPr>
      <w:r>
        <w:rPr>
          <w:rFonts w:ascii="宋体" w:hAnsi="宋体" w:eastAsia="宋体"/>
          <w:b w:val="0"/>
          <w:sz w:val="21"/>
        </w:rPr>
      </w:r>
    </w:p>
    <w:p>
      <w:pPr>
        <w:spacing w:line="276" w:lineRule="auto"/>
        <w:ind w:firstLine="0"/>
      </w:pPr>
      <w:r>
        <w:rPr>
          <w:rFonts w:ascii="宋体" w:hAnsi="宋体" w:eastAsia="宋体"/>
          <w:b w:val="0"/>
          <w:sz w:val="21"/>
        </w:rPr>
        <w:t>逻辑序号S沿时间递增；S对N=16777216取模后映射回(F,R)；</w:t>
      </w:r>
    </w:p>
    <w:p>
      <w:pPr>
        <w:spacing w:line="276" w:lineRule="auto"/>
        <w:ind w:firstLine="0"/>
      </w:pPr>
      <w:r>
        <w:rPr>
          <w:rFonts w:ascii="宋体" w:hAnsi="宋体" w:eastAsia="宋体"/>
          <w:b w:val="0"/>
          <w:sz w:val="21"/>
        </w:rPr>
        <w:t>新记录覆盖相同(F,R)处的旧记录。</w:t>
      </w:r>
    </w:p>
    <w:p>
      <w:pPr>
        <w:spacing w:line="360" w:lineRule="auto"/>
        <w:ind w:firstLine="420"/>
      </w:pPr>
      <w:r>
        <w:rPr>
          <w:rFonts w:ascii="宋体" w:hAnsi="宋体" w:eastAsia="宋体"/>
          <w:b w:val="0"/>
          <w:sz w:val="24"/>
        </w:rPr>
        <w:t>附图5：按时间段检索定位示意图</w:t>
      </w:r>
    </w:p>
    <w:p>
      <w:pPr>
        <w:spacing w:line="276" w:lineRule="auto"/>
        <w:ind w:firstLine="0"/>
      </w:pPr>
      <w:r>
        <w:rPr>
          <w:rFonts w:ascii="宋体" w:hAnsi="宋体" w:eastAsia="宋体"/>
          <w:b w:val="0"/>
          <w:sz w:val="21"/>
        </w:rPr>
        <w:t>Tstart ──► 计算(Fstart,Rstart)</w:t>
      </w:r>
    </w:p>
    <w:p>
      <w:pPr>
        <w:spacing w:line="276" w:lineRule="auto"/>
        <w:ind w:firstLine="0"/>
      </w:pPr>
      <w:r>
        <w:rPr>
          <w:rFonts w:ascii="宋体" w:hAnsi="宋体" w:eastAsia="宋体"/>
          <w:b w:val="0"/>
          <w:sz w:val="21"/>
        </w:rPr>
        <w:t>Tend   ──► 计算(Fend,Rend)</w:t>
      </w:r>
    </w:p>
    <w:p>
      <w:pPr>
        <w:spacing w:line="276" w:lineRule="auto"/>
        <w:ind w:firstLine="0"/>
      </w:pPr>
      <w:r>
        <w:rPr>
          <w:rFonts w:ascii="宋体" w:hAnsi="宋体" w:eastAsia="宋体"/>
          <w:b w:val="0"/>
          <w:sz w:val="21"/>
        </w:rPr>
        <w:t>从(Fstart,Rstart)沿逻辑序号递增读至(Fend,Rend)</w:t>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六、具体实施方式</w:t>
      </w:r>
    </w:p>
    <w:p>
      <w:pPr>
        <w:spacing w:line="360" w:lineRule="auto"/>
        <w:ind w:firstLine="420"/>
      </w:pPr>
      <w:r>
        <w:rPr>
          <w:rFonts w:ascii="宋体" w:hAnsi="宋体" w:eastAsia="宋体"/>
          <w:b w:val="0"/>
          <w:sz w:val="24"/>
        </w:rPr>
        <w:t>具体实施方案如下：</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本实施方式以低轨卫星星务平台为应用对象。星务计算机配置非易失性存储器，运行星务软件历史遥测管理模块。设定参数如下：</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历史遥测文件个数 n＝256，文件名依次为0、1、…、255；</w:t>
      </w:r>
    </w:p>
    <w:p>
      <w:pPr>
        <w:spacing w:line="360" w:lineRule="auto"/>
        <w:ind w:firstLine="420"/>
      </w:pPr>
      <w:r>
        <w:rPr>
          <w:rFonts w:ascii="宋体" w:hAnsi="宋体" w:eastAsia="宋体"/>
          <w:b w:val="0"/>
          <w:sz w:val="24"/>
        </w:rPr>
        <w:t>- 每个历史遥测文件记录条数 m＝65536；</w:t>
      </w:r>
    </w:p>
    <w:p>
      <w:pPr>
        <w:spacing w:line="360" w:lineRule="auto"/>
        <w:ind w:firstLine="420"/>
      </w:pPr>
      <w:r>
        <w:rPr>
          <w:rFonts w:ascii="宋体" w:hAnsi="宋体" w:eastAsia="宋体"/>
          <w:b w:val="0"/>
          <w:sz w:val="24"/>
        </w:rPr>
        <w:t>- 采集周期 P＝4秒；</w:t>
      </w:r>
    </w:p>
    <w:p>
      <w:pPr>
        <w:spacing w:line="360" w:lineRule="auto"/>
        <w:ind w:firstLine="420"/>
      </w:pPr>
      <w:r>
        <w:rPr>
          <w:rFonts w:ascii="宋体" w:hAnsi="宋体" w:eastAsia="宋体"/>
          <w:b w:val="0"/>
          <w:sz w:val="24"/>
        </w:rPr>
        <w:t>- 遥测项个数 ItemNum＝128；</w:t>
      </w:r>
    </w:p>
    <w:p>
      <w:pPr>
        <w:spacing w:line="360" w:lineRule="auto"/>
        <w:ind w:firstLine="420"/>
      </w:pPr>
      <w:r>
        <w:rPr>
          <w:rFonts w:ascii="宋体" w:hAnsi="宋体" w:eastAsia="宋体"/>
          <w:b w:val="0"/>
          <w:sz w:val="24"/>
        </w:rPr>
        <w:t>- 遥测项数据区长度 DataLen＝256字节；</w:t>
      </w:r>
    </w:p>
    <w:p>
      <w:pPr>
        <w:spacing w:line="360" w:lineRule="auto"/>
        <w:ind w:firstLine="420"/>
      </w:pPr>
      <w:r>
        <w:rPr>
          <w:rFonts w:ascii="宋体" w:hAnsi="宋体" w:eastAsia="宋体"/>
          <w:b w:val="0"/>
          <w:sz w:val="24"/>
        </w:rPr>
        <w:t>- 单条记录长度 Len＝4＋256＋128＝388字节；</w:t>
      </w:r>
    </w:p>
    <w:p>
      <w:pPr>
        <w:spacing w:line="360" w:lineRule="auto"/>
        <w:ind w:firstLine="420"/>
      </w:pPr>
      <w:r>
        <w:rPr>
          <w:rFonts w:ascii="宋体" w:hAnsi="宋体" w:eastAsia="宋体"/>
          <w:b w:val="0"/>
          <w:sz w:val="24"/>
        </w:rPr>
        <w:t>- 单个历史遥测文件容量＝65536×388字节；</w:t>
      </w:r>
    </w:p>
    <w:p>
      <w:pPr>
        <w:spacing w:line="360" w:lineRule="auto"/>
        <w:ind w:firstLine="420"/>
      </w:pPr>
      <w:r>
        <w:rPr>
          <w:rFonts w:ascii="宋体" w:hAnsi="宋体" w:eastAsia="宋体"/>
          <w:b w:val="0"/>
          <w:sz w:val="24"/>
        </w:rPr>
        <w:t>- 总记录数 N＝16,777,216；</w:t>
      </w:r>
    </w:p>
    <w:p>
      <w:pPr>
        <w:spacing w:line="360" w:lineRule="auto"/>
        <w:ind w:firstLine="420"/>
      </w:pPr>
      <w:r>
        <w:rPr>
          <w:rFonts w:ascii="宋体" w:hAnsi="宋体" w:eastAsia="宋体"/>
          <w:b w:val="0"/>
          <w:sz w:val="24"/>
        </w:rPr>
        <w:t>- 保存时长 Tspan＝16,777,216×4＝67,108,864秒（776天）。</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定位位域采用|循环代次6比特|文件号8比特|记录偏移16比特|采集周期2比特|，采集周期编码取表示P＝4秒的预定值。</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实施步骤一：历史遥测文件初始化</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星务软件在首次部署或存储格式重建时，在非易失性存储器中创建256个历史遥测文件，文件号为0至255。每个文件预分配65536×388字节空间，文件内容初始化为全零或预定空记录填充值。初始化完成后，无需写入写指针元数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实施步骤二：周期写入</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星务软件以4秒为周期触发历史遥测采集任务，执行：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（1）从时间管理模块读取当前北斗星时秒数T；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（2）计算 S＝T div 4，R＝S mod 65536，F＝(S div 65536) mod 256；</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将本周期128个遥测项采样值按约定顺序写入256字节数据缓冲区；对未完成采集的遥测项，对应数据区字段填预定无效数据图案，遥测项掩码对应字节置无效标志；对完成采集的遥测项，遥测项掩码对应字节置有效标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（4）构造388字节记录：字节0～3写入T的小端或大端约定表示；字节4～259写入遥测项数据区；字节260～387写入遥测项掩码；</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（5）打开文件名为F的历史遥测文件，文件指针定位至R×388，写入388字节，执行刷写。</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随着T递增，(F,R)沿文件内记录依次推进；当R从65535回到0时，F递增；当F从255回到0时，进入下一循环代次，开始覆盖最早一批历史遥测记录。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实施步骤三：按时间段检索</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地面经遥控上注查询时间段[Tstart, Tend]，或星上自主分析模块发起同等查询。星务软件执行：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（1）若 Tend−Tstart＋1秒所覆盖的记录数超过N，则将Tstart调整为与 Tend−Tspan对齐到采集周期边界后的时刻；</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（2）计算 Sstart＝Tstart div 4，Send＝Tend div 4；</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（3）对Si＝Sstart…Send：计算Fi、Ri，读取对应记录，检查时间戳是否等于Si×4；若相等，按遥测项掩码提取有效遥测项，加入结果；若不等，标记该时刻数据缺失；</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（4）将结果集按遥控回放格式组包下传，或提交星上故障分析模块。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实施步骤四：崩溃复位后的再定位</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模拟星务计算机在写入过程中复位。复位后时间管理模块重新输出北斗星时秒数Tcurr。历史遥测管理模块不读取任何写指针元数据，直接计算：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S＝Tcurr div 4，R＝S mod 65536，F＝(S div 65536) mod 256，</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并从该位置继续写入。若复位发生在某次写操作刷写完成之前，则该位置可能保留旧代次数据；下一次该位置被再次寻址写入时完成覆盖。检索步骤中的时间戳一致性校验用于识别此类空洞。</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实施步骤五：数值验证示例</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设某一北斗星时秒数 T＝1,000,000。则：</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 S＝1,000,000 div 4＝250,000；</w:t>
      </w:r>
    </w:p>
    <w:p>
      <w:pPr>
        <w:spacing w:line="360" w:lineRule="auto"/>
        <w:ind w:firstLine="420"/>
      </w:pPr>
      <w:r>
        <w:rPr>
          <w:rFonts w:ascii="宋体" w:hAnsi="宋体" w:eastAsia="宋体"/>
          <w:b w:val="0"/>
          <w:sz w:val="24"/>
        </w:rPr>
        <w:t>- R＝250,000 mod 65536＝23424；</w:t>
      </w:r>
    </w:p>
    <w:p>
      <w:pPr>
        <w:spacing w:line="360" w:lineRule="auto"/>
        <w:ind w:firstLine="420"/>
      </w:pPr>
      <w:r>
        <w:rPr>
          <w:rFonts w:ascii="宋体" w:hAnsi="宋体" w:eastAsia="宋体"/>
          <w:b w:val="0"/>
          <w:sz w:val="24"/>
        </w:rPr>
        <w:t>- F＝(250,000 div 65536) mod 256＝3；</w:t>
      </w:r>
    </w:p>
    <w:p>
      <w:pPr>
        <w:spacing w:line="360" w:lineRule="auto"/>
        <w:ind w:firstLine="420"/>
      </w:pPr>
      <w:r>
        <w:rPr>
          <w:rFonts w:ascii="宋体" w:hAnsi="宋体" w:eastAsia="宋体"/>
          <w:b w:val="0"/>
          <w:sz w:val="24"/>
        </w:rPr>
        <w:t>- 文件内字节偏移＝23424×388。</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写入与以T＝1,000,000为查询点的检索均定位至文件号3、记录偏移23424，结果一致。</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实施步骤六：装置实施方式</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一种星上历史遥测存储检索装置，包括：处理器、北斗授时接口、非易失性存储器。非易失性存储器中存储n个历史遥测文件；处理器执行上述写入步骤与检索步骤。该装置作为低轨卫星星务平台的组成部分运行。</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本领域技术人员在不脱离本发明由北斗星时直接映射文件号与记录偏移这一核心技术构思的前提下，对位宽分配、文件命名、掩码位宽及双区冗余所作的变形，均属于本发明的保护范围。</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七、技术创新点概括</w:t>
      </w:r>
    </w:p>
    <w:p>
      <w:pPr>
        <w:spacing w:line="360" w:lineRule="auto"/>
        <w:ind w:firstLine="420"/>
      </w:pPr>
      <w:r>
        <w:rPr>
          <w:rFonts w:ascii="宋体" w:hAnsi="宋体" w:eastAsia="宋体"/>
          <w:b w:val="0"/>
          <w:sz w:val="24"/>
        </w:rPr>
        <w:t>本方案重点要保护如下几方面的创新点：</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1）顺序编号定长文件集合组织方法：在星务平台创建n个文件名按0至n−1顺序编号、每个文件容纳m条定长历史遥测记录的文件集合，以简单文件阵列替代索引式存储组织。</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2）三字段定长历史遥测记录格式：每条记录固定由4字节北斗星时秒数时间戳、定长遥测项数据区、与遥测项个数对应的定长遥测项掩码三部分构成，使字节偏移由记录序号直接换算。</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3）北斗星时位域映射直接定位方法：将定位信息按|循环代次|文件号|记录偏移|采集周期|位域划分，由北斗星时秒数经采集周期整除后直接解算目标文件号与记录偏移，写入与检索均无需查找。</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4）时间驱动的循环覆盖机制：以逻辑序号对总容量取模自然产生覆盖，新记录循环覆盖旧记录，保存窗口由文件规模与采集周期唯一确定。</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5）崩溃复位免写指针恢复方法：复位后直接依据当前北斗星时定位当前存储位置，无需恢复当前文件号与当前偏移状态。</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6）按时间段O(1)定位检索方法：由查询起止北斗星时直接计算起止存储位置，结合时间戳一致性校验与遥测项掩码过滤，完成快速准确检索。</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w:t>
      </w:r>
    </w:p>
    <w:p>
      <w:pPr>
        <w:spacing w:before="240" w:after="120"/>
      </w:pPr>
      <w:r>
        <w:rPr>
          <w:rFonts w:ascii="黑体" w:hAnsi="黑体" w:eastAsia="黑体"/>
          <w:b/>
          <w:sz w:val="28"/>
        </w:rPr>
        <w:t>八、权利要求书</w:t>
      </w:r>
    </w:p>
    <w:p>
      <w:pPr>
        <w:spacing w:line="360" w:lineRule="auto"/>
        <w:ind w:firstLine="420"/>
      </w:pPr>
      <w:r>
        <w:rPr>
          <w:rFonts w:ascii="宋体" w:hAnsi="宋体" w:eastAsia="宋体"/>
          <w:b w:val="0"/>
          <w:sz w:val="24"/>
        </w:rPr>
        <w:t>权利要求1. 一种快速存储检索历史遥测的方法，应用于低轨卫星星务平台，其特征在于，包括：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在星务平台上创建n个历史遥测文件，文件名按0至n−1顺序编号，每个历史遥测文件容纳m条历史遥测记录，n与m为正整数；</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每条历史遥测记录采用固定长度Len，由依次排列的时间戳、遥测项数据区与遥测项掩码构成；所述时间戳长度为4字节，存储北斗星时秒数；所述遥测项数据区长度为DataLen字节，按预定顺序存放各遥测项数据；所述遥测项掩码长度为ItemNum字节，ItemNum等于遥测项个数，掩码中每一字节与一个遥测项对应，标识该遥测项在本记录中是否有效；Len＝4＋DataLen＋ItemNum；</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依据北斗星时秒数T与采集周期P计算逻辑序号S＝T div P，再计算记录偏移R＝S mod m、文件号F＝(S div m) mod n，由此直接定位历史遥测记录的目标文件与记录偏移；</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按采集周期将组装后的历史遥测记录写入文件号为F的历史遥测文件中偏移为R的位置；当逻辑序号跨越循环存储空间总容量N＝n×m后，新记录循环覆盖旧记录；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按查询时间段的起止北斗星时秒数，采用与写入相同的定位计算规则直接确定起止文件号与记录偏移，读取并输出对应历史遥测记录。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权利要求2. 根据权利要求1所述的方法，其特征在于，用于定位的32位信息划分为循环代次位域、文件号位域、记录偏移位域与采集周期位域；所述文件号位域位宽为8比特且n＝256，所述记录偏移位域位宽为16比特且m＝65536，所述采集周期位域位宽为2比特，所述循环代次位域位宽为6比特。</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权利要求3. 根据权利要求2所述的方法，其特征在于，所述采集周期P＝4秒，循环存储空间总记录数N＝16,777,216，可保存时长为67,108,864秒。</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权利要求4. 根据权利要求1所述的方法，其特征在于，历史遥测写入包括：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读取当前北斗星时秒数T；</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计算文件号F与记录偏移R；</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将T、本周期遥测项数据及遥测项掩码组装为长度为Len的历史遥测记录；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在文件号为F的历史遥测文件中，自字节偏移R×Len处写入所述历史遥测记录。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权利要求5. 根据权利要求1所述的方法，其特征在于，按时间段检索包括：</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根据查询时间段[Tstart, Tend]计算起始逻辑序号与结束逻辑序号；</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对所述起始逻辑序号至结束逻辑序号之间的每一逻辑序号，计算对应文件号与记录偏移并读取历史遥测记录；</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校验所读记录的时间戳与由逻辑序号还原的北斗星时秒数是否一致，一致则纳入结果集；</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依据遥测项掩码输出有效遥测项数据。</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权利要求6. 根据权利要求1所述的方法，其特征在于，星务平台崩溃复位后，重新获取当前北斗星时秒数，按与写入相同的定位计算规则直接确定当前存储位置并继续写入，不恢复当前文件号与当前记录偏移的历史状态。</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权利要求7. 根据权利要求1所述的方法，其特征在于，所述遥测项掩码变形为每遥测项对应1比特的位图，并按字节对齐填充，历史遥测记录仍保持固定长度。</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权利要求8. 一种星上历史遥测存储检索装置，其特征在于，包括处理器与非易失性存储器，所述非易失性存储器中存储如权利要求1中所述的n个历史遥测文件，所述处理器执行权利要求1至7中任一项所述方法的步骤。</w:t>
      </w:r>
    </w:p>
    <w:p>
      <w:pPr>
        <w:spacing w:line="360" w:lineRule="auto"/>
        <w:ind w:firstLine="0"/>
      </w:pPr>
      <w:r>
        <w:rPr>
          <w:rFonts w:ascii="宋体" w:hAnsi="宋体" w:eastAsia="宋体"/>
          <w:b w:val="0"/>
          <w:sz w:val="24"/>
        </w:rPr>
      </w:r>
    </w:p>
    <w:p>
      <w:pPr>
        <w:spacing w:line="360" w:lineRule="auto"/>
        <w:ind w:firstLine="420"/>
      </w:pPr>
      <w:r>
        <w:rPr>
          <w:rFonts w:ascii="宋体" w:hAnsi="宋体" w:eastAsia="宋体"/>
          <w:b w:val="0"/>
          <w:sz w:val="24"/>
        </w:rPr>
        <w:t>权利要求9. 一种计算机可读存储介质，其上存储有计算机程序，其特征在于，所述计算机程序被处理器执行时实现权利要求1至7中任一项所述方法的步骤。</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