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0E9E4" w14:textId="56919FEA" w:rsidR="009C5357" w:rsidRPr="009C5357" w:rsidRDefault="009C5357" w:rsidP="009C5357">
      <w:pPr>
        <w:rPr>
          <w:b/>
          <w:bCs/>
        </w:rPr>
      </w:pPr>
      <w:r>
        <w:rPr>
          <w:rFonts w:ascii="Segoe UI Emoji" w:hAnsi="Segoe UI Emoji" w:cs="Segoe UI Emoji"/>
          <w:b/>
          <w:bCs/>
        </w:rPr>
        <w:t>Idée principale :</w:t>
      </w:r>
    </w:p>
    <w:p w14:paraId="1EA9A5EC" w14:textId="596C14B3" w:rsidR="009C5357" w:rsidRPr="009C5357" w:rsidRDefault="009C5357" w:rsidP="009C5357">
      <w:pPr>
        <w:rPr>
          <w:b/>
          <w:bCs/>
        </w:rPr>
      </w:pPr>
      <w:r w:rsidRPr="009C5357">
        <w:rPr>
          <w:b/>
          <w:bCs/>
        </w:rPr>
        <w:t xml:space="preserve">Un jeu de </w:t>
      </w:r>
      <w:r w:rsidR="00880FC8">
        <w:rPr>
          <w:b/>
          <w:bCs/>
        </w:rPr>
        <w:t xml:space="preserve">gestion stratégique </w:t>
      </w:r>
      <w:r w:rsidRPr="009C5357">
        <w:rPr>
          <w:b/>
          <w:bCs/>
        </w:rPr>
        <w:t xml:space="preserve">en vision isométrique </w:t>
      </w:r>
      <w:r>
        <w:rPr>
          <w:b/>
          <w:bCs/>
        </w:rPr>
        <w:t>basé</w:t>
      </w:r>
      <w:r w:rsidRPr="009C5357">
        <w:rPr>
          <w:b/>
          <w:bCs/>
        </w:rPr>
        <w:t xml:space="preserve"> sur l’évolution d’un écosystème.</w:t>
      </w:r>
      <w:r w:rsidR="00880FC8">
        <w:rPr>
          <w:b/>
          <w:bCs/>
        </w:rPr>
        <w:t xml:space="preserve"> Un jeu calme sans ennemis ni PVP.</w:t>
      </w:r>
    </w:p>
    <w:p w14:paraId="6D4F1D42" w14:textId="77777777" w:rsidR="009C5357" w:rsidRPr="009C5357" w:rsidRDefault="00000000" w:rsidP="009C5357">
      <w:r>
        <w:pict w14:anchorId="1242BA85">
          <v:rect id="_x0000_i1025" style="width:0;height:1.5pt" o:hralign="center" o:hrstd="t" o:hr="t" fillcolor="#a0a0a0" stroked="f"/>
        </w:pict>
      </w:r>
    </w:p>
    <w:p w14:paraId="0F22549B" w14:textId="4141ED06" w:rsidR="009C5357" w:rsidRPr="009C5357" w:rsidRDefault="009C5357" w:rsidP="009C5357">
      <w:pPr>
        <w:rPr>
          <w:b/>
          <w:bCs/>
        </w:rPr>
      </w:pPr>
      <w:r w:rsidRPr="009C5357">
        <w:rPr>
          <w:b/>
          <w:bCs/>
        </w:rPr>
        <w:t>But du Jeu</w:t>
      </w:r>
    </w:p>
    <w:p w14:paraId="2F2AD802" w14:textId="1006626F" w:rsidR="00721700" w:rsidRDefault="009C5357" w:rsidP="009C5357">
      <w:r>
        <w:t>L</w:t>
      </w:r>
      <w:r w:rsidRPr="009C5357">
        <w:t xml:space="preserve">e joueur </w:t>
      </w:r>
      <w:r>
        <w:t>débute sur une zone hostile, son but est de faire</w:t>
      </w:r>
      <w:r w:rsidRPr="009C5357">
        <w:t xml:space="preserve"> évoluer </w:t>
      </w:r>
      <w:r>
        <w:t>l’</w:t>
      </w:r>
      <w:r w:rsidRPr="009C5357">
        <w:t xml:space="preserve">environnement </w:t>
      </w:r>
      <w:r>
        <w:t>pour crée un écosystème et attir</w:t>
      </w:r>
      <w:r w:rsidR="00EE54A6">
        <w:t>é</w:t>
      </w:r>
      <w:r>
        <w:t xml:space="preserve"> une faune</w:t>
      </w:r>
      <w:r w:rsidRPr="009C5357">
        <w:t>. Chaque action coûte de l’énergie</w:t>
      </w:r>
      <w:r>
        <w:t xml:space="preserve"> primaire (une seule énergie limitée pour toute les actions)</w:t>
      </w:r>
      <w:r w:rsidRPr="009C5357">
        <w:t xml:space="preserve"> </w:t>
      </w:r>
      <w:r w:rsidR="00721700">
        <w:t xml:space="preserve">qu’il faut utiliser </w:t>
      </w:r>
      <w:r w:rsidRPr="009C5357">
        <w:t>de manière réfléchie afin d’optimiser les zones habitables. La faune</w:t>
      </w:r>
      <w:r w:rsidR="00721700">
        <w:t xml:space="preserve"> apparait </w:t>
      </w:r>
      <w:r w:rsidRPr="009C5357">
        <w:t>lorsqu</w:t>
      </w:r>
      <w:r w:rsidR="00721700">
        <w:t xml:space="preserve">e </w:t>
      </w:r>
      <w:r w:rsidR="00913EA2">
        <w:t>toutes les conditions</w:t>
      </w:r>
      <w:r w:rsidR="00721700">
        <w:t xml:space="preserve"> sont </w:t>
      </w:r>
      <w:r w:rsidR="00913EA2">
        <w:t>réunies</w:t>
      </w:r>
      <w:r w:rsidR="00721700">
        <w:t xml:space="preserve"> (</w:t>
      </w:r>
      <w:r w:rsidR="00913EA2">
        <w:t>conditions différentes</w:t>
      </w:r>
      <w:r w:rsidR="00721700">
        <w:t xml:space="preserve"> pour chaque espèces) et </w:t>
      </w:r>
      <w:r w:rsidRPr="009C5357">
        <w:t xml:space="preserve">permet de régénérer l’énergie pour </w:t>
      </w:r>
      <w:r w:rsidR="00721700">
        <w:t>continuer</w:t>
      </w:r>
      <w:r w:rsidRPr="009C5357">
        <w:t>.</w:t>
      </w:r>
      <w:r w:rsidR="006957E9">
        <w:t xml:space="preserve"> Un % représente la réussite du joueur, chaque évolution ou animal en plus le fait </w:t>
      </w:r>
      <w:r w:rsidR="00EE54A6">
        <w:t>augmenter</w:t>
      </w:r>
      <w:r w:rsidR="006957E9">
        <w:t>, 100% est atteint lorsqu’il y a toutes les espèces d’animaux.</w:t>
      </w:r>
    </w:p>
    <w:p w14:paraId="6D1DDA60" w14:textId="77777777" w:rsidR="00721700" w:rsidRDefault="00000000" w:rsidP="009C5357">
      <w:r>
        <w:pict w14:anchorId="2C881118">
          <v:rect id="_x0000_i1026" style="width:0;height:1.5pt" o:hralign="center" o:hrstd="t" o:hr="t" fillcolor="#a0a0a0" stroked="f"/>
        </w:pict>
      </w:r>
    </w:p>
    <w:p w14:paraId="372349F7" w14:textId="67460484" w:rsidR="009C5357" w:rsidRDefault="00970054" w:rsidP="009C5357">
      <w:pPr>
        <w:rPr>
          <w:b/>
          <w:bCs/>
        </w:rPr>
      </w:pPr>
      <w:r>
        <w:rPr>
          <w:b/>
          <w:bCs/>
        </w:rPr>
        <w:t>Mécaniques</w:t>
      </w:r>
      <w:r w:rsidR="00913EA2">
        <w:rPr>
          <w:b/>
          <w:bCs/>
        </w:rPr>
        <w:t xml:space="preserve"> </w:t>
      </w:r>
      <w:r>
        <w:rPr>
          <w:b/>
          <w:bCs/>
        </w:rPr>
        <w:t>principales</w:t>
      </w:r>
    </w:p>
    <w:p w14:paraId="52EC135E" w14:textId="5A59A69C" w:rsidR="00970054" w:rsidRPr="00970054" w:rsidRDefault="00970054" w:rsidP="00970054">
      <w:pPr>
        <w:pStyle w:val="Paragraphedeliste"/>
        <w:numPr>
          <w:ilvl w:val="0"/>
          <w:numId w:val="12"/>
        </w:numPr>
      </w:pPr>
      <w:r w:rsidRPr="00970054">
        <w:rPr>
          <w:b/>
          <w:bCs/>
        </w:rPr>
        <w:t>Ressource</w:t>
      </w:r>
      <w:r w:rsidRPr="00970054">
        <w:rPr>
          <w:b/>
          <w:bCs/>
        </w:rPr>
        <w:t xml:space="preserve"> centrale :</w:t>
      </w:r>
      <w:r>
        <w:t xml:space="preserve"> </w:t>
      </w:r>
      <w:r w:rsidRPr="00970054">
        <w:t xml:space="preserve">Une </w:t>
      </w:r>
      <w:r w:rsidRPr="00970054">
        <w:rPr>
          <w:b/>
          <w:bCs/>
        </w:rPr>
        <w:t>énergie primaire limitée</w:t>
      </w:r>
      <w:r w:rsidRPr="00970054">
        <w:t xml:space="preserve">, utilisée pour toutes les actions du jeu. Cette énergie se régénère au fur et à mesure que la faune </w:t>
      </w:r>
      <w:r>
        <w:t>apparait.</w:t>
      </w:r>
    </w:p>
    <w:p w14:paraId="45AFDF3B" w14:textId="52B4314E" w:rsidR="00970054" w:rsidRPr="00970054" w:rsidRDefault="00970054" w:rsidP="00970054">
      <w:pPr>
        <w:pStyle w:val="Paragraphedeliste"/>
        <w:numPr>
          <w:ilvl w:val="0"/>
          <w:numId w:val="12"/>
        </w:numPr>
      </w:pPr>
      <w:r w:rsidRPr="00970054">
        <w:rPr>
          <w:b/>
          <w:bCs/>
        </w:rPr>
        <w:t>Évolution des cases :</w:t>
      </w:r>
      <w:r>
        <w:t xml:space="preserve"> </w:t>
      </w:r>
      <w:r w:rsidRPr="00970054">
        <w:t>Le joueur peut sélectionner des cases de terrain ayant un type de base (terre, sable, roche, etc.) et les faire évoluer en cases plus utiles (champs, forêts, lacs...). Chaque niveau d'évolution coûte davantage d’énergie que le précédent.</w:t>
      </w:r>
    </w:p>
    <w:p w14:paraId="0713AB5C" w14:textId="4BF5F795" w:rsidR="00970054" w:rsidRPr="00970054" w:rsidRDefault="00970054" w:rsidP="00970054">
      <w:pPr>
        <w:pStyle w:val="Paragraphedeliste"/>
        <w:numPr>
          <w:ilvl w:val="0"/>
          <w:numId w:val="12"/>
        </w:numPr>
      </w:pPr>
      <w:r w:rsidRPr="00970054">
        <w:rPr>
          <w:b/>
          <w:bCs/>
        </w:rPr>
        <w:t>Création de zones :</w:t>
      </w:r>
      <w:r>
        <w:t xml:space="preserve"> </w:t>
      </w:r>
      <w:r w:rsidRPr="00970054">
        <w:t xml:space="preserve">Un ensemble de cases évoluées crée des </w:t>
      </w:r>
      <w:r w:rsidRPr="00970054">
        <w:rPr>
          <w:b/>
          <w:bCs/>
        </w:rPr>
        <w:t>zones spécifiques</w:t>
      </w:r>
      <w:r w:rsidRPr="00970054">
        <w:t xml:space="preserve"> (par exemple, 6 cases d'arbres forment une forêt). Ces zones</w:t>
      </w:r>
      <w:r w:rsidR="00B57D53">
        <w:t xml:space="preserve"> </w:t>
      </w:r>
      <w:r w:rsidRPr="00970054">
        <w:t xml:space="preserve">permettent l'apparition </w:t>
      </w:r>
      <w:r w:rsidR="00B57D53">
        <w:t>de la faune</w:t>
      </w:r>
      <w:r w:rsidRPr="00970054">
        <w:t>, qui contribuent à la régénération de l'énergie.</w:t>
      </w:r>
    </w:p>
    <w:p w14:paraId="18A1A27E" w14:textId="6D9940B6" w:rsidR="00970054" w:rsidRPr="00970054" w:rsidRDefault="00970054" w:rsidP="00970054">
      <w:pPr>
        <w:pStyle w:val="Paragraphedeliste"/>
        <w:numPr>
          <w:ilvl w:val="0"/>
          <w:numId w:val="12"/>
        </w:numPr>
      </w:pPr>
      <w:r w:rsidRPr="00970054">
        <w:rPr>
          <w:b/>
          <w:bCs/>
        </w:rPr>
        <w:t>Génération de la map :</w:t>
      </w:r>
      <w:r w:rsidR="00B57D53">
        <w:t xml:space="preserve"> </w:t>
      </w:r>
      <w:r w:rsidRPr="00970054">
        <w:t xml:space="preserve">Une </w:t>
      </w:r>
      <w:r w:rsidRPr="00970054">
        <w:rPr>
          <w:b/>
          <w:bCs/>
        </w:rPr>
        <w:t>génération procédurale simple</w:t>
      </w:r>
      <w:r w:rsidRPr="00970054">
        <w:t xml:space="preserve"> est utilisée au début de chaque partie pour créer une carte unique mais équilibrée, offrant des défis variés.</w:t>
      </w:r>
      <w:r w:rsidR="00B57D53">
        <w:t xml:space="preserve"> (Version future)</w:t>
      </w:r>
    </w:p>
    <w:p w14:paraId="0BE38CD9" w14:textId="50063F5E" w:rsidR="00970054" w:rsidRPr="00970054" w:rsidRDefault="00970054" w:rsidP="00970054">
      <w:pPr>
        <w:pStyle w:val="Paragraphedeliste"/>
        <w:numPr>
          <w:ilvl w:val="0"/>
          <w:numId w:val="12"/>
        </w:numPr>
      </w:pPr>
      <w:r w:rsidRPr="00970054">
        <w:rPr>
          <w:b/>
          <w:bCs/>
        </w:rPr>
        <w:t>Sélection intuitive des cases :</w:t>
      </w:r>
      <w:r w:rsidR="00B57D53">
        <w:t xml:space="preserve"> </w:t>
      </w:r>
      <w:r w:rsidRPr="00970054">
        <w:t xml:space="preserve">Le joueur utilise </w:t>
      </w:r>
      <w:r w:rsidRPr="00970054">
        <w:rPr>
          <w:b/>
          <w:bCs/>
        </w:rPr>
        <w:t>un système de clic à la souris</w:t>
      </w:r>
      <w:r w:rsidRPr="00970054">
        <w:t xml:space="preserve"> pour sélectionner les cases à faire évoluer</w:t>
      </w:r>
      <w:r w:rsidR="00B57D53">
        <w:t>.</w:t>
      </w:r>
    </w:p>
    <w:p w14:paraId="339F28D7" w14:textId="63DD131B" w:rsidR="00970054" w:rsidRPr="00970054" w:rsidRDefault="00970054" w:rsidP="00970054">
      <w:pPr>
        <w:pStyle w:val="Paragraphedeliste"/>
        <w:numPr>
          <w:ilvl w:val="0"/>
          <w:numId w:val="12"/>
        </w:numPr>
      </w:pPr>
      <w:r w:rsidRPr="00970054">
        <w:rPr>
          <w:b/>
          <w:bCs/>
        </w:rPr>
        <w:t>Écosystème autonome :</w:t>
      </w:r>
      <w:r w:rsidR="00B57D53">
        <w:t xml:space="preserve"> </w:t>
      </w:r>
      <w:r w:rsidRPr="00970054">
        <w:t xml:space="preserve">L'environnement évolue automatiquement grâce à un </w:t>
      </w:r>
      <w:r w:rsidRPr="00970054">
        <w:rPr>
          <w:b/>
          <w:bCs/>
        </w:rPr>
        <w:t>système de vie dynamique</w:t>
      </w:r>
      <w:r w:rsidRPr="00970054">
        <w:t>. Par exemple, certaines cases peuvent se transformer naturellement en fonction de leurs voisines, comme dans un "jeu de la vie".</w:t>
      </w:r>
      <w:r w:rsidR="00B57D53">
        <w:t xml:space="preserve"> (Version futur)</w:t>
      </w:r>
    </w:p>
    <w:p w14:paraId="12775FFD" w14:textId="77777777" w:rsidR="005B7A63" w:rsidRPr="006957E9" w:rsidRDefault="005B7A63" w:rsidP="005B7A63"/>
    <w:p w14:paraId="7B6A1392" w14:textId="77777777" w:rsidR="004C0FAA" w:rsidRDefault="004C0FAA"/>
    <w:sectPr w:rsidR="004C0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E1AFC"/>
    <w:multiLevelType w:val="hybridMultilevel"/>
    <w:tmpl w:val="96887C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5A031B"/>
    <w:multiLevelType w:val="multilevel"/>
    <w:tmpl w:val="C04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7455"/>
    <w:multiLevelType w:val="hybridMultilevel"/>
    <w:tmpl w:val="DFF2F612"/>
    <w:lvl w:ilvl="0" w:tplc="D338B900">
      <w:start w:val="1"/>
      <w:numFmt w:val="bullet"/>
      <w:lvlText w:val="-"/>
      <w:lvlJc w:val="left"/>
      <w:pPr>
        <w:ind w:left="720" w:hanging="360"/>
      </w:pPr>
      <w:rPr>
        <w:rFonts w:ascii="Segoe UI Emoji" w:eastAsiaTheme="minorHAnsi" w:hAnsi="Segoe UI Emoji" w:cs="Segoe UI Emoj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E45F0"/>
    <w:multiLevelType w:val="hybridMultilevel"/>
    <w:tmpl w:val="E9006182"/>
    <w:lvl w:ilvl="0" w:tplc="8C02A906">
      <w:start w:val="1"/>
      <w:numFmt w:val="bullet"/>
      <w:lvlText w:val="-"/>
      <w:lvlJc w:val="left"/>
      <w:pPr>
        <w:ind w:left="720" w:hanging="360"/>
      </w:pPr>
      <w:rPr>
        <w:rFonts w:ascii="Aptos" w:eastAsiaTheme="minorHAnsi" w:hAnsi="Aptos"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F84A10"/>
    <w:multiLevelType w:val="multilevel"/>
    <w:tmpl w:val="1ACE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51011"/>
    <w:multiLevelType w:val="hybridMultilevel"/>
    <w:tmpl w:val="A65475F6"/>
    <w:lvl w:ilvl="0" w:tplc="FFE0DBAA">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BB32067"/>
    <w:multiLevelType w:val="multilevel"/>
    <w:tmpl w:val="ACD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B0C03"/>
    <w:multiLevelType w:val="multilevel"/>
    <w:tmpl w:val="E9D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020C8"/>
    <w:multiLevelType w:val="multilevel"/>
    <w:tmpl w:val="8A0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A08AC"/>
    <w:multiLevelType w:val="multilevel"/>
    <w:tmpl w:val="9CE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E405A"/>
    <w:multiLevelType w:val="multilevel"/>
    <w:tmpl w:val="DC38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470DE"/>
    <w:multiLevelType w:val="multilevel"/>
    <w:tmpl w:val="66A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490558">
    <w:abstractNumId w:val="11"/>
  </w:num>
  <w:num w:numId="2" w16cid:durableId="1989552993">
    <w:abstractNumId w:val="10"/>
  </w:num>
  <w:num w:numId="3" w16cid:durableId="140922882">
    <w:abstractNumId w:val="7"/>
  </w:num>
  <w:num w:numId="4" w16cid:durableId="1322126191">
    <w:abstractNumId w:val="4"/>
  </w:num>
  <w:num w:numId="5" w16cid:durableId="1990358713">
    <w:abstractNumId w:val="9"/>
  </w:num>
  <w:num w:numId="6" w16cid:durableId="821196339">
    <w:abstractNumId w:val="8"/>
  </w:num>
  <w:num w:numId="7" w16cid:durableId="1197543227">
    <w:abstractNumId w:val="6"/>
  </w:num>
  <w:num w:numId="8" w16cid:durableId="131366796">
    <w:abstractNumId w:val="1"/>
  </w:num>
  <w:num w:numId="9" w16cid:durableId="362020881">
    <w:abstractNumId w:val="0"/>
  </w:num>
  <w:num w:numId="10" w16cid:durableId="213079934">
    <w:abstractNumId w:val="3"/>
  </w:num>
  <w:num w:numId="11" w16cid:durableId="1376154407">
    <w:abstractNumId w:val="2"/>
  </w:num>
  <w:num w:numId="12" w16cid:durableId="1958027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66"/>
    <w:rsid w:val="001C1D62"/>
    <w:rsid w:val="001C6824"/>
    <w:rsid w:val="002F0631"/>
    <w:rsid w:val="004C0FAA"/>
    <w:rsid w:val="005134ED"/>
    <w:rsid w:val="005B7A63"/>
    <w:rsid w:val="006957E9"/>
    <w:rsid w:val="00721700"/>
    <w:rsid w:val="007D0466"/>
    <w:rsid w:val="00880FC8"/>
    <w:rsid w:val="00913EA2"/>
    <w:rsid w:val="00970054"/>
    <w:rsid w:val="009C5357"/>
    <w:rsid w:val="00A2350B"/>
    <w:rsid w:val="00B57D53"/>
    <w:rsid w:val="00CD0661"/>
    <w:rsid w:val="00EE54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E493"/>
  <w15:chartTrackingRefBased/>
  <w15:docId w15:val="{704DB566-AC11-4BC8-AA40-56477F45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0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D0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D04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D04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D04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D04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04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04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04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4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D04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D04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D04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D04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D04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04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04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0466"/>
    <w:rPr>
      <w:rFonts w:eastAsiaTheme="majorEastAsia" w:cstheme="majorBidi"/>
      <w:color w:val="272727" w:themeColor="text1" w:themeTint="D8"/>
    </w:rPr>
  </w:style>
  <w:style w:type="paragraph" w:styleId="Titre">
    <w:name w:val="Title"/>
    <w:basedOn w:val="Normal"/>
    <w:next w:val="Normal"/>
    <w:link w:val="TitreCar"/>
    <w:uiPriority w:val="10"/>
    <w:qFormat/>
    <w:rsid w:val="007D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04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04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04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0466"/>
    <w:pPr>
      <w:spacing w:before="160"/>
      <w:jc w:val="center"/>
    </w:pPr>
    <w:rPr>
      <w:i/>
      <w:iCs/>
      <w:color w:val="404040" w:themeColor="text1" w:themeTint="BF"/>
    </w:rPr>
  </w:style>
  <w:style w:type="character" w:customStyle="1" w:styleId="CitationCar">
    <w:name w:val="Citation Car"/>
    <w:basedOn w:val="Policepardfaut"/>
    <w:link w:val="Citation"/>
    <w:uiPriority w:val="29"/>
    <w:rsid w:val="007D0466"/>
    <w:rPr>
      <w:i/>
      <w:iCs/>
      <w:color w:val="404040" w:themeColor="text1" w:themeTint="BF"/>
    </w:rPr>
  </w:style>
  <w:style w:type="paragraph" w:styleId="Paragraphedeliste">
    <w:name w:val="List Paragraph"/>
    <w:basedOn w:val="Normal"/>
    <w:uiPriority w:val="34"/>
    <w:qFormat/>
    <w:rsid w:val="007D0466"/>
    <w:pPr>
      <w:ind w:left="720"/>
      <w:contextualSpacing/>
    </w:pPr>
  </w:style>
  <w:style w:type="character" w:styleId="Accentuationintense">
    <w:name w:val="Intense Emphasis"/>
    <w:basedOn w:val="Policepardfaut"/>
    <w:uiPriority w:val="21"/>
    <w:qFormat/>
    <w:rsid w:val="007D0466"/>
    <w:rPr>
      <w:i/>
      <w:iCs/>
      <w:color w:val="0F4761" w:themeColor="accent1" w:themeShade="BF"/>
    </w:rPr>
  </w:style>
  <w:style w:type="paragraph" w:styleId="Citationintense">
    <w:name w:val="Intense Quote"/>
    <w:basedOn w:val="Normal"/>
    <w:next w:val="Normal"/>
    <w:link w:val="CitationintenseCar"/>
    <w:uiPriority w:val="30"/>
    <w:qFormat/>
    <w:rsid w:val="007D0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D0466"/>
    <w:rPr>
      <w:i/>
      <w:iCs/>
      <w:color w:val="0F4761" w:themeColor="accent1" w:themeShade="BF"/>
    </w:rPr>
  </w:style>
  <w:style w:type="character" w:styleId="Rfrenceintense">
    <w:name w:val="Intense Reference"/>
    <w:basedOn w:val="Policepardfaut"/>
    <w:uiPriority w:val="32"/>
    <w:qFormat/>
    <w:rsid w:val="007D0466"/>
    <w:rPr>
      <w:b/>
      <w:bCs/>
      <w:smallCaps/>
      <w:color w:val="0F4761" w:themeColor="accent1" w:themeShade="BF"/>
      <w:spacing w:val="5"/>
    </w:rPr>
  </w:style>
  <w:style w:type="character" w:styleId="Lienhypertexte">
    <w:name w:val="Hyperlink"/>
    <w:basedOn w:val="Policepardfaut"/>
    <w:uiPriority w:val="99"/>
    <w:unhideWhenUsed/>
    <w:rsid w:val="00CD0661"/>
    <w:rPr>
      <w:color w:val="467886" w:themeColor="hyperlink"/>
      <w:u w:val="single"/>
    </w:rPr>
  </w:style>
  <w:style w:type="character" w:styleId="Mentionnonrsolue">
    <w:name w:val="Unresolved Mention"/>
    <w:basedOn w:val="Policepardfaut"/>
    <w:uiPriority w:val="99"/>
    <w:semiHidden/>
    <w:unhideWhenUsed/>
    <w:rsid w:val="00CD0661"/>
    <w:rPr>
      <w:color w:val="605E5C"/>
      <w:shd w:val="clear" w:color="auto" w:fill="E1DFDD"/>
    </w:rPr>
  </w:style>
  <w:style w:type="character" w:styleId="Lienhypertextesuivivisit">
    <w:name w:val="FollowedHyperlink"/>
    <w:basedOn w:val="Policepardfaut"/>
    <w:uiPriority w:val="99"/>
    <w:semiHidden/>
    <w:unhideWhenUsed/>
    <w:rsid w:val="00EE54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58167">
      <w:bodyDiv w:val="1"/>
      <w:marLeft w:val="0"/>
      <w:marRight w:val="0"/>
      <w:marTop w:val="0"/>
      <w:marBottom w:val="0"/>
      <w:divBdr>
        <w:top w:val="none" w:sz="0" w:space="0" w:color="auto"/>
        <w:left w:val="none" w:sz="0" w:space="0" w:color="auto"/>
        <w:bottom w:val="none" w:sz="0" w:space="0" w:color="auto"/>
        <w:right w:val="none" w:sz="0" w:space="0" w:color="auto"/>
      </w:divBdr>
    </w:div>
    <w:div w:id="358631215">
      <w:bodyDiv w:val="1"/>
      <w:marLeft w:val="0"/>
      <w:marRight w:val="0"/>
      <w:marTop w:val="0"/>
      <w:marBottom w:val="0"/>
      <w:divBdr>
        <w:top w:val="none" w:sz="0" w:space="0" w:color="auto"/>
        <w:left w:val="none" w:sz="0" w:space="0" w:color="auto"/>
        <w:bottom w:val="none" w:sz="0" w:space="0" w:color="auto"/>
        <w:right w:val="none" w:sz="0" w:space="0" w:color="auto"/>
      </w:divBdr>
    </w:div>
    <w:div w:id="752505186">
      <w:bodyDiv w:val="1"/>
      <w:marLeft w:val="0"/>
      <w:marRight w:val="0"/>
      <w:marTop w:val="0"/>
      <w:marBottom w:val="0"/>
      <w:divBdr>
        <w:top w:val="none" w:sz="0" w:space="0" w:color="auto"/>
        <w:left w:val="none" w:sz="0" w:space="0" w:color="auto"/>
        <w:bottom w:val="none" w:sz="0" w:space="0" w:color="auto"/>
        <w:right w:val="none" w:sz="0" w:space="0" w:color="auto"/>
      </w:divBdr>
    </w:div>
    <w:div w:id="1574582882">
      <w:bodyDiv w:val="1"/>
      <w:marLeft w:val="0"/>
      <w:marRight w:val="0"/>
      <w:marTop w:val="0"/>
      <w:marBottom w:val="0"/>
      <w:divBdr>
        <w:top w:val="none" w:sz="0" w:space="0" w:color="auto"/>
        <w:left w:val="none" w:sz="0" w:space="0" w:color="auto"/>
        <w:bottom w:val="none" w:sz="0" w:space="0" w:color="auto"/>
        <w:right w:val="none" w:sz="0" w:space="0" w:color="auto"/>
      </w:divBdr>
    </w:div>
    <w:div w:id="1852911329">
      <w:bodyDiv w:val="1"/>
      <w:marLeft w:val="0"/>
      <w:marRight w:val="0"/>
      <w:marTop w:val="0"/>
      <w:marBottom w:val="0"/>
      <w:divBdr>
        <w:top w:val="none" w:sz="0" w:space="0" w:color="auto"/>
        <w:left w:val="none" w:sz="0" w:space="0" w:color="auto"/>
        <w:bottom w:val="none" w:sz="0" w:space="0" w:color="auto"/>
        <w:right w:val="none" w:sz="0" w:space="0" w:color="auto"/>
      </w:divBdr>
    </w:div>
    <w:div w:id="21060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305</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Dubois</dc:creator>
  <cp:keywords/>
  <dc:description/>
  <cp:lastModifiedBy>Noémie Dubois</cp:lastModifiedBy>
  <cp:revision>4</cp:revision>
  <dcterms:created xsi:type="dcterms:W3CDTF">2024-12-17T08:34:00Z</dcterms:created>
  <dcterms:modified xsi:type="dcterms:W3CDTF">2025-01-07T16:27:00Z</dcterms:modified>
</cp:coreProperties>
</file>