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5CCF" w14:textId="77777777" w:rsidR="00BA5228" w:rsidRDefault="00000000">
      <w:pPr>
        <w:jc w:val="center"/>
        <w:rPr>
          <w:rFonts w:hint="eastAsia"/>
        </w:rPr>
      </w:pPr>
      <w:r>
        <w:rPr>
          <w:rFonts w:ascii="宋体" w:eastAsia="宋体" w:hAnsi="宋体"/>
          <w:b/>
          <w:sz w:val="36"/>
        </w:rPr>
        <w:t>3×3 水凝胶压阻矩阵核心检测算法</w:t>
      </w:r>
    </w:p>
    <w:p w14:paraId="160F49D8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  <w:sz w:val="28"/>
        </w:rPr>
        <w:t>1. 检测原理</w:t>
      </w:r>
    </w:p>
    <w:p w14:paraId="6390925F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 xml:space="preserve">水凝胶敏感单元为压阻材料，受力时电阻减小（标定：100 g→87 </w:t>
      </w:r>
      <w:proofErr w:type="spellStart"/>
      <w:r>
        <w:rPr>
          <w:rFonts w:ascii="宋体" w:eastAsia="宋体" w:hAnsi="宋体"/>
        </w:rPr>
        <w:t>kΩ</w:t>
      </w:r>
      <w:proofErr w:type="spellEnd"/>
      <w:r>
        <w:rPr>
          <w:rFonts w:ascii="宋体" w:eastAsia="宋体" w:hAnsi="宋体"/>
        </w:rPr>
        <w:t xml:space="preserve">、700 g→10 </w:t>
      </w:r>
      <w:proofErr w:type="spellStart"/>
      <w:r>
        <w:rPr>
          <w:rFonts w:ascii="宋体" w:eastAsia="宋体" w:hAnsi="宋体"/>
        </w:rPr>
        <w:t>kΩ</w:t>
      </w:r>
      <w:proofErr w:type="spellEnd"/>
      <w:r>
        <w:rPr>
          <w:rFonts w:ascii="宋体" w:eastAsia="宋体" w:hAnsi="宋体"/>
        </w:rPr>
        <w:t>、无受力≈开路）。因此每个交叉点是一个可变电阻，检测目标是各点的电阻变化量，通过 ADC 采样分压电压间接测量，而非普通矩阵键盘的「通/断」开关量。</w:t>
      </w:r>
    </w:p>
    <w:p w14:paraId="3C4C3B7A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矩阵扫描采用「行驱动 + 列采样」结构：3 根行线（GPIO 推挽输出）依次给激励电平，3 根列线（ADC 输入）读取电压。</w:t>
      </w:r>
    </w:p>
    <w:p w14:paraId="53927F8D" w14:textId="3BDB83FB" w:rsidR="00BA5228" w:rsidRDefault="00000000">
      <w:pPr>
        <w:rPr>
          <w:rFonts w:hint="eastAsia"/>
        </w:rPr>
      </w:pPr>
      <w:r>
        <w:rPr>
          <w:rFonts w:ascii="宋体" w:eastAsia="宋体" w:hAnsi="宋体"/>
          <w:b/>
          <w:sz w:val="28"/>
        </w:rPr>
        <w:t>2. 交叉耦合与二次测量法</w:t>
      </w:r>
    </w:p>
    <w:p w14:paraId="363421F5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2.1 交叉耦合问题</w:t>
      </w:r>
    </w:p>
    <w:p w14:paraId="090796C3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电阻阵列中，直接测量某一点时，待测点会通过其他支路电阻与相邻行列形成通路，导致测量值被其余支路耦合，无法准确反映单点电阻——这是压阻阵列的固有难题。</w:t>
      </w:r>
    </w:p>
    <w:p w14:paraId="032F79C1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2.2 二次测量差分法</w:t>
      </w:r>
    </w:p>
    <w:p w14:paraId="4F5E9C75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 xml:space="preserve">对每个待测点进行两次极性相反的测量，用差分消去耦合：正向测量时目标行接 </w:t>
      </w:r>
      <w:proofErr w:type="spellStart"/>
      <w:r>
        <w:rPr>
          <w:rFonts w:ascii="宋体" w:eastAsia="宋体" w:hAnsi="宋体"/>
        </w:rPr>
        <w:t>Vcc</w:t>
      </w:r>
      <w:proofErr w:type="spellEnd"/>
      <w:r>
        <w:rPr>
          <w:rFonts w:ascii="宋体" w:eastAsia="宋体" w:hAnsi="宋体"/>
        </w:rPr>
        <w:t xml:space="preserve">、其余行接 GND，读列电压 v1；反向测量时目标行接 GND、其余行接 </w:t>
      </w:r>
      <w:proofErr w:type="spellStart"/>
      <w:r>
        <w:rPr>
          <w:rFonts w:ascii="宋体" w:eastAsia="宋体" w:hAnsi="宋体"/>
        </w:rPr>
        <w:t>Vcc</w:t>
      </w:r>
      <w:proofErr w:type="spellEnd"/>
      <w:r>
        <w:rPr>
          <w:rFonts w:ascii="宋体" w:eastAsia="宋体" w:hAnsi="宋体"/>
        </w:rPr>
        <w:t>，读列电压 v2；差分信号 signal = v1 − v2。</w:t>
      </w:r>
    </w:p>
    <w:p w14:paraId="7BA508F2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正向：</w:t>
      </w:r>
      <w:r>
        <w:rPr>
          <w:rFonts w:ascii="Consolas" w:eastAsia="宋体" w:hAnsi="Consolas"/>
        </w:rPr>
        <w:t xml:space="preserve">v1 = </w:t>
      </w:r>
      <w:proofErr w:type="spellStart"/>
      <w:r>
        <w:rPr>
          <w:rFonts w:ascii="Consolas" w:eastAsia="宋体" w:hAnsi="Consolas"/>
        </w:rPr>
        <w:t>Vcc</w:t>
      </w:r>
      <w:proofErr w:type="spellEnd"/>
      <w:r>
        <w:rPr>
          <w:rFonts w:ascii="Consolas" w:eastAsia="宋体" w:hAnsi="Consolas"/>
        </w:rPr>
        <w:t xml:space="preserve"> · Rp / </w:t>
      </w:r>
      <w:proofErr w:type="gramStart"/>
      <w:r>
        <w:rPr>
          <w:rFonts w:ascii="Consolas" w:eastAsia="宋体" w:hAnsi="Consolas"/>
        </w:rPr>
        <w:t>(R + Rp)</w:t>
      </w:r>
      <w:proofErr w:type="gramEnd"/>
    </w:p>
    <w:p w14:paraId="055537F5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反向：</w:t>
      </w:r>
      <w:r>
        <w:rPr>
          <w:rFonts w:ascii="Consolas" w:eastAsia="宋体" w:hAnsi="Consolas"/>
        </w:rPr>
        <w:t xml:space="preserve">v2 = </w:t>
      </w:r>
      <w:proofErr w:type="spellStart"/>
      <w:r>
        <w:rPr>
          <w:rFonts w:ascii="Consolas" w:eastAsia="宋体" w:hAnsi="Consolas"/>
        </w:rPr>
        <w:t>Vcc</w:t>
      </w:r>
      <w:proofErr w:type="spellEnd"/>
      <w:r>
        <w:rPr>
          <w:rFonts w:ascii="Consolas" w:eastAsia="宋体" w:hAnsi="Consolas"/>
        </w:rPr>
        <w:t xml:space="preserve"> · </w:t>
      </w:r>
      <w:proofErr w:type="gramStart"/>
      <w:r>
        <w:rPr>
          <w:rFonts w:ascii="Consolas" w:eastAsia="宋体" w:hAnsi="Consolas"/>
        </w:rPr>
        <w:t>R  /</w:t>
      </w:r>
      <w:proofErr w:type="gramEnd"/>
      <w:r>
        <w:rPr>
          <w:rFonts w:ascii="Consolas" w:eastAsia="宋体" w:hAnsi="Consolas"/>
        </w:rPr>
        <w:t xml:space="preserve"> </w:t>
      </w:r>
      <w:proofErr w:type="gramStart"/>
      <w:r>
        <w:rPr>
          <w:rFonts w:ascii="Consolas" w:eastAsia="宋体" w:hAnsi="Consolas"/>
        </w:rPr>
        <w:t>(R + Rp)</w:t>
      </w:r>
      <w:proofErr w:type="gramEnd"/>
    </w:p>
    <w:p w14:paraId="31507837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差分：</w:t>
      </w:r>
      <w:r>
        <w:rPr>
          <w:rFonts w:ascii="Consolas" w:eastAsia="宋体" w:hAnsi="Consolas"/>
        </w:rPr>
        <w:t xml:space="preserve">signal = </w:t>
      </w:r>
      <w:proofErr w:type="spellStart"/>
      <w:r>
        <w:rPr>
          <w:rFonts w:ascii="Consolas" w:eastAsia="宋体" w:hAnsi="Consolas"/>
        </w:rPr>
        <w:t>Vcc</w:t>
      </w:r>
      <w:proofErr w:type="spellEnd"/>
      <w:r>
        <w:rPr>
          <w:rFonts w:ascii="Consolas" w:eastAsia="宋体" w:hAnsi="Consolas"/>
        </w:rPr>
        <w:t xml:space="preserve"> · (Rp − R) / </w:t>
      </w:r>
      <w:proofErr w:type="gramStart"/>
      <w:r>
        <w:rPr>
          <w:rFonts w:ascii="Consolas" w:eastAsia="宋体" w:hAnsi="Consolas"/>
        </w:rPr>
        <w:t>(R + Rp)</w:t>
      </w:r>
      <w:proofErr w:type="gramEnd"/>
    </w:p>
    <w:p w14:paraId="77209105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 xml:space="preserve">由 v1 + v2 = </w:t>
      </w:r>
      <w:proofErr w:type="spellStart"/>
      <w:r>
        <w:rPr>
          <w:rFonts w:ascii="宋体" w:eastAsia="宋体" w:hAnsi="宋体"/>
        </w:rPr>
        <w:t>Vcc</w:t>
      </w:r>
      <w:proofErr w:type="spellEnd"/>
      <w:r>
        <w:rPr>
          <w:rFonts w:ascii="宋体" w:eastAsia="宋体" w:hAnsi="宋体"/>
        </w:rPr>
        <w:t xml:space="preserve"> 可知两次测量严格互补。按压使 R 减小时，v1 增大、v2 减小，signal 向正方向显著增大，信号幅度近似加倍，同时共模漂移与其他支路耦合被差分抵消。</w:t>
      </w:r>
    </w:p>
    <w:p w14:paraId="3768721D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  <w:sz w:val="28"/>
        </w:rPr>
        <w:t>3. 信号处理流水线</w:t>
      </w:r>
    </w:p>
    <w:p w14:paraId="3CEEA1C5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采样</w:t>
      </w:r>
      <w:r>
        <w:rPr>
          <w:rFonts w:ascii="Consolas" w:eastAsia="宋体" w:hAnsi="Consolas"/>
        </w:rPr>
        <w:t xml:space="preserve"> → </w:t>
      </w:r>
      <w:r>
        <w:rPr>
          <w:rFonts w:ascii="Consolas" w:eastAsia="宋体" w:hAnsi="Consolas"/>
        </w:rPr>
        <w:t>二次测量差分</w:t>
      </w:r>
      <w:r>
        <w:rPr>
          <w:rFonts w:ascii="Consolas" w:eastAsia="宋体" w:hAnsi="Consolas"/>
        </w:rPr>
        <w:t xml:space="preserve"> → </w:t>
      </w:r>
      <w:r>
        <w:rPr>
          <w:rFonts w:ascii="Consolas" w:eastAsia="宋体" w:hAnsi="Consolas"/>
        </w:rPr>
        <w:t>动态滤波</w:t>
      </w:r>
      <w:r>
        <w:rPr>
          <w:rFonts w:ascii="Consolas" w:eastAsia="宋体" w:hAnsi="Consolas"/>
        </w:rPr>
        <w:t xml:space="preserve"> → </w:t>
      </w:r>
      <w:r>
        <w:rPr>
          <w:rFonts w:ascii="Consolas" w:eastAsia="宋体" w:hAnsi="Consolas"/>
        </w:rPr>
        <w:t>减基线求</w:t>
      </w:r>
      <w:r>
        <w:rPr>
          <w:rFonts w:ascii="Consolas" w:eastAsia="宋体" w:hAnsi="Consolas"/>
        </w:rPr>
        <w:t xml:space="preserve"> delta → </w:t>
      </w:r>
      <w:r>
        <w:rPr>
          <w:rFonts w:ascii="Consolas" w:eastAsia="宋体" w:hAnsi="Consolas"/>
        </w:rPr>
        <w:t>找最大正</w:t>
      </w:r>
      <w:r>
        <w:rPr>
          <w:rFonts w:ascii="Consolas" w:eastAsia="宋体" w:hAnsi="Consolas"/>
        </w:rPr>
        <w:t xml:space="preserve"> delta → </w:t>
      </w:r>
      <w:r>
        <w:rPr>
          <w:rFonts w:ascii="Consolas" w:eastAsia="宋体" w:hAnsi="Consolas"/>
        </w:rPr>
        <w:t>锁定去抖</w:t>
      </w:r>
      <w:r>
        <w:rPr>
          <w:rFonts w:ascii="Consolas" w:eastAsia="宋体" w:hAnsi="Consolas"/>
        </w:rPr>
        <w:t xml:space="preserve"> → </w:t>
      </w:r>
      <w:r>
        <w:rPr>
          <w:rFonts w:ascii="Consolas" w:eastAsia="宋体" w:hAnsi="Consolas"/>
        </w:rPr>
        <w:t>输出</w:t>
      </w:r>
    </w:p>
    <w:p w14:paraId="29C0D73D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3.1 动态滤波（自适应 EMA）</w:t>
      </w:r>
    </w:p>
    <w:p w14:paraId="660DFC60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根据信号变化幅度动态调整滤波强度：</w:t>
      </w:r>
    </w:p>
    <w:p w14:paraId="4197D813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|raw − filtered| &gt; 50</w:t>
      </w:r>
      <w:r>
        <w:rPr>
          <w:rFonts w:ascii="Consolas" w:eastAsia="宋体" w:hAnsi="Consolas"/>
        </w:rPr>
        <w:t>（变化大）</w:t>
      </w:r>
      <w:r>
        <w:rPr>
          <w:rFonts w:ascii="Consolas" w:eastAsia="宋体" w:hAnsi="Consolas"/>
        </w:rPr>
        <w:t xml:space="preserve">→ filtered = </w:t>
      </w:r>
      <w:proofErr w:type="gramStart"/>
      <w:r>
        <w:rPr>
          <w:rFonts w:ascii="Consolas" w:eastAsia="宋体" w:hAnsi="Consolas"/>
        </w:rPr>
        <w:t>(filtered + raw)</w:t>
      </w:r>
      <w:proofErr w:type="gramEnd"/>
      <w:r>
        <w:rPr>
          <w:rFonts w:ascii="Consolas" w:eastAsia="宋体" w:hAnsi="Consolas"/>
        </w:rPr>
        <w:t xml:space="preserve"> / 2    </w:t>
      </w:r>
      <w:r>
        <w:rPr>
          <w:rFonts w:ascii="Consolas" w:eastAsia="宋体" w:hAnsi="Consolas"/>
        </w:rPr>
        <w:t>（弱滤波，快速响应）</w:t>
      </w:r>
    </w:p>
    <w:p w14:paraId="79492BA3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否则（稳定）</w:t>
      </w:r>
      <w:r>
        <w:rPr>
          <w:rFonts w:ascii="Consolas" w:eastAsia="宋体" w:hAnsi="Consolas"/>
        </w:rPr>
        <w:t xml:space="preserve">            → filtered = </w:t>
      </w:r>
      <w:proofErr w:type="gramStart"/>
      <w:r>
        <w:rPr>
          <w:rFonts w:ascii="Consolas" w:eastAsia="宋体" w:hAnsi="Consolas"/>
        </w:rPr>
        <w:t>(filtered × 3 + raw)</w:t>
      </w:r>
      <w:proofErr w:type="gramEnd"/>
      <w:r>
        <w:rPr>
          <w:rFonts w:ascii="Consolas" w:eastAsia="宋体" w:hAnsi="Consolas"/>
        </w:rPr>
        <w:t xml:space="preserve"> / </w:t>
      </w:r>
      <w:proofErr w:type="gramStart"/>
      <w:r>
        <w:rPr>
          <w:rFonts w:ascii="Consolas" w:eastAsia="宋体" w:hAnsi="Consolas"/>
        </w:rPr>
        <w:t xml:space="preserve">4  </w:t>
      </w:r>
      <w:r>
        <w:rPr>
          <w:rFonts w:ascii="Consolas" w:eastAsia="宋体" w:hAnsi="Consolas"/>
        </w:rPr>
        <w:t>（</w:t>
      </w:r>
      <w:proofErr w:type="gramEnd"/>
      <w:r>
        <w:rPr>
          <w:rFonts w:ascii="Consolas" w:eastAsia="宋体" w:hAnsi="Consolas"/>
        </w:rPr>
        <w:t>强滤波，去噪）</w:t>
      </w:r>
    </w:p>
    <w:p w14:paraId="071C0B26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3.2 基线校准</w:t>
      </w:r>
    </w:p>
    <w:p w14:paraId="59E458E4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启动校准：上电后连续采集 CAL_AVG = 8 次取平均，作为初始基线 baseline。自动基线跟踪：</w:t>
      </w:r>
      <w:r>
        <w:rPr>
          <w:rFonts w:ascii="宋体" w:eastAsia="宋体" w:hAnsi="宋体"/>
        </w:rPr>
        <w:lastRenderedPageBreak/>
        <w:t>仅当无按键且最大 delta 小于 200 时，基线缓慢跟随当前值（每帧移动差值的 1/64），用于补偿材料缓慢漂移与回弹残留，避免静置误触。</w:t>
      </w:r>
    </w:p>
    <w:p w14:paraId="2833037D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3.3 按压判定（上升沿 + 锁定去抖）</w:t>
      </w:r>
    </w:p>
    <w:p w14:paraId="48199206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delta[</w:t>
      </w:r>
      <w:proofErr w:type="spellStart"/>
      <w:r>
        <w:rPr>
          <w:rFonts w:ascii="Consolas" w:eastAsia="宋体" w:hAnsi="Consolas"/>
        </w:rPr>
        <w:t>i</w:t>
      </w:r>
      <w:proofErr w:type="spellEnd"/>
      <w:r>
        <w:rPr>
          <w:rFonts w:ascii="Consolas" w:eastAsia="宋体" w:hAnsi="Consolas"/>
        </w:rPr>
        <w:t>][j] = filtered[</w:t>
      </w:r>
      <w:proofErr w:type="spellStart"/>
      <w:r>
        <w:rPr>
          <w:rFonts w:ascii="Consolas" w:eastAsia="宋体" w:hAnsi="Consolas"/>
        </w:rPr>
        <w:t>i</w:t>
      </w:r>
      <w:proofErr w:type="spellEnd"/>
      <w:r>
        <w:rPr>
          <w:rFonts w:ascii="Consolas" w:eastAsia="宋体" w:hAnsi="Consolas"/>
        </w:rPr>
        <w:t>][j] − baseline[</w:t>
      </w:r>
      <w:proofErr w:type="spellStart"/>
      <w:r>
        <w:rPr>
          <w:rFonts w:ascii="Consolas" w:eastAsia="宋体" w:hAnsi="Consolas"/>
        </w:rPr>
        <w:t>i</w:t>
      </w:r>
      <w:proofErr w:type="spellEnd"/>
      <w:r>
        <w:rPr>
          <w:rFonts w:ascii="Consolas" w:eastAsia="宋体" w:hAnsi="Consolas"/>
        </w:rPr>
        <w:t>][j]</w:t>
      </w:r>
    </w:p>
    <w:p w14:paraId="1803D230" w14:textId="77777777" w:rsidR="00BA5228" w:rsidRDefault="00000000">
      <w:pPr>
        <w:rPr>
          <w:rFonts w:hint="eastAsia"/>
        </w:rPr>
      </w:pPr>
      <w:r>
        <w:rPr>
          <w:rFonts w:ascii="Consolas" w:eastAsia="宋体" w:hAnsi="Consolas"/>
        </w:rPr>
        <w:t>best = argmax</w:t>
      </w:r>
      <w:proofErr w:type="gramStart"/>
      <w:r>
        <w:rPr>
          <w:rFonts w:ascii="Consolas" w:eastAsia="宋体" w:hAnsi="Consolas"/>
        </w:rPr>
        <w:t>(delta)</w:t>
      </w:r>
      <w:proofErr w:type="gramEnd"/>
      <w:r>
        <w:rPr>
          <w:rFonts w:ascii="Consolas" w:eastAsia="宋体" w:hAnsi="Consolas"/>
        </w:rPr>
        <w:t xml:space="preserve">        // </w:t>
      </w:r>
      <w:r>
        <w:rPr>
          <w:rFonts w:ascii="Consolas" w:eastAsia="宋体" w:hAnsi="Consolas"/>
        </w:rPr>
        <w:t>取正</w:t>
      </w:r>
      <w:r>
        <w:rPr>
          <w:rFonts w:ascii="Consolas" w:eastAsia="宋体" w:hAnsi="Consolas"/>
        </w:rPr>
        <w:t xml:space="preserve"> delta </w:t>
      </w:r>
      <w:r>
        <w:rPr>
          <w:rFonts w:ascii="Consolas" w:eastAsia="宋体" w:hAnsi="Consolas"/>
        </w:rPr>
        <w:t>最大的点</w:t>
      </w:r>
    </w:p>
    <w:p w14:paraId="65A34564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当 best 的 delta 超过 PRESS_THRESHOLD = 300，且连续 4 次采样定位到同一交点时，才锁定该按键。连续去抖可滤除串扰与噪声引起的瞬时跳变。</w:t>
      </w:r>
    </w:p>
    <w:p w14:paraId="43A9F1E2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3.4 释放判定（迟滞）</w:t>
      </w:r>
    </w:p>
    <w:p w14:paraId="69B13BCC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已锁定按键的 delta 低于 RELEASE_THRESHOLD = 200 时释放。按下阈值（300）与释放阈值（200）之间的差值构成迟滞带，防止临界抖动。</w:t>
      </w:r>
    </w:p>
    <w:p w14:paraId="4F4FF300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</w:rPr>
        <w:t>3.5 换键</w:t>
      </w:r>
    </w:p>
    <w:p w14:paraId="492A246F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</w:rPr>
        <w:t>已锁定状态下，仅当另一交点 delta 比当前锁定点高出 SWITCH_MARGIN = 300 时才切换按键，避免相邻点串扰导致来回跳变。</w:t>
      </w:r>
    </w:p>
    <w:p w14:paraId="70C4A391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  <w:sz w:val="28"/>
        </w:rPr>
        <w:t>4. 关键参数汇总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6"/>
        <w:gridCol w:w="692"/>
        <w:gridCol w:w="4378"/>
      </w:tblGrid>
      <w:tr w:rsidR="00BA5228" w14:paraId="740F35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C3EB6F" w14:textId="77777777" w:rsidR="00BA5228" w:rsidRDefault="00000000">
            <w:pPr>
              <w:rPr>
                <w:rFonts w:hint="eastAsia"/>
              </w:rPr>
            </w:pPr>
            <w:r>
              <w:rPr>
                <w:b/>
              </w:rPr>
              <w:t>参数</w:t>
            </w:r>
          </w:p>
        </w:tc>
        <w:tc>
          <w:tcPr>
            <w:tcW w:w="0" w:type="auto"/>
          </w:tcPr>
          <w:p w14:paraId="712BE19B" w14:textId="77777777" w:rsidR="00BA5228" w:rsidRDefault="00000000">
            <w:pPr>
              <w:rPr>
                <w:rFonts w:hint="eastAsia"/>
              </w:rPr>
            </w:pPr>
            <w:r>
              <w:rPr>
                <w:b/>
              </w:rPr>
              <w:t>值</w:t>
            </w:r>
          </w:p>
        </w:tc>
        <w:tc>
          <w:tcPr>
            <w:tcW w:w="0" w:type="auto"/>
          </w:tcPr>
          <w:p w14:paraId="3B7AE0CF" w14:textId="77777777" w:rsidR="00BA5228" w:rsidRDefault="00000000">
            <w:pPr>
              <w:rPr>
                <w:rFonts w:hint="eastAsia"/>
              </w:rPr>
            </w:pPr>
            <w:r>
              <w:rPr>
                <w:b/>
              </w:rPr>
              <w:t>含义</w:t>
            </w:r>
          </w:p>
        </w:tc>
      </w:tr>
      <w:tr w:rsidR="00BA5228" w14:paraId="6584F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8244DD" w14:textId="77777777" w:rsidR="00BA5228" w:rsidRDefault="00000000">
            <w:pPr>
              <w:rPr>
                <w:rFonts w:hint="eastAsia"/>
              </w:rPr>
            </w:pPr>
            <w:r>
              <w:t>PRESS_THRESHOLD</w:t>
            </w:r>
          </w:p>
        </w:tc>
        <w:tc>
          <w:tcPr>
            <w:tcW w:w="0" w:type="auto"/>
          </w:tcPr>
          <w:p w14:paraId="4E987BDF" w14:textId="77777777" w:rsidR="00BA5228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0" w:type="auto"/>
          </w:tcPr>
          <w:p w14:paraId="4AD4EC95" w14:textId="77777777" w:rsidR="00BA5228" w:rsidRDefault="00000000">
            <w:pPr>
              <w:rPr>
                <w:rFonts w:hint="eastAsia"/>
              </w:rPr>
            </w:pPr>
            <w:r>
              <w:t>按下判定阈值（delta）</w:t>
            </w:r>
          </w:p>
        </w:tc>
      </w:tr>
      <w:tr w:rsidR="00BA5228" w14:paraId="310273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07D5A5" w14:textId="77777777" w:rsidR="00BA5228" w:rsidRDefault="00000000">
            <w:pPr>
              <w:rPr>
                <w:rFonts w:hint="eastAsia"/>
              </w:rPr>
            </w:pPr>
            <w:r>
              <w:t>RELEASE_THRESHOLD</w:t>
            </w:r>
          </w:p>
        </w:tc>
        <w:tc>
          <w:tcPr>
            <w:tcW w:w="0" w:type="auto"/>
          </w:tcPr>
          <w:p w14:paraId="1F9BEB31" w14:textId="77777777" w:rsidR="00BA5228" w:rsidRDefault="00000000">
            <w:pPr>
              <w:rPr>
                <w:rFonts w:hint="eastAsia"/>
              </w:rPr>
            </w:pPr>
            <w:r>
              <w:t>200</w:t>
            </w:r>
          </w:p>
        </w:tc>
        <w:tc>
          <w:tcPr>
            <w:tcW w:w="0" w:type="auto"/>
          </w:tcPr>
          <w:p w14:paraId="3B9A7EE2" w14:textId="77777777" w:rsidR="00BA5228" w:rsidRDefault="00000000">
            <w:pPr>
              <w:rPr>
                <w:rFonts w:hint="eastAsia"/>
              </w:rPr>
            </w:pPr>
            <w:r>
              <w:t>释放判定阈值（delta）</w:t>
            </w:r>
          </w:p>
        </w:tc>
      </w:tr>
      <w:tr w:rsidR="00BA5228" w14:paraId="7A785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25298D" w14:textId="77777777" w:rsidR="00BA5228" w:rsidRDefault="00000000">
            <w:pPr>
              <w:rPr>
                <w:rFonts w:hint="eastAsia"/>
              </w:rPr>
            </w:pPr>
            <w:r>
              <w:t>SWITCH_MARGIN</w:t>
            </w:r>
          </w:p>
        </w:tc>
        <w:tc>
          <w:tcPr>
            <w:tcW w:w="0" w:type="auto"/>
          </w:tcPr>
          <w:p w14:paraId="1AB7EEC0" w14:textId="77777777" w:rsidR="00BA5228" w:rsidRDefault="00000000">
            <w:pPr>
              <w:rPr>
                <w:rFonts w:hint="eastAsia"/>
              </w:rPr>
            </w:pPr>
            <w:r>
              <w:t>300</w:t>
            </w:r>
          </w:p>
        </w:tc>
        <w:tc>
          <w:tcPr>
            <w:tcW w:w="0" w:type="auto"/>
          </w:tcPr>
          <w:p w14:paraId="1D4EFE24" w14:textId="77777777" w:rsidR="00BA5228" w:rsidRDefault="00000000">
            <w:pPr>
              <w:rPr>
                <w:rFonts w:hint="eastAsia"/>
              </w:rPr>
            </w:pPr>
            <w:r>
              <w:t>换键所需强度差</w:t>
            </w:r>
          </w:p>
        </w:tc>
      </w:tr>
      <w:tr w:rsidR="00BA5228" w14:paraId="120AE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6E83A7" w14:textId="77777777" w:rsidR="00BA5228" w:rsidRDefault="00000000">
            <w:pPr>
              <w:rPr>
                <w:rFonts w:hint="eastAsia"/>
              </w:rPr>
            </w:pPr>
            <w:r>
              <w:t>STABLE_CNT</w:t>
            </w:r>
          </w:p>
        </w:tc>
        <w:tc>
          <w:tcPr>
            <w:tcW w:w="0" w:type="auto"/>
          </w:tcPr>
          <w:p w14:paraId="08BD9016" w14:textId="77777777" w:rsidR="00BA5228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</w:tcPr>
          <w:p w14:paraId="6B4D5D8D" w14:textId="77777777" w:rsidR="00BA5228" w:rsidRDefault="00000000">
            <w:pPr>
              <w:rPr>
                <w:rFonts w:hint="eastAsia"/>
              </w:rPr>
            </w:pPr>
            <w:r>
              <w:t>锁定去抖连续次数</w:t>
            </w:r>
          </w:p>
        </w:tc>
      </w:tr>
      <w:tr w:rsidR="00BA5228" w14:paraId="278C6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714DB0" w14:textId="77777777" w:rsidR="00BA5228" w:rsidRDefault="00000000">
            <w:pPr>
              <w:rPr>
                <w:rFonts w:hint="eastAsia"/>
              </w:rPr>
            </w:pPr>
            <w:r>
              <w:t>SAMPLE_AVG</w:t>
            </w:r>
          </w:p>
        </w:tc>
        <w:tc>
          <w:tcPr>
            <w:tcW w:w="0" w:type="auto"/>
          </w:tcPr>
          <w:p w14:paraId="60BE2ECE" w14:textId="77777777" w:rsidR="00BA5228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</w:tcPr>
          <w:p w14:paraId="7B1674D1" w14:textId="77777777" w:rsidR="00BA5228" w:rsidRDefault="00000000">
            <w:pPr>
              <w:rPr>
                <w:rFonts w:hint="eastAsia"/>
              </w:rPr>
            </w:pPr>
            <w:r>
              <w:t>每点 ADC 采样平均次数</w:t>
            </w:r>
          </w:p>
        </w:tc>
      </w:tr>
      <w:tr w:rsidR="00BA5228" w14:paraId="21BEE5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816BD" w14:textId="77777777" w:rsidR="00BA5228" w:rsidRDefault="00000000">
            <w:pPr>
              <w:rPr>
                <w:rFonts w:hint="eastAsia"/>
              </w:rPr>
            </w:pPr>
            <w:r>
              <w:t>TRACK_GATE</w:t>
            </w:r>
          </w:p>
        </w:tc>
        <w:tc>
          <w:tcPr>
            <w:tcW w:w="0" w:type="auto"/>
          </w:tcPr>
          <w:p w14:paraId="271D3D9C" w14:textId="77777777" w:rsidR="00BA5228" w:rsidRDefault="00000000">
            <w:pPr>
              <w:rPr>
                <w:rFonts w:hint="eastAsia"/>
              </w:rPr>
            </w:pPr>
            <w:r>
              <w:t>200</w:t>
            </w:r>
          </w:p>
        </w:tc>
        <w:tc>
          <w:tcPr>
            <w:tcW w:w="0" w:type="auto"/>
          </w:tcPr>
          <w:p w14:paraId="27D14132" w14:textId="77777777" w:rsidR="00BA5228" w:rsidRDefault="00000000">
            <w:pPr>
              <w:rPr>
                <w:rFonts w:hint="eastAsia"/>
              </w:rPr>
            </w:pPr>
            <w:r>
              <w:t>基线跟踪门控</w:t>
            </w:r>
          </w:p>
        </w:tc>
      </w:tr>
      <w:tr w:rsidR="00BA5228" w14:paraId="5E5F9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76F3CF" w14:textId="77777777" w:rsidR="00BA5228" w:rsidRDefault="00000000">
            <w:pPr>
              <w:rPr>
                <w:rFonts w:hint="eastAsia"/>
              </w:rPr>
            </w:pPr>
            <w:r>
              <w:t>CAL_AVG</w:t>
            </w:r>
          </w:p>
        </w:tc>
        <w:tc>
          <w:tcPr>
            <w:tcW w:w="0" w:type="auto"/>
          </w:tcPr>
          <w:p w14:paraId="7574084A" w14:textId="77777777" w:rsidR="00BA5228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0" w:type="auto"/>
          </w:tcPr>
          <w:p w14:paraId="7F6EF2A5" w14:textId="77777777" w:rsidR="00BA5228" w:rsidRDefault="00000000">
            <w:pPr>
              <w:rPr>
                <w:rFonts w:hint="eastAsia"/>
              </w:rPr>
            </w:pPr>
            <w:r>
              <w:t>启动校准平均次数</w:t>
            </w:r>
          </w:p>
        </w:tc>
      </w:tr>
      <w:tr w:rsidR="00BA5228" w14:paraId="69040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12493F" w14:textId="77777777" w:rsidR="00BA5228" w:rsidRDefault="00000000">
            <w:pPr>
              <w:rPr>
                <w:rFonts w:hint="eastAsia"/>
              </w:rPr>
            </w:pPr>
            <w:r>
              <w:t>NOISE_LEVEL</w:t>
            </w:r>
          </w:p>
        </w:tc>
        <w:tc>
          <w:tcPr>
            <w:tcW w:w="0" w:type="auto"/>
          </w:tcPr>
          <w:p w14:paraId="1C90AF22" w14:textId="77777777" w:rsidR="00BA5228" w:rsidRDefault="00000000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0" w:type="auto"/>
          </w:tcPr>
          <w:p w14:paraId="759B7C7F" w14:textId="77777777" w:rsidR="00BA5228" w:rsidRDefault="00000000">
            <w:pPr>
              <w:rPr>
                <w:rFonts w:hint="eastAsia"/>
              </w:rPr>
            </w:pPr>
            <w:r>
              <w:t>动态滤波强弱分界</w:t>
            </w:r>
          </w:p>
        </w:tc>
      </w:tr>
    </w:tbl>
    <w:p w14:paraId="5AEC522E" w14:textId="77777777" w:rsidR="00BA5228" w:rsidRDefault="00000000">
      <w:pPr>
        <w:rPr>
          <w:rFonts w:hint="eastAsia"/>
        </w:rPr>
      </w:pPr>
      <w:r>
        <w:rPr>
          <w:rFonts w:ascii="宋体" w:eastAsia="宋体" w:hAnsi="宋体"/>
          <w:b/>
          <w:sz w:val="28"/>
        </w:rPr>
        <w:t>5. 算法特性小结</w:t>
      </w:r>
    </w:p>
    <w:tbl>
      <w:tblPr>
        <w:tblW w:w="5000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5"/>
        <w:gridCol w:w="5471"/>
      </w:tblGrid>
      <w:tr w:rsidR="00BA5228" w14:paraId="24B68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985C7" w14:textId="77777777" w:rsidR="00BA5228" w:rsidRDefault="00000000">
            <w:pPr>
              <w:rPr>
                <w:rFonts w:hint="eastAsia"/>
              </w:rPr>
            </w:pPr>
            <w:r>
              <w:rPr>
                <w:b/>
              </w:rPr>
              <w:t>难点</w:t>
            </w:r>
          </w:p>
        </w:tc>
        <w:tc>
          <w:tcPr>
            <w:tcW w:w="0" w:type="auto"/>
          </w:tcPr>
          <w:p w14:paraId="692DFFAD" w14:textId="77777777" w:rsidR="00BA5228" w:rsidRDefault="00000000">
            <w:pPr>
              <w:rPr>
                <w:rFonts w:hint="eastAsia"/>
              </w:rPr>
            </w:pPr>
            <w:r>
              <w:rPr>
                <w:b/>
              </w:rPr>
              <w:t>解决手段</w:t>
            </w:r>
          </w:p>
        </w:tc>
      </w:tr>
      <w:tr w:rsidR="00BA5228" w14:paraId="46554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8A76DB" w14:textId="77777777" w:rsidR="00BA5228" w:rsidRDefault="00000000">
            <w:pPr>
              <w:rPr>
                <w:rFonts w:hint="eastAsia"/>
              </w:rPr>
            </w:pPr>
            <w:r>
              <w:t>电阻阵列交叉耦合</w:t>
            </w:r>
          </w:p>
        </w:tc>
        <w:tc>
          <w:tcPr>
            <w:tcW w:w="0" w:type="auto"/>
          </w:tcPr>
          <w:p w14:paraId="7CFE6428" w14:textId="77777777" w:rsidR="00BA5228" w:rsidRDefault="00000000">
            <w:pPr>
              <w:rPr>
                <w:rFonts w:hint="eastAsia"/>
              </w:rPr>
            </w:pPr>
            <w:r>
              <w:t>二次测量差分法</w:t>
            </w:r>
          </w:p>
        </w:tc>
      </w:tr>
      <w:tr w:rsidR="00BA5228" w14:paraId="152ED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852860" w14:textId="77777777" w:rsidR="00BA5228" w:rsidRDefault="00000000">
            <w:pPr>
              <w:rPr>
                <w:rFonts w:hint="eastAsia"/>
              </w:rPr>
            </w:pPr>
            <w:r>
              <w:t>材料粘弹性导致回弹慢</w:t>
            </w:r>
          </w:p>
        </w:tc>
        <w:tc>
          <w:tcPr>
            <w:tcW w:w="0" w:type="auto"/>
          </w:tcPr>
          <w:p w14:paraId="426AC5B0" w14:textId="77777777" w:rsidR="00BA5228" w:rsidRDefault="00000000">
            <w:pPr>
              <w:rPr>
                <w:rFonts w:hint="eastAsia"/>
              </w:rPr>
            </w:pPr>
            <w:r>
              <w:t>释放迟滞 + 自动基线跟踪</w:t>
            </w:r>
          </w:p>
        </w:tc>
      </w:tr>
      <w:tr w:rsidR="00BA5228" w14:paraId="3F2F7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007C23" w14:textId="77777777" w:rsidR="00BA5228" w:rsidRDefault="00000000">
            <w:pPr>
              <w:rPr>
                <w:rFonts w:hint="eastAsia"/>
              </w:rPr>
            </w:pPr>
            <w:r>
              <w:t>静置漂移误触</w:t>
            </w:r>
          </w:p>
        </w:tc>
        <w:tc>
          <w:tcPr>
            <w:tcW w:w="0" w:type="auto"/>
          </w:tcPr>
          <w:p w14:paraId="6DA71DCF" w14:textId="77777777" w:rsidR="00BA5228" w:rsidRDefault="00000000">
            <w:pPr>
              <w:rPr>
                <w:rFonts w:hint="eastAsia"/>
              </w:rPr>
            </w:pPr>
            <w:r>
              <w:t>自动基线跟踪（门控 + 慢跟踪）</w:t>
            </w:r>
          </w:p>
        </w:tc>
      </w:tr>
      <w:tr w:rsidR="00BA5228" w14:paraId="39B29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3DDC35" w14:textId="77777777" w:rsidR="00BA5228" w:rsidRDefault="00000000">
            <w:pPr>
              <w:rPr>
                <w:rFonts w:hint="eastAsia"/>
              </w:rPr>
            </w:pPr>
            <w:r>
              <w:lastRenderedPageBreak/>
              <w:t>相邻点串扰跳变</w:t>
            </w:r>
          </w:p>
        </w:tc>
        <w:tc>
          <w:tcPr>
            <w:tcW w:w="0" w:type="auto"/>
          </w:tcPr>
          <w:p w14:paraId="2F35B020" w14:textId="77777777" w:rsidR="00BA5228" w:rsidRDefault="00000000">
            <w:pPr>
              <w:rPr>
                <w:rFonts w:hint="eastAsia"/>
              </w:rPr>
            </w:pPr>
            <w:r>
              <w:t>锁定去抖 + 换键强度差</w:t>
            </w:r>
          </w:p>
        </w:tc>
      </w:tr>
      <w:tr w:rsidR="00BA5228" w14:paraId="0E6B3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818EE4" w14:textId="77777777" w:rsidR="00BA5228" w:rsidRDefault="00000000">
            <w:pPr>
              <w:rPr>
                <w:rFonts w:hint="eastAsia"/>
              </w:rPr>
            </w:pPr>
            <w:r>
              <w:t>行列映射错位</w:t>
            </w:r>
          </w:p>
        </w:tc>
        <w:tc>
          <w:tcPr>
            <w:tcW w:w="0" w:type="auto"/>
          </w:tcPr>
          <w:p w14:paraId="0F536C37" w14:textId="77777777" w:rsidR="00BA5228" w:rsidRDefault="00000000">
            <w:pPr>
              <w:rPr>
                <w:rFonts w:hint="eastAsia"/>
              </w:rPr>
            </w:pPr>
            <w:r>
              <w:t xml:space="preserve">映射表 </w:t>
            </w:r>
            <w:proofErr w:type="spellStart"/>
            <w:r>
              <w:t>key_map</w:t>
            </w:r>
            <w:proofErr w:type="spellEnd"/>
            <w:r>
              <w:t xml:space="preserve"> = {4,2,6,1,5,3,7,8,9}</w:t>
            </w:r>
          </w:p>
        </w:tc>
      </w:tr>
    </w:tbl>
    <w:p w14:paraId="41B5C7ED" w14:textId="77777777" w:rsidR="003F418F" w:rsidRDefault="003F418F"/>
    <w:sectPr w:rsidR="003F418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228"/>
    <w:rsid w:val="001B79D0"/>
    <w:rsid w:val="003F418F"/>
    <w:rsid w:val="00BA5228"/>
    <w:rsid w:val="00B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952FD"/>
  <w15:docId w15:val="{DE3DFB03-F81B-4602-A715-0CF17C58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733</Words>
  <Characters>1028</Characters>
  <Application>Microsoft Office Word</Application>
  <DocSecurity>0</DocSecurity>
  <Lines>60</Lines>
  <Paragraphs>80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子睿 张</cp:lastModifiedBy>
  <cp:revision>2</cp:revision>
  <dcterms:created xsi:type="dcterms:W3CDTF">2026-08-20T14:46:00Z</dcterms:created>
  <dcterms:modified xsi:type="dcterms:W3CDTF">2026-08-20T14:47:00Z</dcterms:modified>
</cp:coreProperties>
</file>