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8"/>
          <w:szCs w:val="48"/>
        </w:rPr>
        <w:t xml:space="preserve">Bufaisal Decisions Log</w:t>
      </w:r>
    </w:p>
    <w:p>
      <w:pPr>
        <w:spacing w:after="240"/>
      </w:pPr>
      <w:r>
        <w:rPr>
          <w:color w:val="666666"/>
          <w:sz w:val="32"/>
          <w:szCs w:val="32"/>
        </w:rPr>
        <w:t xml:space="preserve">Chronological strategy record</w:t>
      </w:r>
    </w:p>
    <w:p>
      <w:pPr>
        <w:spacing w:after="120"/>
      </w:pPr>
      <w:r>
        <w:rPr>
          <w:b/>
          <w:bCs/>
        </w:rPr>
        <w:t xml:space="preserve">Version: </w:t>
      </w:r>
      <w:r>
        <w:t xml:space="preserve">1.0</w:t>
      </w:r>
    </w:p>
    <w:p>
      <w:pPr>
        <w:spacing w:after="120"/>
      </w:pPr>
      <w:r>
        <w:rPr>
          <w:b/>
          <w:bCs/>
        </w:rPr>
        <w:t xml:space="preserve">Last Updated: </w:t>
      </w:r>
      <w:r>
        <w:t xml:space="preserve">May 1, 2026</w:t>
      </w:r>
    </w:p>
    <w:p>
      <w:pPr>
        <w:spacing w:after="120"/>
      </w:pPr>
      <w:r>
        <w:rPr>
          <w:b/>
          <w:bCs/>
        </w:rPr>
        <w:t xml:space="preserve">Owner: </w:t>
      </w:r>
      <w:r>
        <w:t xml:space="preserve">Hamzah Khan</w:t>
      </w:r>
    </w:p>
    <w:p>
      <w:pPr>
        <w:spacing w:after="120"/>
      </w:pPr>
      <w:r>
        <w:rPr>
          <w:b/>
          <w:bCs/>
        </w:rPr>
        <w:t xml:space="preserve">Status: </w:t>
      </w:r>
      <w:r>
        <w:t xml:space="preserve">Active — append new decisions chronologically</w:t>
      </w:r>
    </w:p>
    <w:p>
      <w:pPr>
        <w:pBdr>
          <w:bottom w:val="single" w:color="CCCCCC" w:sz="6" w:space="12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</w:rPr>
        <w:t xml:space="preserve">Purpose of This Document</w:t>
      </w:r>
    </w:p>
    <w:p>
      <w:pPr>
        <w:spacing w:after="120"/>
      </w:pPr>
      <w:r>
        <w:t xml:space="preserve">This is the chronological log of locked product, brand, and technical decisions for Bufaisal. Each entry captures: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was decided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(date)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we considered instead (the alternatives)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we picked this option</w:t>
      </w:r>
    </w:p>
    <w:p>
      <w:pPr>
        <w:spacing w:after="120"/>
      </w:pPr>
      <w:r>
        <w:t xml:space="preserve">The other strategy documents explain how the system works today. This document explains why we got here.</w:t>
      </w:r>
    </w:p>
    <w:p>
      <w:pPr>
        <w:spacing w:after="120"/>
      </w:pPr>
      <w:r>
        <w:rPr>
          <w:b/>
          <w:bCs/>
        </w:rPr>
        <w:t xml:space="preserve">Append-only. </w:t>
      </w:r>
      <w:r>
        <w:t xml:space="preserve">When a decision is later reversed, don't delete the old entry — add a new entry that supersedes it and reference the original. The log is the audit trail.</w:t>
      </w:r>
    </w:p>
    <w:p>
      <w:pPr>
        <w:pStyle w:val="Heading1"/>
        <w:spacing w:after="180" w:before="360"/>
      </w:pPr>
      <w:r>
        <w:rPr>
          <w:b/>
          <w:bCs/>
        </w:rPr>
        <w:t xml:space="preserve">How to Use This Log</w:t>
      </w:r>
    </w:p>
    <w:p>
      <w:pPr>
        <w:spacing w:after="120"/>
      </w:pPr>
      <w:r>
        <w:t xml:space="preserve">When you're about to make a change and you're not sure if it conflicts with past strategy: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Search this log for the topic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the original decision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your proposed change matches the rejected alternatives, you're about to undo strategy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your proposed change is genuinely new, add a new entry after you've made the change</w:t>
      </w:r>
    </w:p>
    <w:p>
      <w:pPr>
        <w:spacing w:after="120"/>
      </w:pPr>
      <w:r>
        <w:t xml:space="preserve">When onboarding new help (developer, agency, AI):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Have them read SEO-AGENT.md and WEBSITE-ARCHITECTURE.md first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 them this log second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They now have the full strategic context in roughly an hour</w:t>
      </w:r>
    </w:p>
    <w:p>
      <w:pPr>
        <w:pStyle w:val="Heading1"/>
        <w:spacing w:after="180" w:before="360"/>
      </w:pPr>
      <w:r>
        <w:rPr>
          <w:b/>
          <w:bCs/>
        </w:rPr>
        <w:t xml:space="preserve">Decision Log</w:t>
      </w:r>
    </w:p>
    <w:p>
      <w:pPr>
        <w:pBdr>
          <w:bottom w:val="single" w:color="CCCCCC" w:sz="6" w:space="12"/>
        </w:pBdr>
        <w:spacing w:after="200" w:before="2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V2 rebuild scope locked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Rebuild bufaisal.ae as v2 with: infinite-scroll homepage, real prices with Negotiable badge, filter-based categories, Noon-style product pages, AI-generated SEO content, social embeds.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Incremental fixes to current site (rejected — too many compounding issues)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Lovable redesign (rejected — Lovable can't deliver SEO depth needed)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Hire an agency (rejected — agencies don't understand UAE used-goods nuance)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Rebuild as Next.js 14 in the existing repo, branch v2-migration-foundation. Hamzah owns the strategy, Claude Code executes the build, Claude (chat) writes the strategy docs and prompts.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Brand name locked: "Bufaisal" (not "Bu Faisal")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Online brand is "Bufaisal" (one word). Legal entity remains "Bu Faisal General Trading LLC" preserved as legalName in schema. Alternate names included for search match.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"Bu Faisal" two words everywhere (rejected — already losing brand search to bufaisal.com competitor; "Bufaisal" one word is more distinctive)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 "General Trading" entirely (rejected — legal entity must remain accurate)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"Bufaisal" is the search-friendly online identity. Legal compliance preserved through schema fields.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No checkout, ever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Site has no e-commerce checkout. Every product CTA is "Negotiate" → opens WhatsApp.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Stripe checkout for fixed-price items (rejected — kills negotiation culture which is the core differentiator)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"Buy Now" + "Negotiate" both as options (rejected — splits intent, customers default to Buy Now and skip the high-converting WhatsApp conversation)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"Add to Wishlist" feature (rejected — no checkout = no need; adds DB complexity for zero conversion benefit)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Negotiation IS the brand. Bufaisal's defensible moat against Noon/Amazon is "we let you bargain." Removing it removes the moat.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Real prices visible (Ask Price strategy abandoned)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Display real AED prices on every listing. Tag each with "Negotiable" badge.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Continue "Ask Price" strategy from v1 (rejected — kills SEO/AEO/GEO, drives bounces instead of inquiries)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price ranges only (rejected — Google Product schema requires single price)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prices only after WhatsApp click (rejected — defeats the SEO purpose)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Negotiable badge resolves the tension. Prices unlock SEO. Negotiable badge preserves bargaining culture.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Homepage is an infinite-scroll product feed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Homepage is Facebook Marketplace-style scrolling feed of recently-added products. No hero. No marketing copy. No featured categories grid.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Traditional hero + category grid + featured items (rejected — Bufaisal already has brand awareness; the site needs to drive transactions, not awareness)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Curated "Top Picks" homepage (rejected — humans can't curate fast enough at Bufaisal's intake volume)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Search-first homepage (rejected — search is primary on every page already, doesn't need to dominate the home view)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Hamzah's insight: "mothers after a long day get pleasure from seeing what's new." Hunters &gt; browsers. Inventory display &gt; brand display. Infinite scroll = infinite SEO surface.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Filter-based category architecture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8 fixed top-level categories. Sub-categories auto-generate from filter combinations (Type, Brand, Price, Condition, Shop). Filter URLs are SEO-indexable.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Hand-curated nested category nav (rejected — impossible to maintain at Bufaisal's inventory scale)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Dubizzle-style flat search-only (rejected — loses the long-tail SEO opportunity)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AI-generated dynamic categories (rejected — too unpredictable for SEO; URLs must be stable)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Converts inventory depth into SEO depth automatically. Every filter combination = a long-tail landing page. Zero curation effort.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8 categories locked (no further splits)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Living Room &amp; Lounge, Bedroom &amp; Sleep, Kitchen &amp; Dining, Appliances, Outdoor &amp; Garden, Kids &amp; Baby, Office/Study/Fitness, Everyday Essentials.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Splitting Appliances into Kitchen Appliances + Laundry + Other (rejected — confuses customers; appliance-shoppers prefer one bucket)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"Custom / Made-to-Order" as 9th category (deferred to Phase 2 — separate template needed)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Combining Office/Study/Fitness into one (rejected — too broad; SEO benefit of separating worth the slight complexity)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8 is the right balance — enough granularity for SEO, simple enough for customers to scan.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Pretty SEO URLs (UUIDs killed)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Product URLs are /[category]/[product-slug]. Slugs auto-generated from [brand]-[item]-[spec]-[barcode-suffix].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UUID URLs (rejected — Google can't infer page topic from UUID; massive ranking loss)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Numeric IDs (/product/12345) (rejected — slightly better than UUIDs but no keyword benefit)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Slug-only URLs (rejected — collision risk; barcode suffix ensures uniqueness)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Embeds keywords in URL = boosts rankings + human-readable in shares + uniqueness via barcode suffix.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Trust bar fixed at 5 items, sitewide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Header trust strip: "Since 2009 · 5 Showrooms in Ajman · Delivery in All Emirates · All Items Inspected · 24-48hr Delivery"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3-item trust bar (rejected — too sparse for the credibility weight Bufaisal has earned)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7+ item rotating trust bar (rejected — visual noise, defeats the purpose)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Variable trust signals per page (rejected — consistency is the trust signal; rotating undermines it)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5 is the sweet spot. Order matters: longevity → presence → reach → quality → speed. Each builds on the previous.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Noon-style product pages (not Dubizzle-style)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Product detail page structure: spec table, 30-50 word description, 3-5 FAQs, similar items section. Mirrors Noon.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Dubizzle-style (long seller description + contact form) (rejected — feels like classifieds, not e-commerce; reduces trust)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IKEA-style (heavy lifestyle photography) (rejected — used items don't have lifestyle photos; would feel forced)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Bufaisal layout (rejected — Noon's layout is what UAE buyers are conditioned to; reinventing the wheel costs conversions)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Noon-style = e-commerce trust + Google/AI engine recognition + fast scannability for non-native English readers.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Voice locked: Noon-style copywriting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Tight, factual, scannable. No marketing fluff. No exclamation marks. No emoji in descriptions. Simple English at 8th-grade level. Third-person factual.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"At your service" warm/friendly voice (rejected — felt fake, hospitality-industry, not used-goods)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Bargain-hunter voice ("MASSIVE SAVINGS!") (rejected — pattern-matches scammer Dubizzle listings)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Premium voice ("luxurious," "exquisite") (rejected — wrong audience and dishonest for used items)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Noon-style respects the customer's time, matches their existing reading habits, and works for non-native English speakers.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WhatsApp is the only conversion mechanism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No contact forms. No "Submit Inquiry" buttons. No email capture. Every CTA goes to WhatsApp with a structured pre-filled message.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forms with email routing (rejected — sales team operates on WhatsApp, not email; forms route to a black hole)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chat widget on site (rejected — adds vendor cost, fragments inquiries across channels, sales team already handles WhatsApp 9am-11pm)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Phone call CTAs (rejected — UAE customers prefer text; phone calls are higher-friction)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Match the channel customers already use. Match the channel sales team already monitors. Zero new tooling.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WhatsApp pre-fill format locked</w:t>
      </w:r>
    </w:p>
    <w:p>
      <w:pPr>
        <w:spacing w:after="120"/>
      </w:pPr>
      <w:r>
        <w:rPr>
          <w:b/>
          <w:bCs/>
        </w:rPr>
        <w:t xml:space="preserve">What:</w:t>
      </w:r>
      <w:r>
        <w:t xml:space="preserve"/>
      </w:r>
    </w:p>
    <w:p>
      <w:pPr>
        <w:shd w:fill="F4F4F4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Hi! I saw this on bufaisal.ae and want to negotiate.</w:t>
      </w:r>
    </w:p>
    <w:p>
      <w:pPr>
        <w:shd w:fill="F4F4F4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Is it still available?</w:t>
      </w:r>
    </w:p>
    <w:p>
      <w:pPr>
        <w:shd w:fill="F4F4F4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📦 [Item Name]</w:t>
      </w:r>
    </w:p>
    <w:p>
      <w:pPr>
        <w:shd w:fill="F4F4F4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💰 [Price] AED</w:t>
      </w:r>
    </w:p>
    <w:p>
      <w:pPr>
        <w:shd w:fill="F4F4F4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📍 [Shop Location]</w:t>
      </w:r>
    </w:p>
    <w:p>
      <w:pPr>
        <w:shd w:fill="F4F4F4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🔖 [Barcode]</w:t>
      </w:r>
    </w:p>
    <w:p>
      <w:pPr>
        <w:spacing w:after="120"/>
      </w:pPr>
      <w:r>
        <w:rPr>
          <w:b/>
          <w:bCs/>
        </w:rPr>
        <w:t xml:space="preserve">Considered instead: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 "Hi, I'm interested in [item]" (rejected — sales team has to ask for shop, price, barcode anyway; pre-fill saves a round trip)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Long, formal opening (rejected — feels corporate, not how UAE buyers actually message)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pre-fill, just open WhatsApp (rejected — loses inquiry attribution; sales team can't tell if it came from website)</w:t>
      </w:r>
    </w:p>
    <w:p>
      <w:pPr>
        <w:spacing w:after="120"/>
      </w:pPr>
      <w:r>
        <w:rPr>
          <w:b/>
          <w:bCs/>
        </w:rPr>
        <w:t xml:space="preserve">Why this option: </w:t>
      </w:r>
      <w:r>
        <w:t xml:space="preserve">Structured = sales team can label/route fast. Casual = matches actual UAE customer voice. Includes barcode = full traceability.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English only at launch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Site is English only. Google Translate widget for other languages. Arabic translation deferred to Phase 2.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Bilingual English/Arabic at launch (rejected — fragments the build, doubles content work, delays launch by months)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Arabic-first (rejected — primary audience is non-Arab expats; English is the shared language)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Translate auto-redirect by IP (rejected — too aggressive, breaks SEO)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Audience is multi-ethnic expats whose shared language is simplified English. Arabic is additive, not foundational. Phase 2.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Anti-Dubizzle / anti-scammer signals banned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Banned from site: view counts, inquiry counts, fake urgency ("only 1 left"), countdown timers, "limited time" badges.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real view counts (rejected — even real numbers pattern-match scammer tactics; customers don't differentiate)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"Trending" or "Hot" badges (rejected — manufactured urgency, dishonest)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Auto-generated "X people inquired today" (rejected — same problem)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Bufaisal's positioning is the opposite of Dubizzle. Don't borrow Dubizzle's tactics. Real scarcity ("only 2 in stock at Shop C") is fine because it's true.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Reviews surfaced understated, not aggressively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Sitewide aggregate ("Trusted by 2,390+ customers on Google") in footer only. Per-shop ratings on Locations page only. Pull-quotes on About page. No homepage star widgets.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Big 4.5-star rating widget on homepage (rejected — feels defensive; understatement reads more confident)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carousel in product pages (rejected — distracts from product, and per-product reviews don't exist for used goods)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Auto-soliciting review popups (rejected — feels desperate; Bufaisal already has 2,390+ organic reviews)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A small, confident reference is more persuasive than a loud one. Owner-response transparency is itself a trust signal.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Social media embedded as primary trust pillar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Instagram + TikTok integrated across site: nav icons (every page), live feed embed (About/Locations), trust line on product pages ("Follow @bufaisal — 251K customers"), full footer block.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Footer-only social (rejected — wastes the 251K-follower trust signal)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Above-the-fold homepage social CTA (rejected — competes with product feed; dilutes conversion intent)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"Follow us" popups (rejected — desperate; Bufaisal has the followers, doesn't need to beg)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251K combined followers is a primary trust pillar. Embed where validation traffic lands. Don't make customers leave the site to verify.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Photo minimums + AI validation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Minimum 3 photos per listing (4 for appliances). Gemini Vision validates photos for clarity, lighting, item visibility. Workers must pass validation. Admins (Hamzah, Yousuf, Ahmed) can override.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1 photo, no validation (rejected — bad photos kill conversion)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5+ photo minimum (rejected — too high a bar for workers; would slow intake)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admin photo review for every listing (rejected — doesn't scale at Bufaisal's intake volume)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AI validation = automated quality gate. Min 3 = forces multi-angle coverage. Admin override = handles edge cases without blocking workers.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Status state machine controls visibility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Every product has a status: draft, published, sold, archived. Only published items appear publicly.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Boolean "is_live" flag (rejected — too binary; can't represent draft vs sold vs archived)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boolean flags (rejected — combinatorial mess)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 delete only (rejected — loses the "draft awaiting approval" state)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State machine = explicit transitions, auditable, supports the worker→admin→public flow cleanly.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Internal portals declared sacred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Routes /team, /admin, /appliance-tracker, /api/appliances are NEVER touched by public-site work. Renamed /appliances → /appliance-tracker to free /appliances for the public category page.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tracker to subdomain (rejected — breaks worker bookmarks, adds DNS/auth complexity)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public Appliances page at /used-appliances (rejected — uglier URL, weaker SEO, breaks consistency with other categories)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Rename is the smallest change that frees the URL space. Sacred routes = explicit guardrails to prevent accidental breakage.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Pricing entered manually with rubric (no Dubizzle scraping)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Workers manually enter sale prices guided by a category rubric. Future tooling may suggest prices from internal sales history.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Scrape Dubizzle for comparable prices (rejected — ToS violation, legal/PR risk, data quality is poor)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calculator based on condition + brand + age (rejected — too rigid for used goods where every item is unique)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Auction-style pricing (rejected — doesn't match negotiation flow)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Manual entry preserves negotiation flexibility. Rubric ensures consistency. Internal data eventually becomes the price intelligence source.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Custom furniture deferred to Phase 2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Made-to-order custom furniture (a real Bufaisal business line) is NOT included in v1. Deferred to Phase 2 with its own category and template.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it into v1 (rejected — different product structure, different lead time, different conversion flow; would slow v1 launch)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Skip it entirely (rejected — it's a real revenue line and competitive advantage)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Ship v1 focused. Custom furniture gets the dedicated treatment it deserves in Phase 2.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"Sell to Bufaisal" inventory acquisition deferred to Phase 2</w:t>
      </w:r>
    </w:p>
    <w:p>
      <w:pPr>
        <w:spacing w:after="100"/>
      </w:pPr>
      <w:r>
        <w:rPr>
          <w:b/>
          <w:bCs/>
        </w:rPr>
        <w:t xml:space="preserve">What: </w:t>
      </w:r>
      <w:r>
        <w:t xml:space="preserve">Customer-initiated "I want to sell my used items to Bufaisal" flow is NOT in v1.</w:t>
      </w:r>
    </w:p>
    <w:p>
      <w:pPr>
        <w:spacing w:after="60"/>
      </w:pPr>
      <w:r>
        <w:rPr>
          <w:b/>
          <w:bCs/>
        </w:rPr>
        <w:t xml:space="preserve">Considered instead: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it into v1 (rejected — high complexity, low launch priority)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 customers to existing TakeMyJunkUAE flow (acceptable interim; full integration in Phase 2)</w:t>
      </w:r>
    </w:p>
    <w:p>
      <w:pPr>
        <w:spacing w:after="120" w:before="100"/>
      </w:pPr>
      <w:r>
        <w:rPr>
          <w:b/>
          <w:bCs/>
        </w:rPr>
        <w:t xml:space="preserve">Why this option: </w:t>
      </w:r>
      <w:r>
        <w:t xml:space="preserve">v1 is buyer-facing. Seller-facing flows are a different product. Phase 2.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Performance targets locked</w:t>
      </w:r>
    </w:p>
    <w:p>
      <w:pPr>
        <w:spacing w:after="120"/>
      </w:pPr>
      <w:r>
        <w:rPr>
          <w:b/>
          <w:bCs/>
        </w:rPr>
        <w:t xml:space="preserve">What: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Homepage load: under 2s on UAE 4G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page load: under 1.5s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Indexation rate: 80%+ (vs current 4.7%)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Inquiry-to-sale conversion: 5%+ (vs current 1%)</w:t>
      </w:r>
    </w:p>
    <w:p>
      <w:pPr>
        <w:spacing w:after="120"/>
      </w:pPr>
      <w:r>
        <w:rPr>
          <w:b/>
          <w:bCs/>
        </w:rPr>
        <w:t xml:space="preserve">Considered instead: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Aspirational targets ("under 1s") (rejected — not realistic on UAE 4G with image-heavy pages)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locked targets (rejected — without targets, no way to know if we hit the goal)</w:t>
      </w:r>
    </w:p>
    <w:p>
      <w:pPr>
        <w:spacing w:after="120"/>
      </w:pPr>
      <w:r>
        <w:rPr>
          <w:b/>
          <w:bCs/>
        </w:rPr>
        <w:t xml:space="preserve">Why this option: </w:t>
      </w:r>
      <w:r>
        <w:t xml:space="preserve">Realistic, measurable, evaluated 30 days post-launch.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3"/>
        <w:spacing w:after="100" w:before="280"/>
      </w:pPr>
      <w:r>
        <w:rPr>
          <w:b/>
          <w:bCs/>
          <w:color w:val="F9D923"/>
        </w:rPr>
        <w:t xml:space="preserve">2026-05-01 — Documentation strategy locked</w:t>
      </w:r>
    </w:p>
    <w:p>
      <w:pPr>
        <w:spacing w:after="120"/>
      </w:pPr>
      <w:r>
        <w:rPr>
          <w:b/>
          <w:bCs/>
        </w:rPr>
        <w:t xml:space="preserve">What: </w:t>
      </w:r>
      <w:r>
        <w:t xml:space="preserve">Three docs in docs/ folder serve as project source of truth: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SEO-AGENT.md — agent operating spec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WEBSITE-ARCHITECTURE.md — strategic decisions with reasoning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DECISIONS.md — chronological log (this file)</w:t>
      </w:r>
    </w:p>
    <w:p>
      <w:pPr>
        <w:spacing w:after="120"/>
      </w:pPr>
      <w:r>
        <w:rPr>
          <w:b/>
          <w:bCs/>
        </w:rPr>
        <w:t xml:space="preserve">Considered instead: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strategy in chat conversations only (rejected — chat is ephemeral; future-Hamzah loses context)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mega-doc (rejected — too long, mixes concerns)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Notion/Confluence (rejected — separates strategy from code; docs in repo = docs travel with the project)</w:t>
      </w:r>
    </w:p>
    <w:p>
      <w:pPr>
        <w:spacing w:after="120"/>
      </w:pPr>
      <w:r>
        <w:rPr>
          <w:b/>
          <w:bCs/>
        </w:rPr>
        <w:t xml:space="preserve">Why this option: </w:t>
      </w:r>
      <w:r>
        <w:t xml:space="preserve">Docs in repo = version-controlled, code-adjacent, accessible to any future contributor (human or AI) without external tools.</w:t>
      </w:r>
    </w:p>
    <w:p>
      <w:pPr>
        <w:pBdr>
          <w:bottom w:val="single" w:color="EEEEEE" w:sz="4" w:space="8"/>
        </w:pBd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</w:rPr>
        <w:t xml:space="preserve">Template for Future Entries</w:t>
      </w:r>
    </w:p>
    <w:p>
      <w:pPr>
        <w:spacing w:after="120"/>
      </w:pPr>
      <w:r>
        <w:t xml:space="preserve">When adding a new decision, use this format:</w:t>
      </w:r>
    </w:p>
    <w:p>
      <w:pPr>
        <w:shd w:fill="F4F4F4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### YYYY-MM-DD — [Short title of the decision]</w:t>
      </w:r>
    </w:p>
    <w:p>
      <w:pPr>
        <w:shd w:fill="F4F4F4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What: [The decision in 1-2 sentences]</w:t>
      </w:r>
    </w:p>
    <w:p>
      <w:pPr>
        <w:shd w:fill="F4F4F4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Considered instead:</w:t>
      </w:r>
    </w:p>
    <w:p>
      <w:pPr>
        <w:shd w:fill="F4F4F4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- [Alternative 1] (rejected — [reason])</w:t>
      </w:r>
    </w:p>
    <w:p>
      <w:pPr>
        <w:shd w:fill="F4F4F4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- [Alternative 2] (rejected — [reason])</w:t>
      </w:r>
    </w:p>
    <w:p>
      <w:pPr>
        <w:shd w:fill="F4F4F4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4F4"/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Why this option: [The 1-2 sentence rationale]</w:t>
      </w:r>
    </w:p>
    <w:p>
      <w:pPr>
        <w:pStyle w:val="Heading1"/>
        <w:spacing w:after="180" w:before="360"/>
      </w:pPr>
      <w:r>
        <w:rPr>
          <w:b/>
          <w:bCs/>
        </w:rPr>
        <w:t xml:space="preserve">Change Log</w:t>
      </w:r>
    </w:p>
    <w:p>
      <w:pPr>
        <w:spacing w:after="120"/>
      </w:pPr>
      <w:r>
        <w:rPr>
          <w:b/>
          <w:bCs/>
        </w:rPr>
        <w:t xml:space="preserve">v1.0 (May 1, 2026): </w:t>
      </w:r>
      <w:r>
        <w:t xml:space="preserve">Initial document. 25 founding decisions captured from the v2 rebuild planning session.</w:t>
      </w:r>
    </w:p>
    <w:p>
      <w:pPr>
        <w:pBdr>
          <w:bottom w:val="single" w:color="CCCCCC" w:sz="6" w:space="12"/>
        </w:pBdr>
        <w:spacing w:after="200" w:before="200"/>
      </w:pPr>
      <w:r>
        <w:t xml:space="preserve"/>
      </w:r>
    </w:p>
    <w:p>
      <w:pPr>
        <w:spacing w:after="240" w:before="240"/>
        <w:jc w:val="center"/>
      </w:pPr>
      <w:r>
        <w:rPr>
          <w:i/>
          <w:iCs/>
          <w:color w:val="666666"/>
        </w:rPr>
        <w:t xml:space="preserve">End of Decisions Log.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11111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8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Bufaisal Decisions Log</dc:title>
  <dc:creator>Bufaisal</dc:creator>
  <dc:description>Chronological strategy record for Bufaisal v2</dc:description>
  <cp:lastModifiedBy>Un-named</cp:lastModifiedBy>
  <cp:revision>1</cp:revision>
  <dcterms:created xsi:type="dcterms:W3CDTF">2026-05-02T01:15:53.427Z</dcterms:created>
  <dcterms:modified xsi:type="dcterms:W3CDTF">2026-05-02T01:15:53.429Z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