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AF886" w14:textId="19671966" w:rsidR="00635CE9" w:rsidRDefault="00635CE9" w:rsidP="00635CE9">
      <w:pPr>
        <w:ind w:firstLineChars="200" w:firstLine="420"/>
        <w:rPr>
          <w:rFonts w:hint="eastAsia"/>
        </w:rPr>
      </w:pPr>
      <w:r>
        <w:rPr>
          <w:rFonts w:hint="eastAsia"/>
        </w:rPr>
        <w:t>老师从</w:t>
      </w:r>
      <w:proofErr w:type="gramStart"/>
      <w:r>
        <w:rPr>
          <w:rFonts w:hint="eastAsia"/>
        </w:rPr>
        <w:t>书生</w:t>
      </w:r>
      <w:r>
        <w:rPr>
          <w:rFonts w:hint="eastAsia"/>
        </w:rPr>
        <w:t>浦</w:t>
      </w:r>
      <w:r>
        <w:rPr>
          <w:rFonts w:hint="eastAsia"/>
        </w:rPr>
        <w:t>语大</w:t>
      </w:r>
      <w:proofErr w:type="gramEnd"/>
      <w:r>
        <w:rPr>
          <w:rFonts w:hint="eastAsia"/>
        </w:rPr>
        <w:t>模型的全年度开源体系</w:t>
      </w:r>
      <w:r>
        <w:rPr>
          <w:rFonts w:hint="eastAsia"/>
        </w:rPr>
        <w:t>开始讲起</w:t>
      </w:r>
      <w:r>
        <w:rPr>
          <w:rFonts w:hint="eastAsia"/>
        </w:rPr>
        <w:t>，以及</w:t>
      </w:r>
      <w:proofErr w:type="gramStart"/>
      <w:r>
        <w:rPr>
          <w:rFonts w:hint="eastAsia"/>
        </w:rPr>
        <w:t>书生浦语大</w:t>
      </w:r>
      <w:proofErr w:type="gramEnd"/>
      <w:r>
        <w:rPr>
          <w:rFonts w:hint="eastAsia"/>
        </w:rPr>
        <w:t>模型的发展历程和特点，其中包括轻量级和重量级模型以及不同能力的模型。</w:t>
      </w:r>
    </w:p>
    <w:p w14:paraId="5FB1B3FE" w14:textId="0400F14A" w:rsidR="00635CE9" w:rsidRDefault="00635CE9" w:rsidP="00635CE9">
      <w:pPr>
        <w:ind w:firstLineChars="200" w:firstLine="420"/>
      </w:pPr>
      <w:r>
        <w:rPr>
          <w:rFonts w:hint="eastAsia"/>
        </w:rPr>
        <w:t>介绍到了</w:t>
      </w:r>
      <w:r>
        <w:t>通用大模型成为人工智能发展趋势，</w:t>
      </w:r>
      <w:proofErr w:type="gramStart"/>
      <w:r>
        <w:rPr>
          <w:rFonts w:hint="eastAsia"/>
        </w:rPr>
        <w:t>书生浦语</w:t>
      </w:r>
      <w:r>
        <w:t>大</w:t>
      </w:r>
      <w:proofErr w:type="gramEnd"/>
      <w:r>
        <w:t>模型开源历程</w:t>
      </w:r>
      <w:r>
        <w:rPr>
          <w:rFonts w:hint="eastAsia"/>
        </w:rPr>
        <w:t>，</w:t>
      </w:r>
      <w:proofErr w:type="gramStart"/>
      <w:r>
        <w:rPr>
          <w:rFonts w:hint="eastAsia"/>
        </w:rPr>
        <w:t>书生浦语</w:t>
      </w:r>
      <w:r>
        <w:t>大</w:t>
      </w:r>
      <w:proofErr w:type="gramEnd"/>
      <w:r>
        <w:t>模型2.0提供不同尺寸和类型的模型，支持多语言和多模态任务</w:t>
      </w:r>
    </w:p>
    <w:p w14:paraId="13953255" w14:textId="7C7BF426" w:rsidR="00635CE9" w:rsidRDefault="00635CE9" w:rsidP="00635CE9">
      <w:pPr>
        <w:ind w:firstLineChars="200" w:firstLine="420"/>
      </w:pPr>
      <w:r>
        <w:rPr>
          <w:rFonts w:hint="eastAsia"/>
        </w:rPr>
        <w:t>二、</w:t>
      </w:r>
      <w:proofErr w:type="gramStart"/>
      <w:r>
        <w:rPr>
          <w:rFonts w:hint="eastAsia"/>
        </w:rPr>
        <w:t>书生浦语模型</w:t>
      </w:r>
      <w:proofErr w:type="gramEnd"/>
      <w:r>
        <w:rPr>
          <w:rFonts w:hint="eastAsia"/>
        </w:rPr>
        <w:t>在各种能力评测中的表现，包括语言知识、推理、数学、代码等方面，同时还介绍了模型的应用和数据分析功能。</w:t>
      </w:r>
      <w:r>
        <w:t>20B模型在推理数学代码等方面的性能优于GP3.5和</w:t>
      </w:r>
      <w:proofErr w:type="spellStart"/>
      <w:r>
        <w:t>germini</w:t>
      </w:r>
      <w:proofErr w:type="spellEnd"/>
      <w:r>
        <w:t xml:space="preserve"> pro模型在综合性能方面达到同量级的开源模型领先水平</w:t>
      </w:r>
      <w:r>
        <w:rPr>
          <w:rFonts w:hint="eastAsia"/>
        </w:rPr>
        <w:t>，</w:t>
      </w:r>
      <w:r>
        <w:t>模型内生的计算能力和数据分析功能能够处理复杂的任务和数据分析</w:t>
      </w:r>
    </w:p>
    <w:p w14:paraId="5DB89A47" w14:textId="77777777" w:rsidR="00635CE9" w:rsidRDefault="00635CE9" w:rsidP="00635CE9">
      <w:pPr>
        <w:ind w:firstLineChars="200" w:firstLine="420"/>
      </w:pPr>
      <w:r>
        <w:rPr>
          <w:rFonts w:hint="eastAsia"/>
        </w:rPr>
        <w:t>三、从模型选型到应用的整个流程，以及各个环节需要做的事情，并介绍了书生葡语的全链条工具体系和开源数据集。</w:t>
      </w:r>
    </w:p>
    <w:p w14:paraId="0E0386DD" w14:textId="0282B259" w:rsidR="00635CE9" w:rsidRDefault="00635CE9" w:rsidP="00635CE9">
      <w:pPr>
        <w:ind w:firstLineChars="200" w:firstLine="420"/>
      </w:pPr>
      <w:r>
        <w:t>模型选型是第一步，需要考虑模型的复杂度和算力</w:t>
      </w:r>
    </w:p>
    <w:p w14:paraId="3859836F" w14:textId="0064A2F6" w:rsidR="00635CE9" w:rsidRDefault="00635CE9" w:rsidP="00635CE9">
      <w:pPr>
        <w:ind w:firstLineChars="200" w:firstLine="420"/>
      </w:pPr>
      <w:proofErr w:type="gramStart"/>
      <w:r>
        <w:rPr>
          <w:rFonts w:hint="eastAsia"/>
        </w:rPr>
        <w:t>书生浦语</w:t>
      </w:r>
      <w:r>
        <w:t>的</w:t>
      </w:r>
      <w:proofErr w:type="gramEnd"/>
      <w:r>
        <w:t>全链条工具体系开源，包括数据、预训练、微调、部署、评测、应用等环节</w:t>
      </w:r>
    </w:p>
    <w:p w14:paraId="5D14072C" w14:textId="691375EB" w:rsidR="00635CE9" w:rsidRDefault="00635CE9" w:rsidP="00635CE9">
      <w:pPr>
        <w:ind w:firstLineChars="200" w:firstLine="420"/>
      </w:pPr>
      <w:r>
        <w:t>书生万卷cc数据集开源，包括2013年至2023年的互联网公开内容，并进行精细化的清洗和处理</w:t>
      </w:r>
    </w:p>
    <w:p w14:paraId="77273EF2" w14:textId="62318C4E" w:rsidR="00635CE9" w:rsidRDefault="00635CE9" w:rsidP="00635CE9">
      <w:pPr>
        <w:ind w:firstLineChars="200" w:firstLine="420"/>
      </w:pPr>
      <w:r>
        <w:rPr>
          <w:rFonts w:hint="eastAsia"/>
        </w:rPr>
        <w:t>四、</w:t>
      </w:r>
      <w:r>
        <w:t>open compass 2.0思南大模型评测体系，包括评测框架的开发和开源、评测基准社区的建立以及对大模型能力提升的分析。</w:t>
      </w:r>
      <w:r>
        <w:rPr>
          <w:rFonts w:hint="eastAsia"/>
        </w:rPr>
        <w:t>，</w:t>
      </w:r>
      <w:r>
        <w:t>可以把更多精力投入到数据准备和优化上</w:t>
      </w:r>
      <w:r>
        <w:rPr>
          <w:rFonts w:hint="eastAsia"/>
        </w:rPr>
        <w:t>，已经·</w:t>
      </w:r>
      <w:r>
        <w:t>发布open compass 2.0思南大模型评测体系</w:t>
      </w:r>
      <w:r>
        <w:rPr>
          <w:rFonts w:hint="eastAsia"/>
        </w:rPr>
        <w:t>，</w:t>
      </w:r>
      <w:r>
        <w:t>open compass已经适配超过100个评测集，是国内最完善的评测体系之一</w:t>
      </w:r>
    </w:p>
    <w:p w14:paraId="37A6B9DC" w14:textId="3B23C258" w:rsidR="00635CE9" w:rsidRDefault="00635CE9" w:rsidP="00635CE9">
      <w:pPr>
        <w:ind w:firstLineChars="200" w:firstLine="420"/>
      </w:pPr>
      <w:r>
        <w:rPr>
          <w:rFonts w:hint="eastAsia"/>
        </w:rPr>
        <w:t>五、</w:t>
      </w:r>
      <w:proofErr w:type="gramStart"/>
      <w:r>
        <w:rPr>
          <w:rFonts w:hint="eastAsia"/>
        </w:rPr>
        <w:t>书生浦语模型</w:t>
      </w:r>
      <w:proofErr w:type="gramEnd"/>
      <w:r>
        <w:rPr>
          <w:rFonts w:hint="eastAsia"/>
        </w:rPr>
        <w:t>推理和部署工具的评测和发展趋势，以及智能体框架和多媒体多模态智能体工具箱的使用和开发。</w:t>
      </w:r>
    </w:p>
    <w:p w14:paraId="1234EEC9" w14:textId="61E7EE60" w:rsidR="00635CE9" w:rsidRDefault="00635CE9" w:rsidP="00635CE9">
      <w:pPr>
        <w:ind w:firstLineChars="200" w:firstLine="420"/>
      </w:pPr>
      <w:r>
        <w:t>开源社区发展趋势，中轻量级模型性能接近</w:t>
      </w:r>
      <w:proofErr w:type="gramStart"/>
      <w:r>
        <w:t>商业闭源模型</w:t>
      </w:r>
      <w:proofErr w:type="gramEnd"/>
    </w:p>
    <w:p w14:paraId="13B961E6" w14:textId="19B0D4F5" w:rsidR="00635CE9" w:rsidRDefault="00635CE9" w:rsidP="00635CE9">
      <w:pPr>
        <w:ind w:firstLineChars="200" w:firstLine="420"/>
      </w:pPr>
      <w:proofErr w:type="spellStart"/>
      <w:r>
        <w:t>Mdepot</w:t>
      </w:r>
      <w:proofErr w:type="spellEnd"/>
      <w:r>
        <w:t>提供全链条部署解决方案，支持模型轻量化、推理引擎、服务模块等</w:t>
      </w:r>
    </w:p>
    <w:p w14:paraId="3F35EA52" w14:textId="65E383CE" w:rsidR="00635CE9" w:rsidRDefault="00635CE9" w:rsidP="00635CE9">
      <w:pPr>
        <w:ind w:firstLineChars="200" w:firstLine="420"/>
        <w:rPr>
          <w:rFonts w:hint="eastAsia"/>
        </w:rPr>
      </w:pPr>
      <w:r>
        <w:t>智能体框架Legend支持多种智能体能力，提供多模态AI工具箱</w:t>
      </w:r>
      <w:proofErr w:type="spellStart"/>
      <w:r>
        <w:t>AgentLego</w:t>
      </w:r>
      <w:proofErr w:type="spellEnd"/>
      <w:r>
        <w:t>和多媒体算法功能</w:t>
      </w:r>
    </w:p>
    <w:p w14:paraId="658DC75A" w14:textId="6B8A99A9" w:rsidR="00635CE9" w:rsidRDefault="00635CE9" w:rsidP="00635CE9">
      <w:pPr>
        <w:ind w:firstLineChars="200" w:firstLine="420"/>
        <w:rPr>
          <w:rFonts w:hint="eastAsia"/>
        </w:rPr>
      </w:pPr>
      <w:r>
        <w:rPr>
          <w:rFonts w:hint="eastAsia"/>
        </w:rPr>
        <w:t>这份技术报告介绍了</w:t>
      </w:r>
      <w:r>
        <w:t>InternLM2，InternLM2</w:t>
      </w:r>
      <w:r>
        <w:rPr>
          <w:rFonts w:hint="eastAsia"/>
        </w:rPr>
        <w:t>是</w:t>
      </w:r>
      <w:r>
        <w:t>由上海人工智能实验室、</w:t>
      </w:r>
      <w:proofErr w:type="spellStart"/>
      <w:r>
        <w:t>SenseTime</w:t>
      </w:r>
      <w:proofErr w:type="spellEnd"/>
      <w:r>
        <w:t>集团、香港中文大学以及复旦大学共同开发的开源大型语言模型（LLM）。InternLM2在六个维度和30个基准测试中的全面评估中超越了其前身，并且在长文本建模和开放式主观评估方面表现出色。报告详细介绍了InternLM2的</w:t>
      </w:r>
      <w:proofErr w:type="gramStart"/>
      <w:r>
        <w:t>预训练</w:t>
      </w:r>
      <w:proofErr w:type="gramEnd"/>
      <w:r>
        <w:t>过程，包括多样化数据类型的准备，如文本、代码和长文本数据。InternLM2通过创新的</w:t>
      </w:r>
      <w:proofErr w:type="gramStart"/>
      <w:r>
        <w:t>预训练</w:t>
      </w:r>
      <w:proofErr w:type="gramEnd"/>
      <w:r>
        <w:t>和优化技术，有效地捕捉长期依赖关系，并在</w:t>
      </w:r>
      <w:proofErr w:type="gramStart"/>
      <w:r>
        <w:t>预训练</w:t>
      </w:r>
      <w:proofErr w:type="gramEnd"/>
      <w:r>
        <w:t>和微调阶段从4k标记开始，逐步提高到32k标记，表现出在200k“针堆”测试中的卓越性能。</w:t>
      </w:r>
    </w:p>
    <w:p w14:paraId="3F032750" w14:textId="71D54759" w:rsidR="00635CE9" w:rsidRDefault="00635CE9" w:rsidP="00635CE9">
      <w:pPr>
        <w:ind w:firstLineChars="200" w:firstLine="420"/>
        <w:rPr>
          <w:rFonts w:hint="eastAsia"/>
        </w:rPr>
      </w:pPr>
      <w:r>
        <w:rPr>
          <w:rFonts w:hint="eastAsia"/>
        </w:rPr>
        <w:t>报告介绍了</w:t>
      </w:r>
      <w:r>
        <w:t>InternLM2的对齐策略，包括监督式微调（SFT）和新颖的条件在线强化学习（COOL RLHF）策略，该策略解决了冲突的人类偏好和奖励黑客问题。通过发布不同训练阶段和模型大小的InternLM2模型，为社区提供了模型演变的洞察。</w:t>
      </w:r>
    </w:p>
    <w:p w14:paraId="05E81301" w14:textId="518EE433" w:rsidR="00635CE9" w:rsidRDefault="00635CE9" w:rsidP="00635CE9">
      <w:pPr>
        <w:ind w:firstLineChars="200" w:firstLine="420"/>
        <w:rPr>
          <w:rFonts w:hint="eastAsia"/>
        </w:rPr>
      </w:pPr>
      <w:r>
        <w:rPr>
          <w:rFonts w:hint="eastAsia"/>
        </w:rPr>
        <w:t>报告的内容包括：</w:t>
      </w:r>
    </w:p>
    <w:p w14:paraId="332DBCCB" w14:textId="77777777" w:rsidR="00635CE9" w:rsidRDefault="00635CE9" w:rsidP="00635CE9">
      <w:r>
        <w:rPr>
          <w:rFonts w:hint="eastAsia"/>
        </w:rPr>
        <w:t>引言：介绍了大型语言模型（</w:t>
      </w:r>
      <w:r>
        <w:t>LLMs）的流行和对人工通用智能（AGI）的讨论。</w:t>
      </w:r>
    </w:p>
    <w:p w14:paraId="7CB090C2" w14:textId="77777777" w:rsidR="00635CE9" w:rsidRDefault="00635CE9" w:rsidP="00635CE9">
      <w:r>
        <w:rPr>
          <w:rFonts w:hint="eastAsia"/>
        </w:rPr>
        <w:t>基础设施：介绍了用于模型训练的</w:t>
      </w:r>
      <w:proofErr w:type="spellStart"/>
      <w:r>
        <w:t>InternEvo</w:t>
      </w:r>
      <w:proofErr w:type="spellEnd"/>
      <w:r>
        <w:t>框架，包括模型结构和训练过程。</w:t>
      </w:r>
    </w:p>
    <w:p w14:paraId="1CAE5A97" w14:textId="77777777" w:rsidR="00635CE9" w:rsidRDefault="00635CE9" w:rsidP="00635CE9">
      <w:r>
        <w:rPr>
          <w:rFonts w:hint="eastAsia"/>
        </w:rPr>
        <w:t>预训练：详细介绍了</w:t>
      </w:r>
      <w:proofErr w:type="gramStart"/>
      <w:r>
        <w:rPr>
          <w:rFonts w:hint="eastAsia"/>
        </w:rPr>
        <w:t>预训练</w:t>
      </w:r>
      <w:proofErr w:type="gramEnd"/>
      <w:r>
        <w:rPr>
          <w:rFonts w:hint="eastAsia"/>
        </w:rPr>
        <w:t>数据、设置和阶段。</w:t>
      </w:r>
    </w:p>
    <w:p w14:paraId="67D60CEC" w14:textId="77777777" w:rsidR="00635CE9" w:rsidRDefault="00635CE9" w:rsidP="00635CE9">
      <w:r>
        <w:rPr>
          <w:rFonts w:hint="eastAsia"/>
        </w:rPr>
        <w:t>对齐：介绍了监督式微调和</w:t>
      </w:r>
      <w:r>
        <w:t>COOL RLHF策略。</w:t>
      </w:r>
    </w:p>
    <w:p w14:paraId="19BAB12C" w14:textId="77777777" w:rsidR="00635CE9" w:rsidRDefault="00635CE9" w:rsidP="00635CE9">
      <w:r>
        <w:rPr>
          <w:rFonts w:hint="eastAsia"/>
        </w:rPr>
        <w:t>评估和分析：提供了模型在各种下游任务上的性能分析。</w:t>
      </w:r>
    </w:p>
    <w:p w14:paraId="2A2BACFE" w14:textId="77777777" w:rsidR="00635CE9" w:rsidRDefault="00635CE9" w:rsidP="00635CE9">
      <w:r>
        <w:rPr>
          <w:rFonts w:hint="eastAsia"/>
        </w:rPr>
        <w:t>结论：总结了</w:t>
      </w:r>
      <w:r>
        <w:t>InternLM2的主要贡献和性能。</w:t>
      </w:r>
    </w:p>
    <w:p w14:paraId="3705B591" w14:textId="2BD4D0D4" w:rsidR="00635CE9" w:rsidRDefault="00635CE9" w:rsidP="00635CE9">
      <w:pPr>
        <w:rPr>
          <w:rFonts w:hint="eastAsia"/>
        </w:rPr>
      </w:pPr>
      <w:r>
        <w:rPr>
          <w:rFonts w:hint="eastAsia"/>
        </w:rPr>
        <w:t>附录包括致谢和用于评估的提示示例。</w:t>
      </w:r>
    </w:p>
    <w:p w14:paraId="0A29C424" w14:textId="4E4B1E16" w:rsidR="00635CE9" w:rsidRDefault="00635CE9" w:rsidP="00635CE9">
      <w:pPr>
        <w:ind w:firstLineChars="200" w:firstLine="420"/>
        <w:rPr>
          <w:rFonts w:hint="eastAsia"/>
        </w:rPr>
      </w:pPr>
      <w:r>
        <w:rPr>
          <w:rFonts w:hint="eastAsia"/>
        </w:rPr>
        <w:t>报告中讨论了数据污染问题，并提供了对齐能力的评估，包括英语和中文的主观评估、指令遵循评估以及条件奖励模型的消融研究。此外，报告还提供了关于</w:t>
      </w:r>
      <w:r>
        <w:t>InternLM2训练和评</w:t>
      </w:r>
      <w:r>
        <w:lastRenderedPageBreak/>
        <w:t>估的详细信息，包括使用的数据处理管道、质量过滤策略、依赖排序、长文本数据准备以及工具增强型LLMs的实践。</w:t>
      </w:r>
    </w:p>
    <w:p w14:paraId="7F565EAF" w14:textId="77777777" w:rsidR="00635CE9" w:rsidRDefault="00635CE9" w:rsidP="00635CE9">
      <w:pPr>
        <w:ind w:firstLineChars="200" w:firstLine="420"/>
      </w:pPr>
      <w:r>
        <w:rPr>
          <w:rFonts w:hint="eastAsia"/>
        </w:rPr>
        <w:t>最后，报告强调了</w:t>
      </w:r>
      <w:r>
        <w:t>InternLM2在长文本理解、推理、数学问题解决和编码方面的能力，并通过多个基准数据集对其进行了评估。InternLM2在各种任务和基准测试中都取得了优异的性能，证明了其作为一种多功能和高效的语言模型的潜力。</w:t>
      </w:r>
    </w:p>
    <w:p w14:paraId="7326AF70" w14:textId="77777777" w:rsidR="008966C6" w:rsidRPr="00635CE9" w:rsidRDefault="008966C6"/>
    <w:sectPr w:rsidR="008966C6" w:rsidRPr="00635C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45"/>
    <w:rsid w:val="00246A45"/>
    <w:rsid w:val="00635CE9"/>
    <w:rsid w:val="008966C6"/>
    <w:rsid w:val="00BC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187ED"/>
  <w15:chartTrackingRefBased/>
  <w15:docId w15:val="{6A5B2C0B-91B5-49DE-889E-E7467381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45290">
      <w:bodyDiv w:val="1"/>
      <w:marLeft w:val="0"/>
      <w:marRight w:val="0"/>
      <w:marTop w:val="0"/>
      <w:marBottom w:val="0"/>
      <w:divBdr>
        <w:top w:val="none" w:sz="0" w:space="0" w:color="auto"/>
        <w:left w:val="none" w:sz="0" w:space="0" w:color="auto"/>
        <w:bottom w:val="none" w:sz="0" w:space="0" w:color="auto"/>
        <w:right w:val="none" w:sz="0" w:space="0" w:color="auto"/>
      </w:divBdr>
      <w:divsChild>
        <w:div w:id="450439663">
          <w:marLeft w:val="0"/>
          <w:marRight w:val="0"/>
          <w:marTop w:val="0"/>
          <w:marBottom w:val="0"/>
          <w:divBdr>
            <w:top w:val="none" w:sz="0" w:space="0" w:color="auto"/>
            <w:left w:val="none" w:sz="0" w:space="0" w:color="auto"/>
            <w:bottom w:val="none" w:sz="0" w:space="0" w:color="auto"/>
            <w:right w:val="none" w:sz="0" w:space="0" w:color="auto"/>
          </w:divBdr>
          <w:divsChild>
            <w:div w:id="2090302146">
              <w:marLeft w:val="0"/>
              <w:marRight w:val="0"/>
              <w:marTop w:val="0"/>
              <w:marBottom w:val="0"/>
              <w:divBdr>
                <w:top w:val="none" w:sz="0" w:space="0" w:color="auto"/>
                <w:left w:val="none" w:sz="0" w:space="0" w:color="auto"/>
                <w:bottom w:val="none" w:sz="0" w:space="0" w:color="auto"/>
                <w:right w:val="none" w:sz="0" w:space="0" w:color="auto"/>
              </w:divBdr>
              <w:divsChild>
                <w:div w:id="917255740">
                  <w:marLeft w:val="0"/>
                  <w:marRight w:val="0"/>
                  <w:marTop w:val="0"/>
                  <w:marBottom w:val="0"/>
                  <w:divBdr>
                    <w:top w:val="none" w:sz="0" w:space="0" w:color="auto"/>
                    <w:left w:val="none" w:sz="0" w:space="0" w:color="auto"/>
                    <w:bottom w:val="none" w:sz="0" w:space="0" w:color="auto"/>
                    <w:right w:val="none" w:sz="0" w:space="0" w:color="auto"/>
                  </w:divBdr>
                </w:div>
                <w:div w:id="1190141584">
                  <w:marLeft w:val="0"/>
                  <w:marRight w:val="0"/>
                  <w:marTop w:val="0"/>
                  <w:marBottom w:val="0"/>
                  <w:divBdr>
                    <w:top w:val="none" w:sz="0" w:space="0" w:color="auto"/>
                    <w:left w:val="none" w:sz="0" w:space="0" w:color="auto"/>
                    <w:bottom w:val="none" w:sz="0" w:space="0" w:color="auto"/>
                    <w:right w:val="none" w:sz="0" w:space="0" w:color="auto"/>
                  </w:divBdr>
                  <w:divsChild>
                    <w:div w:id="282076071">
                      <w:marLeft w:val="0"/>
                      <w:marRight w:val="0"/>
                      <w:marTop w:val="150"/>
                      <w:marBottom w:val="0"/>
                      <w:divBdr>
                        <w:top w:val="none" w:sz="0" w:space="0" w:color="auto"/>
                        <w:left w:val="none" w:sz="0" w:space="0" w:color="auto"/>
                        <w:bottom w:val="none" w:sz="0" w:space="0" w:color="auto"/>
                        <w:right w:val="none" w:sz="0" w:space="0" w:color="auto"/>
                      </w:divBdr>
                      <w:divsChild>
                        <w:div w:id="11646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1517313980@qq.com</dc:creator>
  <cp:keywords/>
  <dc:description/>
  <cp:lastModifiedBy>1517313980@qq.com</cp:lastModifiedBy>
  <cp:revision>3</cp:revision>
  <dcterms:created xsi:type="dcterms:W3CDTF">2024-03-31T13:35:00Z</dcterms:created>
  <dcterms:modified xsi:type="dcterms:W3CDTF">2024-03-31T13:53:00Z</dcterms:modified>
</cp:coreProperties>
</file>