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00512AE3" w:rsidP="00512AE3" w:rsidRDefault="00512AE3" w14:paraId="5D5CFF96" wp14:textId="77777777">
      <w:pPr>
        <w:spacing w:line="240" w:lineRule="auto"/>
        <w:rPr>
          <w:b/>
          <w:sz w:val="28"/>
          <w:szCs w:val="28"/>
        </w:rPr>
      </w:pPr>
      <w:r>
        <w:rPr>
          <w:b/>
          <w:sz w:val="28"/>
          <w:szCs w:val="28"/>
        </w:rPr>
        <w:t xml:space="preserve">4.4.2  </w:t>
      </w:r>
      <w:r>
        <w:rPr>
          <w:b/>
          <w:sz w:val="28"/>
          <w:szCs w:val="28"/>
        </w:rPr>
        <w:t>Gåvor – ekonomiska transaktioner</w:t>
      </w:r>
    </w:p>
    <w:p xmlns:wp14="http://schemas.microsoft.com/office/word/2010/wordml" w:rsidR="00512AE3" w:rsidP="00512AE3" w:rsidRDefault="00512AE3" w14:paraId="6FB96E05" wp14:textId="77777777">
      <w:pPr>
        <w:spacing w:line="240" w:lineRule="auto"/>
      </w:pPr>
      <w:r>
        <w:t>Våra kunder ska känna sig helt trygga med den omvårdnad som vi ger och känna sig helt säkra på att de alltid får omsorgen utan att komma i skuld till den som utför sysslorna, därför är det av största vikt att aldrig ta emot gåvor i någon form från våra kunder. Vi inlåter o</w:t>
      </w:r>
      <w:r>
        <w:t>ss inte heller, (utöver assistansersättningen</w:t>
      </w:r>
      <w:bookmarkStart w:name="_GoBack" w:id="0"/>
      <w:bookmarkEnd w:id="0"/>
      <w:r>
        <w:t>) i ekonomiska transaktioner av något slag med våra kunder.</w:t>
      </w:r>
    </w:p>
    <w:p xmlns:wp14="http://schemas.microsoft.com/office/word/2010/wordml" w:rsidR="00512AE3" w:rsidP="00512AE3" w:rsidRDefault="00512AE3" w14:paraId="0CC46858" wp14:textId="77777777">
      <w:pPr>
        <w:spacing w:after="0" w:line="240" w:lineRule="auto"/>
        <w:rPr>
          <w:b/>
        </w:rPr>
      </w:pPr>
      <w:r>
        <w:rPr>
          <w:b/>
        </w:rPr>
        <w:t xml:space="preserve">Exempel på gåvor som </w:t>
      </w:r>
      <w:proofErr w:type="gramStart"/>
      <w:r>
        <w:rPr>
          <w:b/>
        </w:rPr>
        <w:t>ej</w:t>
      </w:r>
      <w:proofErr w:type="gramEnd"/>
      <w:r>
        <w:rPr>
          <w:b/>
        </w:rPr>
        <w:t xml:space="preserve"> är acceptabelt att ta emot:</w:t>
      </w:r>
    </w:p>
    <w:p xmlns:wp14="http://schemas.microsoft.com/office/word/2010/wordml" w:rsidR="00512AE3" w:rsidP="00512AE3" w:rsidRDefault="00512AE3" w14:paraId="206F0B9D" wp14:textId="77777777">
      <w:pPr>
        <w:spacing w:after="0" w:line="240" w:lineRule="auto"/>
      </w:pPr>
      <w:r>
        <w:t xml:space="preserve">Kontanter. </w:t>
      </w:r>
    </w:p>
    <w:p xmlns:wp14="http://schemas.microsoft.com/office/word/2010/wordml" w:rsidR="00512AE3" w:rsidP="00512AE3" w:rsidRDefault="00512AE3" w14:paraId="5F480C5A" wp14:textId="77777777">
      <w:pPr>
        <w:spacing w:after="0" w:line="240" w:lineRule="auto"/>
      </w:pPr>
      <w:r>
        <w:t>Värdepapper.</w:t>
      </w:r>
    </w:p>
    <w:p xmlns:wp14="http://schemas.microsoft.com/office/word/2010/wordml" w:rsidR="00512AE3" w:rsidP="00512AE3" w:rsidRDefault="00512AE3" w14:paraId="657FCA3A" wp14:textId="77777777">
      <w:pPr>
        <w:spacing w:after="0" w:line="240" w:lineRule="auto"/>
      </w:pPr>
      <w:r>
        <w:t>Värdeföremål – t.ex. smycken.</w:t>
      </w:r>
    </w:p>
    <w:p xmlns:wp14="http://schemas.microsoft.com/office/word/2010/wordml" w:rsidR="00512AE3" w:rsidP="00512AE3" w:rsidRDefault="00512AE3" w14:paraId="261AD5CD" wp14:textId="77777777">
      <w:pPr>
        <w:spacing w:after="0" w:line="240" w:lineRule="auto"/>
      </w:pPr>
      <w:r>
        <w:t>Möbler eller andra föremål från kunden hem.</w:t>
      </w:r>
    </w:p>
    <w:p xmlns:wp14="http://schemas.microsoft.com/office/word/2010/wordml" w:rsidR="00512AE3" w:rsidP="00512AE3" w:rsidRDefault="00512AE3" w14:paraId="05771A1A" wp14:textId="77777777">
      <w:pPr>
        <w:spacing w:after="0" w:line="240" w:lineRule="auto"/>
      </w:pPr>
      <w:r>
        <w:t>Att bli bjuden på måltider i kundens hem eller på restaurang.</w:t>
      </w:r>
    </w:p>
    <w:p xmlns:wp14="http://schemas.microsoft.com/office/word/2010/wordml" w:rsidR="00512AE3" w:rsidP="00512AE3" w:rsidRDefault="00512AE3" w14:paraId="0BC60130" wp14:textId="77777777">
      <w:pPr>
        <w:spacing w:after="0" w:line="240" w:lineRule="auto"/>
      </w:pPr>
      <w:r>
        <w:t>Att bli bjuden på annan förströelse som teater, bio, resor eller liknande.</w:t>
      </w:r>
    </w:p>
    <w:p xmlns:wp14="http://schemas.microsoft.com/office/word/2010/wordml" w:rsidRPr="00E52C99" w:rsidR="00512AE3" w:rsidP="00512AE3" w:rsidRDefault="00512AE3" w14:paraId="4616FBBE" wp14:textId="77777777">
      <w:pPr>
        <w:spacing w:after="0" w:line="240" w:lineRule="auto"/>
      </w:pPr>
      <w:r>
        <w:t>Att stå som förmånstagare i försäkringar eller testamente.</w:t>
      </w:r>
    </w:p>
    <w:p xmlns:wp14="http://schemas.microsoft.com/office/word/2010/wordml" w:rsidR="00512AE3" w:rsidP="00512AE3" w:rsidRDefault="00512AE3" w14:paraId="672A6659" wp14:textId="77777777">
      <w:pPr>
        <w:spacing w:after="0" w:line="240" w:lineRule="auto"/>
        <w:rPr>
          <w:b/>
        </w:rPr>
      </w:pPr>
    </w:p>
    <w:p xmlns:wp14="http://schemas.microsoft.com/office/word/2010/wordml" w:rsidR="00512AE3" w:rsidP="00512AE3" w:rsidRDefault="00512AE3" w14:paraId="1A6714A0" wp14:textId="77777777">
      <w:pPr>
        <w:spacing w:after="0" w:line="240" w:lineRule="auto"/>
        <w:rPr>
          <w:b/>
        </w:rPr>
      </w:pPr>
      <w:r>
        <w:rPr>
          <w:b/>
        </w:rPr>
        <w:t>Gåvor som kan vara acceptabelt att ta emot</w:t>
      </w:r>
    </w:p>
    <w:p xmlns:wp14="http://schemas.microsoft.com/office/word/2010/wordml" w:rsidR="00512AE3" w:rsidP="00512AE3" w:rsidRDefault="00512AE3" w14:paraId="7F4C6BA3" wp14:textId="77777777">
      <w:pPr>
        <w:spacing w:after="0" w:line="240" w:lineRule="auto"/>
      </w:pPr>
      <w:r>
        <w:t>I undantagsfall kan en gåva från en kund tas emot om den är av ett ytterst ringa värde. En blomma eller chokladask till jul till ett värde av högst femtio kronor kan möjligtvis vara acceptabelt att ta emot. En kopp kaffe med enklare kaffebröd i samband med hjälpinsatsen kan också vara acceptabelt att ta emot.</w:t>
      </w:r>
    </w:p>
    <w:p xmlns:wp14="http://schemas.microsoft.com/office/word/2010/wordml" w:rsidRPr="009169D7" w:rsidR="00512AE3" w:rsidP="00512AE3" w:rsidRDefault="00512AE3" w14:paraId="0A37501D" wp14:textId="77777777">
      <w:pPr>
        <w:spacing w:after="0" w:line="240" w:lineRule="auto"/>
      </w:pPr>
    </w:p>
    <w:p xmlns:wp14="http://schemas.microsoft.com/office/word/2010/wordml" w:rsidR="00512AE3" w:rsidP="00512AE3" w:rsidRDefault="00512AE3" w14:paraId="695100A7" wp14:textId="77777777">
      <w:pPr>
        <w:spacing w:after="0" w:line="240" w:lineRule="auto"/>
        <w:rPr>
          <w:b/>
        </w:rPr>
      </w:pPr>
      <w:r>
        <w:rPr>
          <w:b/>
        </w:rPr>
        <w:t>Ekonomiska transaktioner</w:t>
      </w:r>
    </w:p>
    <w:p xmlns:wp14="http://schemas.microsoft.com/office/word/2010/wordml" w:rsidR="00512AE3" w:rsidP="00512AE3" w:rsidRDefault="00512AE3" w14:paraId="3F27FFD1" wp14:textId="77777777">
      <w:pPr>
        <w:spacing w:after="0" w:line="240" w:lineRule="auto"/>
      </w:pPr>
      <w:r>
        <w:t>Vi inlåter oss inte heller i ekonomiska transaktioner med våra kunder av vad slag de än må vara. Vi varken lånar eller lånar ut pengar till våra kunder. Vi ger oss inte in i någon annan form av affärs-transaktioner med våra kunder. Vi förmedlar inte heller försäljningsuppdrag eller liknande uppdrag.</w:t>
      </w:r>
    </w:p>
    <w:p xmlns:wp14="http://schemas.microsoft.com/office/word/2010/wordml" w:rsidR="00512AE3" w:rsidP="00512AE3" w:rsidRDefault="00512AE3" w14:paraId="5DAB6C7B" wp14:textId="77777777">
      <w:pPr>
        <w:spacing w:after="0" w:line="240" w:lineRule="auto"/>
      </w:pPr>
    </w:p>
    <w:p xmlns:wp14="http://schemas.microsoft.com/office/word/2010/wordml" w:rsidR="00364E45" w:rsidRDefault="00364E45" w14:paraId="02EB378F" wp14:textId="77777777"/>
    <w:sectPr w:rsidR="00364E45">
      <w:pgSz w:w="11906" w:h="16838" w:orient="portrait"/>
      <w:pgMar w:top="1417" w:right="1417" w:bottom="1417" w:left="1417" w:header="708" w:footer="708" w:gutter="0"/>
      <w:cols w:space="708"/>
      <w:docGrid w:linePitch="360"/>
      <w:headerReference w:type="default" r:id="R599339b6f08f4e1d"/>
      <w:footerReference w:type="default" r:id="Rdf54e8812b3e4c5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44EEB14B" w:rsidTr="44EEB14B" w14:paraId="760BC7DC">
      <w:tc>
        <w:tcPr>
          <w:tcW w:w="3024" w:type="dxa"/>
          <w:tcMar/>
        </w:tcPr>
        <w:p w:rsidR="44EEB14B" w:rsidP="44EEB14B" w:rsidRDefault="44EEB14B" w14:paraId="734A82B2" w14:textId="56F05559">
          <w:pPr>
            <w:pStyle w:val="Header"/>
            <w:bidi w:val="0"/>
            <w:ind w:left="-115"/>
            <w:jc w:val="left"/>
          </w:pPr>
        </w:p>
      </w:tc>
      <w:tc>
        <w:tcPr>
          <w:tcW w:w="3024" w:type="dxa"/>
          <w:tcMar/>
        </w:tcPr>
        <w:p w:rsidR="44EEB14B" w:rsidP="44EEB14B" w:rsidRDefault="44EEB14B" w14:paraId="05A1CDFA" w14:textId="5219C8F0">
          <w:pPr>
            <w:pStyle w:val="Header"/>
            <w:bidi w:val="0"/>
            <w:jc w:val="center"/>
          </w:pPr>
        </w:p>
      </w:tc>
      <w:tc>
        <w:tcPr>
          <w:tcW w:w="3024" w:type="dxa"/>
          <w:tcMar/>
        </w:tcPr>
        <w:p w:rsidR="44EEB14B" w:rsidP="44EEB14B" w:rsidRDefault="44EEB14B" w14:paraId="655DC146" w14:textId="7802DE11">
          <w:pPr>
            <w:pStyle w:val="Header"/>
            <w:bidi w:val="0"/>
            <w:ind w:right="-115"/>
            <w:jc w:val="right"/>
          </w:pPr>
        </w:p>
      </w:tc>
    </w:tr>
  </w:tbl>
  <w:p w:rsidR="44EEB14B" w:rsidP="44EEB14B" w:rsidRDefault="44EEB14B" w14:paraId="46AB8451" w14:textId="2D6C61FB">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44EEB14B" w:rsidTr="44EEB14B" w14:paraId="598E9379">
      <w:tc>
        <w:tcPr>
          <w:tcW w:w="3024" w:type="dxa"/>
          <w:tcMar/>
        </w:tcPr>
        <w:p w:rsidR="44EEB14B" w:rsidP="44EEB14B" w:rsidRDefault="44EEB14B" w14:paraId="19220A6C" w14:textId="0A203984">
          <w:pPr>
            <w:pStyle w:val="Header"/>
            <w:bidi w:val="0"/>
            <w:ind w:left="-115"/>
            <w:jc w:val="left"/>
          </w:pPr>
          <w:r w:rsidR="44EEB14B">
            <w:drawing>
              <wp:inline wp14:editId="36759D48" wp14:anchorId="44308FA0">
                <wp:extent cx="1743075" cy="514350"/>
                <wp:effectExtent l="0" t="0" r="0" b="0"/>
                <wp:docPr id="669325214" name="" title=""/>
                <wp:cNvGraphicFramePr>
                  <a:graphicFrameLocks noChangeAspect="1"/>
                </wp:cNvGraphicFramePr>
                <a:graphic>
                  <a:graphicData uri="http://schemas.openxmlformats.org/drawingml/2006/picture">
                    <pic:pic>
                      <pic:nvPicPr>
                        <pic:cNvPr id="0" name=""/>
                        <pic:cNvPicPr/>
                      </pic:nvPicPr>
                      <pic:blipFill>
                        <a:blip r:embed="Rab8a3a527cc04137">
                          <a:extLst>
                            <a:ext xmlns:a="http://schemas.openxmlformats.org/drawingml/2006/main" uri="{28A0092B-C50C-407E-A947-70E740481C1C}">
                              <a14:useLocalDpi val="0"/>
                            </a:ext>
                          </a:extLst>
                        </a:blip>
                        <a:stretch>
                          <a:fillRect/>
                        </a:stretch>
                      </pic:blipFill>
                      <pic:spPr>
                        <a:xfrm>
                          <a:off x="0" y="0"/>
                          <a:ext cx="1743075" cy="514350"/>
                        </a:xfrm>
                        <a:prstGeom prst="rect">
                          <a:avLst/>
                        </a:prstGeom>
                      </pic:spPr>
                    </pic:pic>
                  </a:graphicData>
                </a:graphic>
              </wp:inline>
            </w:drawing>
          </w:r>
        </w:p>
      </w:tc>
      <w:tc>
        <w:tcPr>
          <w:tcW w:w="3024" w:type="dxa"/>
          <w:tcMar/>
        </w:tcPr>
        <w:p w:rsidR="44EEB14B" w:rsidP="44EEB14B" w:rsidRDefault="44EEB14B" w14:paraId="0B6B909E" w14:textId="568215E1">
          <w:pPr>
            <w:pStyle w:val="Header"/>
            <w:bidi w:val="0"/>
            <w:jc w:val="center"/>
          </w:pPr>
        </w:p>
      </w:tc>
      <w:tc>
        <w:tcPr>
          <w:tcW w:w="3024" w:type="dxa"/>
          <w:tcMar/>
        </w:tcPr>
        <w:p w:rsidR="44EEB14B" w:rsidP="44EEB14B" w:rsidRDefault="44EEB14B" w14:paraId="5C96299F" w14:textId="33877708">
          <w:pPr>
            <w:pStyle w:val="Header"/>
            <w:bidi w:val="0"/>
            <w:ind w:right="-115"/>
            <w:jc w:val="right"/>
          </w:pPr>
          <w:r w:rsidR="44EEB14B">
            <w:drawing>
              <wp:inline wp14:editId="16AFA747" wp14:anchorId="057E6B65">
                <wp:extent cx="1533525" cy="857250"/>
                <wp:effectExtent l="0" t="0" r="0" b="0"/>
                <wp:docPr id="587194830" name="" title="Textruta"/>
                <wp:cNvGraphicFramePr>
                  <a:graphicFrameLocks noChangeAspect="1"/>
                </wp:cNvGraphicFramePr>
                <a:graphic>
                  <a:graphicData uri="http://schemas.openxmlformats.org/drawingml/2006/picture">
                    <pic:pic>
                      <pic:nvPicPr>
                        <pic:cNvPr id="0" name=""/>
                        <pic:cNvPicPr/>
                      </pic:nvPicPr>
                      <pic:blipFill>
                        <a:blip r:embed="Rc8da119ca2a645fb">
                          <a:extLst>
                            <a:ext xmlns:a="http://schemas.openxmlformats.org/drawingml/2006/main" uri="{28A0092B-C50C-407E-A947-70E740481C1C}">
                              <a14:useLocalDpi val="0"/>
                            </a:ext>
                          </a:extLst>
                        </a:blip>
                        <a:stretch>
                          <a:fillRect/>
                        </a:stretch>
                      </pic:blipFill>
                      <pic:spPr>
                        <a:xfrm>
                          <a:off x="0" y="0"/>
                          <a:ext cx="1533525" cy="857250"/>
                        </a:xfrm>
                        <a:prstGeom prst="rect">
                          <a:avLst/>
                        </a:prstGeom>
                      </pic:spPr>
                    </pic:pic>
                  </a:graphicData>
                </a:graphic>
              </wp:inline>
            </w:drawing>
          </w:r>
        </w:p>
      </w:tc>
    </w:tr>
  </w:tbl>
  <w:p w:rsidR="44EEB14B" w:rsidP="44EEB14B" w:rsidRDefault="44EEB14B" w14:paraId="10DC772A" w14:textId="10F406C4">
    <w:pPr>
      <w:pStyle w:val="Header"/>
      <w:bidi w:val="0"/>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trackRevisions w:val="false"/>
  <w:zoom w:percent="120"/>
  <w:proofState w:spelling="clean" w:grammar="dirty"/>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AE3"/>
    <w:rsid w:val="00364E45"/>
    <w:rsid w:val="00512AE3"/>
    <w:rsid w:val="28EB7786"/>
    <w:rsid w:val="44EEB14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86B615-97E1-4523-A2C6-C54DE7BD3DF9}"/>
  <w14:docId w14:val="13DB92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12AE3"/>
    <w:pPr>
      <w:spacing w:after="200" w:line="276" w:lineRule="auto"/>
    </w:p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Normaltabel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Standardstycketeckensnit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Standardstycketeckensnit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word/header.xml" Id="R599339b6f08f4e1d" /><Relationship Type="http://schemas.openxmlformats.org/officeDocument/2006/relationships/footer" Target="/word/footer.xml" Id="Rdf54e8812b3e4c5c" /></Relationships>
</file>

<file path=word/_rels/header.xml.rels>&#65279;<?xml version="1.0" encoding="utf-8"?><Relationships xmlns="http://schemas.openxmlformats.org/package/2006/relationships"><Relationship Type="http://schemas.openxmlformats.org/officeDocument/2006/relationships/image" Target="/media/image.jpg" Id="Rab8a3a527cc04137" /><Relationship Type="http://schemas.openxmlformats.org/officeDocument/2006/relationships/image" Target="/media/image.png" Id="Rc8da119ca2a645fb"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7" ma:contentTypeDescription="Skapa ett nytt dokument." ma:contentTypeScope="" ma:versionID="289afabc4405e29adeaa87cef3c6a426">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ac3a7f5d8bcc052ca0350eae114b2b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31BA04BF-525A-4D91-956C-1627B76538A0}"/>
</file>

<file path=customXml/itemProps2.xml><?xml version="1.0" encoding="utf-8"?>
<ds:datastoreItem xmlns:ds="http://schemas.openxmlformats.org/officeDocument/2006/customXml" ds:itemID="{A1D39BEB-6EBB-4417-97F1-F5E3E0426D6C}"/>
</file>

<file path=customXml/itemProps3.xml><?xml version="1.0" encoding="utf-8"?>
<ds:datastoreItem xmlns:ds="http://schemas.openxmlformats.org/officeDocument/2006/customXml" ds:itemID="{89E689BC-7A1E-430A-B8BE-6C8A9D75E2F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IT mastaren Mitt AB</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Jennie Lundin</cp:lastModifiedBy>
  <cp:revision>2</cp:revision>
  <dcterms:created xsi:type="dcterms:W3CDTF">2019-09-16T15:15:00Z</dcterms:created>
  <dcterms:modified xsi:type="dcterms:W3CDTF">2020-03-23T12:57:22Z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