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RPr="0086305A" w:rsidR="0086305A" w:rsidP="0086305A" w:rsidRDefault="003A1A0B" w14:paraId="7753982E" wp14:textId="77777777">
      <w:pPr>
        <w:spacing w:after="0"/>
        <w:rPr>
          <w:b/>
          <w:sz w:val="28"/>
          <w:szCs w:val="28"/>
        </w:rPr>
      </w:pPr>
      <w:r>
        <w:rPr>
          <w:b/>
          <w:sz w:val="28"/>
          <w:szCs w:val="28"/>
        </w:rPr>
        <w:t xml:space="preserve">4.6.1 </w:t>
      </w:r>
      <w:bookmarkStart w:name="_GoBack" w:id="0"/>
      <w:r w:rsidRPr="0086305A" w:rsidR="0086305A">
        <w:rPr>
          <w:b/>
          <w:sz w:val="28"/>
          <w:szCs w:val="28"/>
        </w:rPr>
        <w:t>Vilken typ av insatser kan vara förekommande</w:t>
      </w:r>
      <w:bookmarkEnd w:id="0"/>
    </w:p>
    <w:p xmlns:wp14="http://schemas.microsoft.com/office/word/2010/wordml" w:rsidRPr="009F6C88" w:rsidR="0086305A" w:rsidP="0086305A" w:rsidRDefault="0086305A" w14:paraId="672A6659" wp14:textId="77777777">
      <w:pPr>
        <w:spacing w:after="0"/>
        <w:rPr>
          <w:b/>
          <w:sz w:val="18"/>
          <w:szCs w:val="18"/>
        </w:rPr>
      </w:pPr>
    </w:p>
    <w:p xmlns:wp14="http://schemas.microsoft.com/office/word/2010/wordml" w:rsidR="0086305A" w:rsidP="0086305A" w:rsidRDefault="0086305A" w14:paraId="5FD91615" wp14:textId="77777777">
      <w:pPr>
        <w:spacing w:after="0"/>
      </w:pPr>
      <w:r>
        <w:t xml:space="preserve">Vad kunden behöver för insatser i sitt dagliga liv beror på vilken typ av funktionshinder kunden har, hur familjesituationen ser ut, ålder, intressen m.m. </w:t>
      </w:r>
    </w:p>
    <w:p xmlns:wp14="http://schemas.microsoft.com/office/word/2010/wordml" w:rsidR="0086305A" w:rsidP="0086305A" w:rsidRDefault="0086305A" w14:paraId="3C1853A4" wp14:textId="77777777">
      <w:pPr>
        <w:spacing w:after="0"/>
      </w:pPr>
      <w:r>
        <w:t>Nedan följer exempel på insatser.</w:t>
      </w:r>
    </w:p>
    <w:p xmlns:wp14="http://schemas.microsoft.com/office/word/2010/wordml" w:rsidR="0086305A" w:rsidP="0086305A" w:rsidRDefault="0086305A" w14:paraId="0A37501D" wp14:textId="77777777">
      <w:pPr>
        <w:spacing w:after="0"/>
      </w:pPr>
    </w:p>
    <w:p xmlns:wp14="http://schemas.microsoft.com/office/word/2010/wordml" w:rsidR="0086305A" w:rsidP="0086305A" w:rsidRDefault="0086305A" w14:paraId="548360BA" wp14:textId="77777777">
      <w:pPr>
        <w:spacing w:after="0"/>
      </w:pPr>
      <w:r>
        <w:t>Hjälp med matlagnin</w:t>
      </w:r>
      <w:r w:rsidR="003A1A0B">
        <w:t>g, handla, tvätta och städa (vissa insatser utförs om kunden själv är delaktig i processen som exempelvis handling)</w:t>
      </w:r>
      <w:r>
        <w:t>. Hjälp med grundläggande behov såsom att tvätta och klä sig, äta mat, ko</w:t>
      </w:r>
      <w:r w:rsidR="003A1A0B">
        <w:t>mmunicera utåt, förflytta sig, u</w:t>
      </w:r>
      <w:r>
        <w:t xml:space="preserve">töva fritidsaktiviteter eller att arbeta. </w:t>
      </w:r>
    </w:p>
    <w:p xmlns:wp14="http://schemas.microsoft.com/office/word/2010/wordml" w:rsidR="0086305A" w:rsidP="0086305A" w:rsidRDefault="0086305A" w14:paraId="2F024093" wp14:textId="77777777">
      <w:pPr>
        <w:spacing w:after="0"/>
      </w:pPr>
      <w:r>
        <w:t xml:space="preserve">Åka med kunden till jobbet, längre resor som inkluderar övernattning på annan ort i eller utanför Sverige. </w:t>
      </w:r>
    </w:p>
    <w:p xmlns:wp14="http://schemas.microsoft.com/office/word/2010/wordml" w:rsidR="0086305A" w:rsidP="0086305A" w:rsidRDefault="0086305A" w14:paraId="5DAB6C7B" wp14:textId="77777777">
      <w:pPr>
        <w:spacing w:after="0"/>
      </w:pPr>
    </w:p>
    <w:p xmlns:wp14="http://schemas.microsoft.com/office/word/2010/wordml" w:rsidR="0086305A" w:rsidP="0086305A" w:rsidRDefault="0086305A" w14:paraId="1A1C5F56" wp14:textId="77777777">
      <w:pPr>
        <w:spacing w:after="0"/>
      </w:pPr>
      <w:r>
        <w:t>Föräldrar med funktionsnedsättning kan i olika utsträckning behöva praktiskt stöd i utövandet av sitt föräldraskap. Behovet av personlig assistans i föräldrarollen varierar med att barnet växer och utvecklas. Den personliga assistansen kan följaktligen innefatta allt från assistans i omvårdnaden av spädbarnet till assistans att följa det större barnet på skiftande aktiviteter.</w:t>
      </w:r>
    </w:p>
    <w:p xmlns:wp14="http://schemas.microsoft.com/office/word/2010/wordml" w:rsidR="0086305A" w:rsidP="0086305A" w:rsidRDefault="0086305A" w14:paraId="02EB378F" wp14:textId="77777777">
      <w:pPr>
        <w:spacing w:after="0"/>
      </w:pPr>
    </w:p>
    <w:p xmlns:wp14="http://schemas.microsoft.com/office/word/2010/wordml" w:rsidR="0086305A" w:rsidP="0086305A" w:rsidRDefault="0086305A" w14:paraId="4363B095" wp14:textId="77777777">
      <w:pPr>
        <w:spacing w:after="0"/>
      </w:pPr>
      <w:r>
        <w:t>Personlig assistans till barn med funktionsnedsättning har det dubbla syftet dels att kompensera barnets funktionsnedsättning i livets olika situationer och dels att göra det möjligt för familjen att leva som andra familjer. Det innebär att den personliga assistansen både ska ge barnet möjlighet att leva som andra i jämförbar ålder och samtidigt utgöra en viss avlösning för föräldrarna.</w:t>
      </w:r>
    </w:p>
    <w:p xmlns:wp14="http://schemas.microsoft.com/office/word/2010/wordml" w:rsidR="0086305A" w:rsidP="0086305A" w:rsidRDefault="0086305A" w14:paraId="612F5614" wp14:textId="77777777">
      <w:pPr>
        <w:spacing w:after="0"/>
      </w:pPr>
      <w:r>
        <w:t xml:space="preserve">Barnets behov av inflytande och integritet i assistansen ökar naturligt med stigande ålder. Assistentens uppgift är att ge barnet det stöd som behövs för att barnet i så stor utsträckning som möjligt skall kunna leva som andra barn i samma ålder. Assistentens uppgift är därmed inte att uppfostra barnet. </w:t>
      </w:r>
    </w:p>
    <w:p xmlns:wp14="http://schemas.microsoft.com/office/word/2010/wordml" w:rsidR="0086305A" w:rsidP="0086305A" w:rsidRDefault="0086305A" w14:paraId="3E93E1CB" wp14:textId="77777777">
      <w:pPr>
        <w:spacing w:after="0"/>
      </w:pPr>
      <w:r>
        <w:t>En del uppgifter såsom matlagning, viss städning och skötsel av tekniska hjälpmedel ingå i assistentens arbetsuppgifter även när det gäller barn annars skulle barnets dagliga liv inte kunna fungera praktiskt och den personliga assistansen inte innebära någon avlösning för föräldrarna.</w:t>
      </w:r>
    </w:p>
    <w:p xmlns:wp14="http://schemas.microsoft.com/office/word/2010/wordml" w:rsidR="0086305A" w:rsidP="0086305A" w:rsidRDefault="0086305A" w14:paraId="6A05A809" wp14:textId="77777777">
      <w:pPr>
        <w:spacing w:after="0"/>
      </w:pPr>
    </w:p>
    <w:p xmlns:wp14="http://schemas.microsoft.com/office/word/2010/wordml" w:rsidR="0086305A" w:rsidP="0086305A" w:rsidRDefault="0086305A" w14:paraId="373BFAB3" wp14:textId="77777777">
      <w:pPr>
        <w:spacing w:after="0"/>
      </w:pPr>
      <w:r>
        <w:t>Assistans vid kortare sjukhusvistelse om det finns särskilda skäl till detta (ska alltid vara godkänt av kommunen eller Försäkringskassan).</w:t>
      </w:r>
    </w:p>
    <w:p xmlns:wp14="http://schemas.microsoft.com/office/word/2010/wordml" w:rsidR="0086305A" w:rsidP="0086305A" w:rsidRDefault="0086305A" w14:paraId="5A39BBE3" wp14:textId="77777777">
      <w:pPr>
        <w:spacing w:after="0"/>
      </w:pPr>
    </w:p>
    <w:p xmlns:wp14="http://schemas.microsoft.com/office/word/2010/wordml" w:rsidR="0086305A" w:rsidP="0086305A" w:rsidRDefault="0086305A" w14:paraId="3363F363" wp14:textId="77777777">
      <w:pPr>
        <w:spacing w:after="0"/>
      </w:pPr>
      <w:r>
        <w:t>Assistans vid korttidsvistelse utanför det egna hemmet. Korttidsvistelse kan både vara som en regelbunden insats och som en lösning vid tillfälliga behov och gäller både barn och vuxna.</w:t>
      </w:r>
    </w:p>
    <w:p xmlns:wp14="http://schemas.microsoft.com/office/word/2010/wordml" w:rsidR="0086305A" w:rsidP="0086305A" w:rsidRDefault="0086305A" w14:paraId="41C8F396" wp14:textId="77777777">
      <w:pPr>
        <w:spacing w:after="0"/>
      </w:pPr>
    </w:p>
    <w:p xmlns:wp14="http://schemas.microsoft.com/office/word/2010/wordml" w:rsidR="0086305A" w:rsidP="0086305A" w:rsidRDefault="0086305A" w14:paraId="2426CA36" wp14:textId="77777777">
      <w:pPr>
        <w:spacing w:after="0"/>
      </w:pPr>
      <w:r>
        <w:t>Assistans under kundens arbetstid, följa med kunden på t.ex. konferenser, utbildningar och tjänsteresor.</w:t>
      </w:r>
    </w:p>
    <w:p xmlns:wp14="http://schemas.microsoft.com/office/word/2010/wordml" w:rsidR="0086305A" w:rsidP="0086305A" w:rsidRDefault="0086305A" w14:paraId="29D6B04F" wp14:textId="77777777">
      <w:pPr>
        <w:spacing w:after="0"/>
      </w:pPr>
      <w:r>
        <w:t xml:space="preserve"> </w:t>
      </w:r>
    </w:p>
    <w:p xmlns:wp14="http://schemas.microsoft.com/office/word/2010/wordml" w:rsidR="0086305A" w:rsidP="0086305A" w:rsidRDefault="0086305A" w14:paraId="5FF3D613" wp14:textId="77777777">
      <w:pPr>
        <w:spacing w:after="0"/>
      </w:pPr>
      <w:r>
        <w:t>Följa med kunden på semesterresa eller annan resa, inom eller utanför Sverige.</w:t>
      </w:r>
    </w:p>
    <w:p xmlns:wp14="http://schemas.microsoft.com/office/word/2010/wordml" w:rsidR="0086305A" w:rsidP="0086305A" w:rsidRDefault="0086305A" w14:paraId="72A3D3EC" wp14:textId="77777777">
      <w:pPr>
        <w:spacing w:after="0"/>
      </w:pPr>
    </w:p>
    <w:p xmlns:wp14="http://schemas.microsoft.com/office/word/2010/wordml" w:rsidR="0086305A" w:rsidP="0086305A" w:rsidRDefault="0086305A" w14:paraId="0D0B940D" wp14:textId="77777777">
      <w:pPr>
        <w:spacing w:after="0"/>
      </w:pPr>
    </w:p>
    <w:p xmlns:wp14="http://schemas.microsoft.com/office/word/2010/wordml" w:rsidR="0086305A" w:rsidP="0086305A" w:rsidRDefault="0086305A" w14:paraId="0E27B00A" wp14:textId="77777777">
      <w:pPr>
        <w:spacing w:after="0"/>
      </w:pPr>
    </w:p>
    <w:p xmlns:wp14="http://schemas.microsoft.com/office/word/2010/wordml" w:rsidR="0086305A" w:rsidP="0086305A" w:rsidRDefault="0086305A" w14:paraId="60061E4C" wp14:textId="77777777">
      <w:pPr>
        <w:spacing w:after="0"/>
      </w:pPr>
    </w:p>
    <w:p xmlns:wp14="http://schemas.microsoft.com/office/word/2010/wordml" w:rsidR="007F171D" w:rsidRDefault="007F171D" w14:paraId="44EAFD9C" wp14:textId="77777777"/>
    <w:sectPr w:rsidR="007F171D">
      <w:pgSz w:w="11906" w:h="16838" w:orient="portrait"/>
      <w:pgMar w:top="1417" w:right="1417" w:bottom="1417" w:left="1417" w:header="708" w:footer="708" w:gutter="0"/>
      <w:cols w:space="708"/>
      <w:docGrid w:linePitch="360"/>
      <w:headerReference w:type="default" r:id="R2b11cc46aa90481f"/>
      <w:footerReference w:type="default" r:id="R9d8578e28d064af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xml><?xml version="1.0" encoding="utf-8"?>
<w:ftr xmlns:w14="http://schemas.microsoft.com/office/word/2010/wordml" xmlns:w="http://schemas.openxmlformats.org/wordprocessingml/2006/main">
  <w:tbl>
    <w:tblPr>
      <w:tblStyle w:val="Normaltabell"/>
      <w:bidiVisual w:val="0"/>
      <w:tblW w:w="0" w:type="auto"/>
      <w:tblLayout w:type="fixed"/>
      <w:tblLook w:val="06A0" w:firstRow="1" w:lastRow="0" w:firstColumn="1" w:lastColumn="0" w:noHBand="1" w:noVBand="1"/>
    </w:tblPr>
    <w:tblGrid>
      <w:gridCol w:w="3024"/>
      <w:gridCol w:w="3024"/>
      <w:gridCol w:w="3024"/>
    </w:tblGrid>
    <w:tr w:rsidR="340C33AE" w:rsidTr="340C33AE" w14:paraId="60501AB5">
      <w:tc>
        <w:tcPr>
          <w:tcW w:w="3024" w:type="dxa"/>
          <w:tcMar/>
        </w:tcPr>
        <w:p w:rsidR="340C33AE" w:rsidP="340C33AE" w:rsidRDefault="340C33AE" w14:paraId="40973313" w14:textId="0939C454">
          <w:pPr>
            <w:pStyle w:val="Header"/>
            <w:bidi w:val="0"/>
            <w:ind w:left="-115"/>
            <w:jc w:val="left"/>
          </w:pPr>
        </w:p>
      </w:tc>
      <w:tc>
        <w:tcPr>
          <w:tcW w:w="3024" w:type="dxa"/>
          <w:tcMar/>
        </w:tcPr>
        <w:p w:rsidR="340C33AE" w:rsidP="340C33AE" w:rsidRDefault="340C33AE" w14:paraId="736C7A90" w14:textId="5917F530">
          <w:pPr>
            <w:pStyle w:val="Header"/>
            <w:bidi w:val="0"/>
            <w:jc w:val="center"/>
          </w:pPr>
        </w:p>
      </w:tc>
      <w:tc>
        <w:tcPr>
          <w:tcW w:w="3024" w:type="dxa"/>
          <w:tcMar/>
        </w:tcPr>
        <w:p w:rsidR="340C33AE" w:rsidP="340C33AE" w:rsidRDefault="340C33AE" w14:paraId="667733AC" w14:textId="485C8F89">
          <w:pPr>
            <w:pStyle w:val="Header"/>
            <w:bidi w:val="0"/>
            <w:ind w:right="-115"/>
            <w:jc w:val="right"/>
          </w:pPr>
        </w:p>
      </w:tc>
    </w:tr>
  </w:tbl>
  <w:p w:rsidR="340C33AE" w:rsidP="340C33AE" w:rsidRDefault="340C33AE" w14:paraId="482AAAD8" w14:textId="62638584">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Normaltabell"/>
      <w:bidiVisual w:val="0"/>
      <w:tblW w:w="0" w:type="auto"/>
      <w:tblLayout w:type="fixed"/>
      <w:tblLook w:val="06A0" w:firstRow="1" w:lastRow="0" w:firstColumn="1" w:lastColumn="0" w:noHBand="1" w:noVBand="1"/>
    </w:tblPr>
    <w:tblGrid>
      <w:gridCol w:w="3024"/>
      <w:gridCol w:w="3024"/>
      <w:gridCol w:w="3024"/>
    </w:tblGrid>
    <w:tr w:rsidR="340C33AE" w:rsidTr="340C33AE" w14:paraId="57FC98CE">
      <w:tc>
        <w:tcPr>
          <w:tcW w:w="3024" w:type="dxa"/>
          <w:tcMar/>
        </w:tcPr>
        <w:p w:rsidR="340C33AE" w:rsidP="340C33AE" w:rsidRDefault="340C33AE" w14:paraId="17E89BA5" w14:textId="49F6C056">
          <w:pPr>
            <w:pStyle w:val="Header"/>
            <w:bidi w:val="0"/>
            <w:ind w:left="-115"/>
            <w:jc w:val="left"/>
          </w:pPr>
          <w:r w:rsidR="340C33AE">
            <w:drawing>
              <wp:inline wp14:editId="4A1F0F54" wp14:anchorId="75BFEC2B">
                <wp:extent cx="1743075" cy="514350"/>
                <wp:effectExtent l="0" t="0" r="0" b="0"/>
                <wp:docPr id="854085858" name="" title=""/>
                <wp:cNvGraphicFramePr>
                  <a:graphicFrameLocks noChangeAspect="1"/>
                </wp:cNvGraphicFramePr>
                <a:graphic>
                  <a:graphicData uri="http://schemas.openxmlformats.org/drawingml/2006/picture">
                    <pic:pic>
                      <pic:nvPicPr>
                        <pic:cNvPr id="0" name=""/>
                        <pic:cNvPicPr/>
                      </pic:nvPicPr>
                      <pic:blipFill>
                        <a:blip r:embed="R04830c077f964edb">
                          <a:extLst>
                            <a:ext xmlns:a="http://schemas.openxmlformats.org/drawingml/2006/main" uri="{28A0092B-C50C-407E-A947-70E740481C1C}">
                              <a14:useLocalDpi val="0"/>
                            </a:ext>
                          </a:extLst>
                        </a:blip>
                        <a:stretch>
                          <a:fillRect/>
                        </a:stretch>
                      </pic:blipFill>
                      <pic:spPr>
                        <a:xfrm>
                          <a:off x="0" y="0"/>
                          <a:ext cx="1743075" cy="514350"/>
                        </a:xfrm>
                        <a:prstGeom prst="rect">
                          <a:avLst/>
                        </a:prstGeom>
                      </pic:spPr>
                    </pic:pic>
                  </a:graphicData>
                </a:graphic>
              </wp:inline>
            </w:drawing>
          </w:r>
        </w:p>
      </w:tc>
      <w:tc>
        <w:tcPr>
          <w:tcW w:w="3024" w:type="dxa"/>
          <w:tcMar/>
        </w:tcPr>
        <w:p w:rsidR="340C33AE" w:rsidP="340C33AE" w:rsidRDefault="340C33AE" w14:paraId="22E08BEE" w14:textId="22A107F5">
          <w:pPr>
            <w:pStyle w:val="Header"/>
            <w:bidi w:val="0"/>
            <w:jc w:val="center"/>
          </w:pPr>
        </w:p>
      </w:tc>
      <w:tc>
        <w:tcPr>
          <w:tcW w:w="3024" w:type="dxa"/>
          <w:tcMar/>
        </w:tcPr>
        <w:p w:rsidR="340C33AE" w:rsidP="340C33AE" w:rsidRDefault="340C33AE" w14:paraId="64E58248" w14:textId="2773C6E4">
          <w:pPr>
            <w:pStyle w:val="Header"/>
            <w:bidi w:val="0"/>
            <w:ind w:right="-115"/>
            <w:jc w:val="right"/>
          </w:pPr>
          <w:r w:rsidR="340C33AE">
            <w:drawing>
              <wp:inline wp14:editId="2A2B9430" wp14:anchorId="39E24FEF">
                <wp:extent cx="1533525" cy="857250"/>
                <wp:effectExtent l="0" t="0" r="0" b="0"/>
                <wp:docPr id="1689547255" name="" title="Textruta"/>
                <wp:cNvGraphicFramePr>
                  <a:graphicFrameLocks noChangeAspect="1"/>
                </wp:cNvGraphicFramePr>
                <a:graphic>
                  <a:graphicData uri="http://schemas.openxmlformats.org/drawingml/2006/picture">
                    <pic:pic>
                      <pic:nvPicPr>
                        <pic:cNvPr id="0" name=""/>
                        <pic:cNvPicPr/>
                      </pic:nvPicPr>
                      <pic:blipFill>
                        <a:blip r:embed="R55c7207c45ca4991">
                          <a:extLst>
                            <a:ext xmlns:a="http://schemas.openxmlformats.org/drawingml/2006/main" uri="{28A0092B-C50C-407E-A947-70E740481C1C}">
                              <a14:useLocalDpi val="0"/>
                            </a:ext>
                          </a:extLst>
                        </a:blip>
                        <a:stretch>
                          <a:fillRect/>
                        </a:stretch>
                      </pic:blipFill>
                      <pic:spPr>
                        <a:xfrm>
                          <a:off x="0" y="0"/>
                          <a:ext cx="1533525" cy="857250"/>
                        </a:xfrm>
                        <a:prstGeom prst="rect">
                          <a:avLst/>
                        </a:prstGeom>
                      </pic:spPr>
                    </pic:pic>
                  </a:graphicData>
                </a:graphic>
              </wp:inline>
            </w:drawing>
          </w:r>
        </w:p>
      </w:tc>
    </w:tr>
  </w:tbl>
  <w:p w:rsidR="340C33AE" w:rsidP="340C33AE" w:rsidRDefault="340C33AE" w14:paraId="2C67E69F" w14:textId="13B92469">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A4E4608"/>
    <w:multiLevelType w:val="multilevel"/>
    <w:tmpl w:val="B2A4DB6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trackRevisions w:val="false"/>
  <w:zoom w:percent="120"/>
  <w:proofState w:spelling="clean" w:grammar="dirty"/>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305A"/>
    <w:rsid w:val="003A1A0B"/>
    <w:rsid w:val="007F171D"/>
    <w:rsid w:val="0086305A"/>
    <w:rsid w:val="340C33A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F52B5C-75D4-4826-BED8-50FACF4501B4}"/>
  <w14:docId w14:val="1D7B2E6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86305A"/>
    <w:pPr>
      <w:spacing w:after="200" w:line="276" w:lineRule="auto"/>
    </w:p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Liststycke">
    <w:name w:val="List Paragraph"/>
    <w:basedOn w:val="Normal"/>
    <w:uiPriority w:val="34"/>
    <w:qFormat/>
    <w:rsid w:val="0086305A"/>
    <w:pPr>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Normaltabel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Standardstycketeckensnit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Standardstycketeckensnit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openxmlformats.org/officeDocument/2006/relationships/header" Target="/word/header.xml" Id="R2b11cc46aa90481f" /><Relationship Type="http://schemas.openxmlformats.org/officeDocument/2006/relationships/footer" Target="/word/footer.xml" Id="R9d8578e28d064af8" /></Relationships>
</file>

<file path=word/_rels/header.xml.rels>&#65279;<?xml version="1.0" encoding="utf-8"?><Relationships xmlns="http://schemas.openxmlformats.org/package/2006/relationships"><Relationship Type="http://schemas.openxmlformats.org/officeDocument/2006/relationships/image" Target="/media/image.jpg" Id="R04830c077f964edb" /><Relationship Type="http://schemas.openxmlformats.org/officeDocument/2006/relationships/image" Target="/media/image.png" Id="R55c7207c45ca4991"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6" ma:contentTypeDescription="Skapa ett nytt dokument." ma:contentTypeScope="" ma:versionID="3f460413faa6d1085fcda6846bd8b741">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0ed6936141b2e2fe8a24aeb312a1d2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CC5BCBF6-9607-41E8-A8ED-5641FCF23D45}"/>
</file>

<file path=customXml/itemProps2.xml><?xml version="1.0" encoding="utf-8"?>
<ds:datastoreItem xmlns:ds="http://schemas.openxmlformats.org/officeDocument/2006/customXml" ds:itemID="{16893C3B-9C20-4BC0-9285-725D47B58EBD}"/>
</file>

<file path=customXml/itemProps3.xml><?xml version="1.0" encoding="utf-8"?>
<ds:datastoreItem xmlns:ds="http://schemas.openxmlformats.org/officeDocument/2006/customXml" ds:itemID="{64F0A6AF-CF6A-4A20-9B89-1672D55316F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IT-mästaren</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Åsa Rosenqvist</dc:creator>
  <cp:keywords/>
  <dc:description/>
  <cp:lastModifiedBy>Jennie Lundin</cp:lastModifiedBy>
  <cp:revision>2</cp:revision>
  <dcterms:created xsi:type="dcterms:W3CDTF">2019-08-29T09:38:00Z</dcterms:created>
  <dcterms:modified xsi:type="dcterms:W3CDTF">2020-03-23T12:22:54Z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