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docProps/app.xml" ContentType="application/vnd.openxmlformats-officedocument.extended-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2E2" w:rsidRDefault="000B22E2">
      <w:bookmarkStart w:id="0" w:name="_GoBack"/>
      <w:bookmarkEnd w:id="0"/>
    </w:p>
    <w:p w:rsidR="006707C0" w:rsidRPr="006707C0" w:rsidRDefault="003E68A1">
      <w:pPr>
        <w:rPr>
          <w:b/>
          <w:sz w:val="28"/>
          <w:szCs w:val="28"/>
        </w:rPr>
      </w:pPr>
      <w:r>
        <w:rPr>
          <w:b/>
          <w:sz w:val="28"/>
          <w:szCs w:val="28"/>
        </w:rPr>
        <w:t>I</w:t>
      </w:r>
      <w:r w:rsidR="00013264">
        <w:rPr>
          <w:b/>
          <w:sz w:val="28"/>
          <w:szCs w:val="28"/>
        </w:rPr>
        <w:t>nformation till OmsorgsCompagniets kunder</w:t>
      </w:r>
      <w:r>
        <w:rPr>
          <w:b/>
          <w:sz w:val="28"/>
          <w:szCs w:val="28"/>
        </w:rPr>
        <w:t xml:space="preserve"> om sekretess och tystnadsplikt</w:t>
      </w:r>
    </w:p>
    <w:p w:rsidR="006707C0" w:rsidRDefault="006707C0" w:rsidP="006707C0">
      <w:pPr>
        <w:spacing w:after="0"/>
      </w:pPr>
    </w:p>
    <w:p w:rsidR="006707C0" w:rsidRPr="002735DF" w:rsidRDefault="006707C0" w:rsidP="006707C0">
      <w:pPr>
        <w:spacing w:after="0"/>
      </w:pPr>
      <w:r w:rsidRPr="002735DF">
        <w:t xml:space="preserve">För att du som kund ska känna dig trygg med OmsorgsCompagniet finns det regler för sekretess och tystnadsplikt som alla medarbetare hos oss känner till och ska respektera. </w:t>
      </w:r>
    </w:p>
    <w:p w:rsidR="006707C0" w:rsidRPr="002735DF" w:rsidRDefault="006707C0" w:rsidP="006707C0">
      <w:pPr>
        <w:spacing w:after="0"/>
      </w:pPr>
      <w:r w:rsidRPr="002735DF">
        <w:t>Nedan följer en kortfattad beskrivning av vad detta</w:t>
      </w:r>
      <w:r w:rsidR="003E68A1" w:rsidRPr="002735DF">
        <w:t xml:space="preserve"> innebär för dig som kund hos oss</w:t>
      </w:r>
      <w:r w:rsidRPr="002735DF">
        <w:t>.</w:t>
      </w:r>
    </w:p>
    <w:p w:rsidR="00013264" w:rsidRPr="002735DF" w:rsidRDefault="00013264" w:rsidP="002735DF">
      <w:pPr>
        <w:autoSpaceDE w:val="0"/>
        <w:autoSpaceDN w:val="0"/>
        <w:adjustRightInd w:val="0"/>
        <w:spacing w:before="240"/>
        <w:rPr>
          <w:rFonts w:cs="Times New Roman"/>
        </w:rPr>
      </w:pPr>
      <w:r w:rsidRPr="002735DF">
        <w:rPr>
          <w:rFonts w:cs="Times New Roman"/>
        </w:rPr>
        <w:t>Sekretess innebär tystnadsplikt och förbud att lämna ut handlingar. Regler om tystnadsplikt för verksamheter i enskild regi finns i lagen om stöd och service till vissa funktionshindrade LSS och i socialtjänstlagen SoL.</w:t>
      </w:r>
    </w:p>
    <w:p w:rsidR="00013264" w:rsidRPr="002735DF" w:rsidRDefault="00013264" w:rsidP="002735DF">
      <w:pPr>
        <w:autoSpaceDE w:val="0"/>
        <w:autoSpaceDN w:val="0"/>
        <w:adjustRightInd w:val="0"/>
        <w:spacing w:after="0"/>
        <w:rPr>
          <w:rFonts w:cs="Times New Roman"/>
        </w:rPr>
      </w:pPr>
      <w:r w:rsidRPr="002735DF">
        <w:rPr>
          <w:rFonts w:cs="Times New Roman"/>
        </w:rPr>
        <w:t>Dessutom finns regler om tystnadsplikt i det kollektivavtal som gäller mellan vår arbetsgivar-organisation Almega och det avtalsområde medarbetaren tillhör.</w:t>
      </w:r>
    </w:p>
    <w:p w:rsidR="002735DF" w:rsidRPr="002735DF" w:rsidRDefault="002735DF" w:rsidP="00013264">
      <w:pPr>
        <w:autoSpaceDE w:val="0"/>
        <w:autoSpaceDN w:val="0"/>
        <w:adjustRightInd w:val="0"/>
        <w:spacing w:after="0" w:line="240" w:lineRule="auto"/>
        <w:rPr>
          <w:rFonts w:cs="Times New Roman"/>
          <w:sz w:val="24"/>
          <w:szCs w:val="24"/>
        </w:rPr>
      </w:pPr>
    </w:p>
    <w:p w:rsidR="006707C0" w:rsidRDefault="006707C0" w:rsidP="006707C0">
      <w:pPr>
        <w:spacing w:after="0"/>
      </w:pPr>
    </w:p>
    <w:p w:rsidR="00013264" w:rsidRPr="002735DF" w:rsidRDefault="00013264" w:rsidP="003E68A1">
      <w:pPr>
        <w:autoSpaceDE w:val="0"/>
        <w:autoSpaceDN w:val="0"/>
        <w:adjustRightInd w:val="0"/>
        <w:spacing w:after="0" w:line="240" w:lineRule="auto"/>
        <w:rPr>
          <w:rFonts w:cs="Times New Roman"/>
        </w:rPr>
      </w:pPr>
      <w:r w:rsidRPr="002735DF">
        <w:rPr>
          <w:rFonts w:cs="Times New Roman"/>
          <w:b/>
        </w:rPr>
        <w:t>Vad innebär tystnadsplikten?</w:t>
      </w:r>
    </w:p>
    <w:p w:rsidR="00013264" w:rsidRPr="002735DF" w:rsidRDefault="00013264" w:rsidP="002735DF">
      <w:pPr>
        <w:autoSpaceDE w:val="0"/>
        <w:autoSpaceDN w:val="0"/>
        <w:adjustRightInd w:val="0"/>
        <w:spacing w:after="0"/>
        <w:rPr>
          <w:rFonts w:cs="Times New Roman"/>
        </w:rPr>
      </w:pPr>
      <w:r w:rsidRPr="002735DF">
        <w:rPr>
          <w:rFonts w:cs="Times New Roman"/>
        </w:rPr>
        <w:t>Den som är anställd vid en verksamhet som tillhandahåller vård och omsorg är skyldig att följa bestämmelser i LSS och SoL. Det innebär förbud att lämna ut uppgifter om enskildas personliga förhållanden till obehöriga personer eller till någon myndighet.</w:t>
      </w:r>
    </w:p>
    <w:p w:rsidR="00013264" w:rsidRPr="002735DF" w:rsidRDefault="00013264" w:rsidP="002735DF">
      <w:pPr>
        <w:autoSpaceDE w:val="0"/>
        <w:autoSpaceDN w:val="0"/>
        <w:adjustRightInd w:val="0"/>
        <w:rPr>
          <w:rFonts w:cs="Times New Roman"/>
        </w:rPr>
      </w:pPr>
      <w:r w:rsidRPr="002735DF">
        <w:rPr>
          <w:rFonts w:cs="Times New Roman"/>
        </w:rPr>
        <w:t>Förbudet att lämna ut uppgifter gäller vare sig det sker muntligen eller genom att en handling lämnas ut, visas upp eller sker på annat sätt. Om medarbetaren i sitt arbete har tillgång till handlingar som rör enskilda personer, måste handlingarna förvaras så att de inte är tillgängliga för obehöriga.</w:t>
      </w:r>
    </w:p>
    <w:p w:rsidR="00013264" w:rsidRPr="002735DF" w:rsidRDefault="00013264" w:rsidP="002735DF">
      <w:pPr>
        <w:autoSpaceDE w:val="0"/>
        <w:autoSpaceDN w:val="0"/>
        <w:adjustRightInd w:val="0"/>
        <w:rPr>
          <w:rFonts w:cs="Times New Roman"/>
        </w:rPr>
      </w:pPr>
      <w:r w:rsidRPr="002735DF">
        <w:rPr>
          <w:rFonts w:cs="Times New Roman"/>
        </w:rPr>
        <w:t>Förbud gäller även efter anställningens eller verksamhetens upphörande.</w:t>
      </w:r>
    </w:p>
    <w:p w:rsidR="003E68A1" w:rsidRDefault="003E68A1" w:rsidP="001803A9">
      <w:pPr>
        <w:autoSpaceDE w:val="0"/>
        <w:autoSpaceDN w:val="0"/>
        <w:adjustRightInd w:val="0"/>
        <w:spacing w:after="0" w:line="240" w:lineRule="auto"/>
        <w:rPr>
          <w:rFonts w:cs="Times New Roman"/>
          <w:sz w:val="24"/>
          <w:szCs w:val="24"/>
        </w:rPr>
      </w:pPr>
    </w:p>
    <w:p w:rsidR="00013264" w:rsidRPr="002735DF" w:rsidRDefault="00013264" w:rsidP="001803A9">
      <w:pPr>
        <w:autoSpaceDE w:val="0"/>
        <w:autoSpaceDN w:val="0"/>
        <w:adjustRightInd w:val="0"/>
        <w:spacing w:after="0" w:line="240" w:lineRule="auto"/>
        <w:rPr>
          <w:rFonts w:cs="Times New Roman"/>
          <w:b/>
        </w:rPr>
      </w:pPr>
      <w:r w:rsidRPr="002735DF">
        <w:rPr>
          <w:rFonts w:cs="Times New Roman"/>
          <w:b/>
        </w:rPr>
        <w:t>Tystnadsplikten gäller personliga förhållanden</w:t>
      </w:r>
    </w:p>
    <w:p w:rsidR="00013264" w:rsidRPr="002735DF" w:rsidRDefault="00013264" w:rsidP="002735DF">
      <w:pPr>
        <w:autoSpaceDE w:val="0"/>
        <w:autoSpaceDN w:val="0"/>
        <w:adjustRightInd w:val="0"/>
        <w:spacing w:after="0"/>
        <w:rPr>
          <w:rFonts w:cs="Times New Roman"/>
        </w:rPr>
      </w:pPr>
      <w:r w:rsidRPr="002735DF">
        <w:rPr>
          <w:rFonts w:cs="Times New Roman"/>
        </w:rPr>
        <w:t xml:space="preserve">Tystnadsplikt gäller för uppgifter om enskilds personliga förhållanden. Hit räknas hälsotillstånd, familjesituation, utbildning, yrkesverksamhet, ekonomi och social situation i övrigt. Även adresser, telefonnummer, datalistor, tal- och </w:t>
      </w:r>
      <w:r w:rsidR="003E68A1" w:rsidRPr="002735DF">
        <w:rPr>
          <w:rFonts w:cs="Times New Roman"/>
        </w:rPr>
        <w:t xml:space="preserve">inspelningar med kamera, telefon eller dylikt </w:t>
      </w:r>
      <w:r w:rsidRPr="002735DF">
        <w:rPr>
          <w:rFonts w:cs="Times New Roman"/>
        </w:rPr>
        <w:t xml:space="preserve">samt bilder omfattas av tystnadsplikt. </w:t>
      </w:r>
    </w:p>
    <w:p w:rsidR="002735DF" w:rsidRPr="002735DF" w:rsidRDefault="00013264" w:rsidP="002735DF">
      <w:pPr>
        <w:autoSpaceDE w:val="0"/>
        <w:autoSpaceDN w:val="0"/>
        <w:adjustRightInd w:val="0"/>
        <w:spacing w:after="0"/>
        <w:rPr>
          <w:rFonts w:cs="Times New Roman"/>
        </w:rPr>
      </w:pPr>
      <w:r w:rsidRPr="002735DF">
        <w:rPr>
          <w:rFonts w:cs="Times New Roman"/>
        </w:rPr>
        <w:t>Tystnadsplikten enligt kollektivavtalet innebär bland annat tystnadsplikt rörande kunders angelägenheter. Tystnadsplikt gäller också för uppgifter om andra anställdas personliga förhållanden.</w:t>
      </w:r>
    </w:p>
    <w:p w:rsidR="002735DF" w:rsidRPr="002735DF" w:rsidRDefault="002735DF" w:rsidP="002735DF">
      <w:pPr>
        <w:autoSpaceDE w:val="0"/>
        <w:autoSpaceDN w:val="0"/>
        <w:adjustRightInd w:val="0"/>
        <w:spacing w:after="0" w:line="240" w:lineRule="auto"/>
        <w:rPr>
          <w:rFonts w:cs="Times New Roman"/>
        </w:rPr>
      </w:pPr>
    </w:p>
    <w:p w:rsidR="00013264" w:rsidRPr="002735DF" w:rsidRDefault="00013264" w:rsidP="002735DF">
      <w:pPr>
        <w:autoSpaceDE w:val="0"/>
        <w:autoSpaceDN w:val="0"/>
        <w:adjustRightInd w:val="0"/>
        <w:spacing w:after="0"/>
        <w:rPr>
          <w:rFonts w:cs="Times New Roman"/>
        </w:rPr>
      </w:pPr>
      <w:r w:rsidRPr="002735DF">
        <w:rPr>
          <w:rFonts w:cs="Times New Roman"/>
        </w:rPr>
        <w:t>Uppgifter som är belagda med tystnadsplikt får lämnas till myndighet om det finns en uppgiftsskyldighet enligt lag eller förordning. Den som begär att få ut uppgifter som omfattas av tystnadsplikt måste bevisa att han har rätt att bryta denna med hänvisning till någon lag eller förordning.</w:t>
      </w:r>
    </w:p>
    <w:p w:rsidR="00013264" w:rsidRDefault="00013264" w:rsidP="006707C0">
      <w:pPr>
        <w:spacing w:after="0"/>
      </w:pPr>
    </w:p>
    <w:sectPr w:rsidR="00013264" w:rsidSect="000B22E2">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35DF" w:rsidRDefault="002735DF" w:rsidP="006707C0">
      <w:pPr>
        <w:spacing w:after="0" w:line="240" w:lineRule="auto"/>
      </w:pPr>
      <w:r>
        <w:separator/>
      </w:r>
    </w:p>
  </w:endnote>
  <w:endnote w:type="continuationSeparator" w:id="0">
    <w:p w:rsidR="002735DF" w:rsidRDefault="002735DF" w:rsidP="00670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35DF" w:rsidRDefault="00D571D9">
    <w:pPr>
      <w:pStyle w:val="Sidfot"/>
      <w:rPr>
        <w:sz w:val="16"/>
        <w:szCs w:val="16"/>
      </w:rPr>
    </w:pPr>
    <w:r>
      <w:rPr>
        <w:sz w:val="16"/>
        <w:szCs w:val="16"/>
      </w:rPr>
      <w:t>G.K.P 1.8</w:t>
    </w:r>
  </w:p>
  <w:p w:rsidR="002735DF" w:rsidRPr="006707C0" w:rsidRDefault="00D571D9">
    <w:pPr>
      <w:pStyle w:val="Sidfot"/>
    </w:pPr>
    <w:r>
      <w:rPr>
        <w:sz w:val="16"/>
        <w:szCs w:val="16"/>
      </w:rPr>
      <w:t>2012-09-28</w:t>
    </w:r>
    <w:r w:rsidR="002735DF">
      <w:rPr>
        <w:sz w:val="16"/>
        <w:szCs w:val="16"/>
      </w:rPr>
      <w:tab/>
    </w:r>
    <w:hyperlink r:id="rId1" w:history="1">
      <w:r w:rsidR="002735DF" w:rsidRPr="006707C0">
        <w:rPr>
          <w:rStyle w:val="Hyperlnk"/>
          <w:color w:val="auto"/>
        </w:rPr>
        <w:t>info@oc.se</w:t>
      </w:r>
    </w:hyperlink>
    <w:r w:rsidR="002735DF" w:rsidRPr="006707C0">
      <w:t xml:space="preserve">  </w:t>
    </w:r>
    <w:hyperlink r:id="rId2" w:history="1">
      <w:r w:rsidR="002735DF" w:rsidRPr="006707C0">
        <w:rPr>
          <w:rStyle w:val="Hyperlnk"/>
          <w:color w:val="auto"/>
        </w:rPr>
        <w:t>www.oc.se</w:t>
      </w:r>
    </w:hyperlink>
    <w:r w:rsidR="002735DF">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35DF" w:rsidRDefault="002735DF" w:rsidP="006707C0">
      <w:pPr>
        <w:spacing w:after="0" w:line="240" w:lineRule="auto"/>
      </w:pPr>
      <w:r>
        <w:separator/>
      </w:r>
    </w:p>
  </w:footnote>
  <w:footnote w:type="continuationSeparator" w:id="0">
    <w:p w:rsidR="002735DF" w:rsidRDefault="002735DF" w:rsidP="006707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35DF" w:rsidRDefault="002735DF">
    <w:pPr>
      <w:pStyle w:val="Sidhuvud"/>
    </w:pPr>
    <w:r>
      <w:rPr>
        <w:noProof/>
        <w:lang w:eastAsia="sv-SE"/>
      </w:rPr>
      <w:drawing>
        <wp:inline distT="0" distB="0" distL="0" distR="0">
          <wp:extent cx="1428750" cy="476250"/>
          <wp:effectExtent l="19050" t="0" r="0" b="0"/>
          <wp:docPr id="1" name="Bildobjekt 0" desc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ga.gif"/>
                  <pic:cNvPicPr/>
                </pic:nvPicPr>
                <pic:blipFill>
                  <a:blip r:embed="rId1"/>
                  <a:stretch>
                    <a:fillRect/>
                  </a:stretch>
                </pic:blipFill>
                <pic:spPr>
                  <a:xfrm>
                    <a:off x="0" y="0"/>
                    <a:ext cx="142875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ocumentProtection w:edit="readOnly" w:enforcement="1" w:cryptProviderType="rsaFull" w:cryptAlgorithmClass="hash" w:cryptAlgorithmType="typeAny" w:cryptAlgorithmSid="4" w:cryptSpinCount="100000" w:hash="7NXLtdxkLY421o8byUeShyY7bMk=" w:salt="BP+jezzSNKdcuwomtLvBjg=="/>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7C0"/>
    <w:rsid w:val="00013264"/>
    <w:rsid w:val="00086249"/>
    <w:rsid w:val="000B22E2"/>
    <w:rsid w:val="00133100"/>
    <w:rsid w:val="001803A9"/>
    <w:rsid w:val="002735DF"/>
    <w:rsid w:val="003E68A1"/>
    <w:rsid w:val="006707C0"/>
    <w:rsid w:val="00B04405"/>
    <w:rsid w:val="00D571D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8AE9082-D902-48F8-80AE-6C49A8266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2E2"/>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semiHidden/>
    <w:unhideWhenUsed/>
    <w:rsid w:val="006707C0"/>
    <w:pPr>
      <w:tabs>
        <w:tab w:val="center" w:pos="4536"/>
        <w:tab w:val="right" w:pos="9072"/>
      </w:tabs>
      <w:spacing w:after="0" w:line="240" w:lineRule="auto"/>
    </w:pPr>
  </w:style>
  <w:style w:type="character" w:customStyle="1" w:styleId="SidhuvudChar">
    <w:name w:val="Sidhuvud Char"/>
    <w:basedOn w:val="Standardstycketeckensnitt"/>
    <w:link w:val="Sidhuvud"/>
    <w:uiPriority w:val="99"/>
    <w:semiHidden/>
    <w:rsid w:val="006707C0"/>
  </w:style>
  <w:style w:type="paragraph" w:styleId="Sidfot">
    <w:name w:val="footer"/>
    <w:basedOn w:val="Normal"/>
    <w:link w:val="SidfotChar"/>
    <w:uiPriority w:val="99"/>
    <w:semiHidden/>
    <w:unhideWhenUsed/>
    <w:rsid w:val="006707C0"/>
    <w:pPr>
      <w:tabs>
        <w:tab w:val="center" w:pos="4536"/>
        <w:tab w:val="right" w:pos="9072"/>
      </w:tabs>
      <w:spacing w:after="0" w:line="240" w:lineRule="auto"/>
    </w:pPr>
  </w:style>
  <w:style w:type="character" w:customStyle="1" w:styleId="SidfotChar">
    <w:name w:val="Sidfot Char"/>
    <w:basedOn w:val="Standardstycketeckensnitt"/>
    <w:link w:val="Sidfot"/>
    <w:uiPriority w:val="99"/>
    <w:semiHidden/>
    <w:rsid w:val="006707C0"/>
  </w:style>
  <w:style w:type="paragraph" w:styleId="Ballongtext">
    <w:name w:val="Balloon Text"/>
    <w:basedOn w:val="Normal"/>
    <w:link w:val="BallongtextChar"/>
    <w:uiPriority w:val="99"/>
    <w:semiHidden/>
    <w:unhideWhenUsed/>
    <w:rsid w:val="006707C0"/>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6707C0"/>
    <w:rPr>
      <w:rFonts w:ascii="Tahoma" w:hAnsi="Tahoma" w:cs="Tahoma"/>
      <w:sz w:val="16"/>
      <w:szCs w:val="16"/>
    </w:rPr>
  </w:style>
  <w:style w:type="character" w:styleId="Hyperlnk">
    <w:name w:val="Hyperlink"/>
    <w:basedOn w:val="Standardstycketeckensnitt"/>
    <w:uiPriority w:val="99"/>
    <w:unhideWhenUsed/>
    <w:rsid w:val="006707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oc.se" TargetMode="External"/><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69B5003-EEDD-4404-83E0-4664DB8CC786}"/>
</file>

<file path=customXml/itemProps2.xml><?xml version="1.0" encoding="utf-8"?>
<ds:datastoreItem xmlns:ds="http://schemas.openxmlformats.org/officeDocument/2006/customXml" ds:itemID="{0A6E0DF7-1820-4BC0-BED8-A211AEA4D732}"/>
</file>

<file path=customXml/itemProps3.xml><?xml version="1.0" encoding="utf-8"?>
<ds:datastoreItem xmlns:ds="http://schemas.openxmlformats.org/officeDocument/2006/customXml" ds:itemID="{A3409144-A63E-416B-ACDF-5B9C774B0549}"/>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1873</Characters>
  <Application>Microsoft Office Word</Application>
  <DocSecurity>8</DocSecurity>
  <Lines>15</Lines>
  <Paragraphs>4</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2222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Jenny Signer</cp:lastModifiedBy>
  <cp:revision>2</cp:revision>
  <cp:lastPrinted>2012-09-19T08:12:00Z</cp:lastPrinted>
  <dcterms:created xsi:type="dcterms:W3CDTF">2019-05-14T13:53:00Z</dcterms:created>
  <dcterms:modified xsi:type="dcterms:W3CDTF">2019-05-14T13:53:00Z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