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5C" w:rsidRDefault="00927BD5">
      <w:r>
        <w:rPr>
          <w:noProof/>
        </w:rPr>
        <mc:AlternateContent>
          <mc:Choice Requires="wps">
            <w:drawing>
              <wp:anchor distT="0" distB="0" distL="114300" distR="114300" simplePos="0" relativeHeight="251658240" behindDoc="0" locked="0" layoutInCell="1" allowOverlap="1">
                <wp:simplePos x="0" y="0"/>
                <wp:positionH relativeFrom="column">
                  <wp:posOffset>4565650</wp:posOffset>
                </wp:positionH>
                <wp:positionV relativeFrom="paragraph">
                  <wp:posOffset>-548640</wp:posOffset>
                </wp:positionV>
                <wp:extent cx="1498600" cy="552450"/>
                <wp:effectExtent l="7620" t="8255" r="8255"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52450"/>
                        </a:xfrm>
                        <a:prstGeom prst="rect">
                          <a:avLst/>
                        </a:prstGeom>
                        <a:solidFill>
                          <a:srgbClr val="FFFFFF"/>
                        </a:solidFill>
                        <a:ln w="9525">
                          <a:solidFill>
                            <a:srgbClr val="000000"/>
                          </a:solidFill>
                          <a:miter lim="800000"/>
                          <a:headEnd/>
                          <a:tailEnd/>
                        </a:ln>
                      </wps:spPr>
                      <wps:txbx>
                        <w:txbxContent>
                          <w:p w:rsidR="00653278" w:rsidRDefault="00653278">
                            <w:pPr>
                              <w:rPr>
                                <w:rFonts w:asciiTheme="minorHAnsi" w:hAnsiTheme="minorHAnsi"/>
                                <w:sz w:val="18"/>
                                <w:szCs w:val="18"/>
                              </w:rPr>
                            </w:pPr>
                            <w:r>
                              <w:rPr>
                                <w:rFonts w:asciiTheme="minorHAnsi" w:hAnsiTheme="minorHAnsi"/>
                                <w:sz w:val="18"/>
                                <w:szCs w:val="18"/>
                              </w:rPr>
                              <w:t>Lokal rutin Vändpunkten</w:t>
                            </w:r>
                          </w:p>
                          <w:p w:rsidR="00653278" w:rsidRDefault="00653278">
                            <w:pPr>
                              <w:rPr>
                                <w:rFonts w:asciiTheme="minorHAnsi" w:hAnsiTheme="minorHAnsi"/>
                                <w:sz w:val="18"/>
                                <w:szCs w:val="18"/>
                              </w:rPr>
                            </w:pPr>
                            <w:r>
                              <w:rPr>
                                <w:rFonts w:asciiTheme="minorHAnsi" w:hAnsiTheme="minorHAnsi"/>
                                <w:sz w:val="18"/>
                                <w:szCs w:val="18"/>
                              </w:rPr>
                              <w:t>Gäller från:</w:t>
                            </w:r>
                          </w:p>
                          <w:p w:rsidR="00653278" w:rsidRDefault="00653278">
                            <w:pPr>
                              <w:rPr>
                                <w:rFonts w:asciiTheme="minorHAnsi" w:hAnsiTheme="minorHAnsi"/>
                                <w:sz w:val="18"/>
                                <w:szCs w:val="18"/>
                              </w:rPr>
                            </w:pPr>
                            <w:r>
                              <w:rPr>
                                <w:rFonts w:asciiTheme="minorHAnsi" w:hAnsiTheme="minorHAnsi"/>
                                <w:sz w:val="18"/>
                                <w:szCs w:val="18"/>
                              </w:rPr>
                              <w:t xml:space="preserve">Ansvarig för rutin: </w:t>
                            </w:r>
                          </w:p>
                          <w:p w:rsidR="00653278" w:rsidRDefault="00653278">
                            <w:pPr>
                              <w:rPr>
                                <w:rFonts w:asciiTheme="minorHAnsi" w:hAnsiTheme="minorHAnsi"/>
                                <w:sz w:val="18"/>
                                <w:szCs w:val="18"/>
                              </w:rPr>
                            </w:pPr>
                          </w:p>
                          <w:p w:rsidR="00653278" w:rsidRPr="00FE729A" w:rsidRDefault="00653278">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9.5pt;margin-top:-43.2pt;width:118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">
                <v:textbox>
                  <w:txbxContent>
                    <w:p w:rsidR="00653278" w:rsidRDefault="00653278">
                      <w:pPr>
                        <w:rPr>
                          <w:rFonts w:asciiTheme="minorHAnsi" w:hAnsiTheme="minorHAnsi"/>
                          <w:sz w:val="18"/>
                          <w:szCs w:val="18"/>
                        </w:rPr>
                      </w:pPr>
                      <w:r>
                        <w:rPr>
                          <w:rFonts w:asciiTheme="minorHAnsi" w:hAnsiTheme="minorHAnsi"/>
                          <w:sz w:val="18"/>
                          <w:szCs w:val="18"/>
                        </w:rPr>
                        <w:t>Lokal rutin Vändpunkten</w:t>
                      </w:r>
                    </w:p>
                    <w:p w:rsidR="00653278" w:rsidRDefault="00653278">
                      <w:pPr>
                        <w:rPr>
                          <w:rFonts w:asciiTheme="minorHAnsi" w:hAnsiTheme="minorHAnsi"/>
                          <w:sz w:val="18"/>
                          <w:szCs w:val="18"/>
                        </w:rPr>
                      </w:pPr>
                      <w:r>
                        <w:rPr>
                          <w:rFonts w:asciiTheme="minorHAnsi" w:hAnsiTheme="minorHAnsi"/>
                          <w:sz w:val="18"/>
                          <w:szCs w:val="18"/>
                        </w:rPr>
                        <w:t>Gäller från:</w:t>
                      </w:r>
                    </w:p>
                    <w:p w:rsidR="00653278" w:rsidRDefault="00653278">
                      <w:pPr>
                        <w:rPr>
                          <w:rFonts w:asciiTheme="minorHAnsi" w:hAnsiTheme="minorHAnsi"/>
                          <w:sz w:val="18"/>
                          <w:szCs w:val="18"/>
                        </w:rPr>
                      </w:pPr>
                      <w:r>
                        <w:rPr>
                          <w:rFonts w:asciiTheme="minorHAnsi" w:hAnsiTheme="minorHAnsi"/>
                          <w:sz w:val="18"/>
                          <w:szCs w:val="18"/>
                        </w:rPr>
                        <w:t xml:space="preserve">Ansvarig för rutin: </w:t>
                      </w:r>
                    </w:p>
                    <w:p w:rsidR="00653278" w:rsidRDefault="00653278">
                      <w:pPr>
                        <w:rPr>
                          <w:rFonts w:asciiTheme="minorHAnsi" w:hAnsiTheme="minorHAnsi"/>
                          <w:sz w:val="18"/>
                          <w:szCs w:val="18"/>
                        </w:rPr>
                      </w:pPr>
                    </w:p>
                    <w:p w:rsidR="00653278" w:rsidRPr="00FE729A" w:rsidRDefault="00653278">
                      <w:pPr>
                        <w:rPr>
                          <w:rFonts w:asciiTheme="minorHAnsi" w:hAnsiTheme="minorHAnsi"/>
                          <w:sz w:val="18"/>
                          <w:szCs w:val="18"/>
                        </w:rPr>
                      </w:pPr>
                    </w:p>
                  </w:txbxContent>
                </v:textbox>
              </v:shape>
            </w:pict>
          </mc:Fallback>
        </mc:AlternateContent>
      </w:r>
    </w:p>
    <w:p w:rsidR="008336F6" w:rsidRDefault="008336F6"/>
    <w:p w:rsidR="00695926" w:rsidRDefault="00695926"/>
    <w:p w:rsidR="00C07F7C" w:rsidRDefault="00DF7B82" w:rsidP="00B604BD">
      <w:pPr>
        <w:rPr>
          <w:b/>
          <w:sz w:val="28"/>
          <w:szCs w:val="28"/>
        </w:rPr>
      </w:pPr>
      <w:r>
        <w:rPr>
          <w:b/>
          <w:sz w:val="28"/>
          <w:szCs w:val="28"/>
        </w:rPr>
        <w:t>5</w:t>
      </w:r>
      <w:r w:rsidR="005D02F9">
        <w:rPr>
          <w:b/>
          <w:sz w:val="28"/>
          <w:szCs w:val="28"/>
        </w:rPr>
        <w:t>.2</w:t>
      </w:r>
      <w:r w:rsidR="008421EE">
        <w:rPr>
          <w:b/>
          <w:sz w:val="28"/>
          <w:szCs w:val="28"/>
        </w:rPr>
        <w:t xml:space="preserve"> </w:t>
      </w:r>
      <w:r>
        <w:rPr>
          <w:b/>
          <w:sz w:val="28"/>
          <w:szCs w:val="28"/>
        </w:rPr>
        <w:t xml:space="preserve">VP </w:t>
      </w:r>
      <w:r w:rsidR="005D02F9">
        <w:rPr>
          <w:b/>
          <w:sz w:val="28"/>
          <w:szCs w:val="28"/>
        </w:rPr>
        <w:t>Lokal rutin för intern</w:t>
      </w:r>
      <w:r>
        <w:rPr>
          <w:b/>
          <w:sz w:val="28"/>
          <w:szCs w:val="28"/>
        </w:rPr>
        <w:t xml:space="preserve"> samverkan</w:t>
      </w:r>
    </w:p>
    <w:p w:rsidR="00653278" w:rsidRPr="00B604BD" w:rsidRDefault="00653278" w:rsidP="00B604BD">
      <w:pPr>
        <w:rPr>
          <w:b/>
          <w:sz w:val="28"/>
          <w:szCs w:val="28"/>
        </w:rPr>
      </w:pPr>
    </w:p>
    <w:p w:rsidR="00DF7B82" w:rsidRDefault="00653278" w:rsidP="00C07F7C">
      <w:r>
        <w:t>Intern</w:t>
      </w:r>
      <w:r w:rsidR="00DF7B82">
        <w:t xml:space="preserve"> samverkan sker mellan Vändpunkten och </w:t>
      </w:r>
      <w:r>
        <w:t>övriga verksamheter i Omsorgscompagniet.</w:t>
      </w:r>
    </w:p>
    <w:p w:rsidR="00C07F7C" w:rsidRDefault="00C07F7C" w:rsidP="00C07F7C"/>
    <w:p w:rsidR="00C07F7C" w:rsidRDefault="00C07F7C" w:rsidP="00C07F7C"/>
    <w:p w:rsidR="00C07F7C" w:rsidRDefault="00C07F7C" w:rsidP="00C07F7C">
      <w:pPr>
        <w:rPr>
          <w:b/>
        </w:rPr>
      </w:pPr>
      <w:r w:rsidRPr="0069203D">
        <w:rPr>
          <w:b/>
        </w:rPr>
        <w:t>Ansvar:</w:t>
      </w:r>
    </w:p>
    <w:p w:rsidR="00DF7B82" w:rsidRPr="00DF7B82" w:rsidRDefault="00DF7B82" w:rsidP="00C07F7C">
      <w:r w:rsidRPr="00DF7B82">
        <w:t>Verksamhetschef ansvarar för rutinen och att den är känd av medarbetare. Alla medarbetare ansvarar för att ta del av rutinen och arbeta efter den.</w:t>
      </w:r>
    </w:p>
    <w:p w:rsidR="00C07F7C" w:rsidRDefault="00C07F7C" w:rsidP="00C07F7C"/>
    <w:p w:rsidR="00C07F7C" w:rsidRPr="0069203D" w:rsidRDefault="0069203D" w:rsidP="00C07F7C">
      <w:pPr>
        <w:rPr>
          <w:b/>
        </w:rPr>
      </w:pPr>
      <w:r>
        <w:rPr>
          <w:b/>
        </w:rPr>
        <w:t>Utförande:</w:t>
      </w:r>
    </w:p>
    <w:p w:rsidR="00C07F7C" w:rsidRDefault="00DF7B82" w:rsidP="00653278">
      <w:r>
        <w:t xml:space="preserve">Vändpunkten </w:t>
      </w:r>
      <w:r w:rsidR="00653278">
        <w:t>samverkar i första hand med närliggande verksamheter i</w:t>
      </w:r>
      <w:r w:rsidR="00297BEE">
        <w:t xml:space="preserve"> Omsorgscompagniet. Salems stöd</w:t>
      </w:r>
      <w:r w:rsidR="00653278">
        <w:t>boende och LSS boende Sköndal.</w:t>
      </w:r>
    </w:p>
    <w:p w:rsidR="00653278" w:rsidRDefault="00653278" w:rsidP="00653278"/>
    <w:p w:rsidR="00297BEE" w:rsidRDefault="00653278" w:rsidP="00653278">
      <w:r>
        <w:t xml:space="preserve">Samverkan sker mellan Vändpunkten och LSS boende Sköndal vid </w:t>
      </w:r>
      <w:r w:rsidR="00297BEE">
        <w:t>t.ex.</w:t>
      </w:r>
      <w:r>
        <w:t xml:space="preserve"> ensamarbete. Verksamheterna är fysiskt närbelägna och personal på båda verksamheter ska bistå med hjälp vid behov. Insatsen kan planeras in eller också ske akut</w:t>
      </w:r>
      <w:r w:rsidR="00297BEE">
        <w:t>, personalen på respektive verksamhet kan då ringa personal på den andra verksamheten för att få hjälp. Situationer som kan uppstå där hjälp behövs från LSS boende Sköndal:</w:t>
      </w:r>
    </w:p>
    <w:p w:rsidR="00297BEE" w:rsidRDefault="00297BEE" w:rsidP="00653278"/>
    <w:p w:rsidR="00653278" w:rsidRDefault="00297BEE" w:rsidP="00297BEE">
      <w:pPr>
        <w:pStyle w:val="Liststycke"/>
        <w:numPr>
          <w:ilvl w:val="0"/>
          <w:numId w:val="18"/>
        </w:numPr>
      </w:pPr>
      <w:r>
        <w:t>Akut hotfull situation vid ensamarbete</w:t>
      </w:r>
    </w:p>
    <w:p w:rsidR="00297BEE" w:rsidRDefault="00297BEE" w:rsidP="00297BEE">
      <w:pPr>
        <w:pStyle w:val="Liststycke"/>
        <w:numPr>
          <w:ilvl w:val="0"/>
          <w:numId w:val="18"/>
        </w:numPr>
      </w:pPr>
      <w:r>
        <w:t>Ett beslut som man misstänker kan leda till en hotfull situation- t.ex. provtagning- avhysning etc.</w:t>
      </w:r>
    </w:p>
    <w:p w:rsidR="00297BEE" w:rsidRDefault="00297BEE" w:rsidP="00297BEE">
      <w:pPr>
        <w:pStyle w:val="Liststycke"/>
        <w:numPr>
          <w:ilvl w:val="0"/>
          <w:numId w:val="18"/>
        </w:numPr>
      </w:pPr>
      <w:r>
        <w:t>Gå in i lägenhet vid oro.</w:t>
      </w:r>
    </w:p>
    <w:p w:rsidR="00297BEE" w:rsidRDefault="00297BEE" w:rsidP="00297BEE">
      <w:pPr>
        <w:pStyle w:val="Liststycke"/>
        <w:numPr>
          <w:ilvl w:val="0"/>
          <w:numId w:val="18"/>
        </w:numPr>
      </w:pPr>
      <w:r>
        <w:t>Vid insats där klient önskar endast kvinnlig/manlig personal</w:t>
      </w:r>
    </w:p>
    <w:p w:rsidR="00297BEE" w:rsidRDefault="00297BEE" w:rsidP="00297BEE">
      <w:pPr>
        <w:pStyle w:val="Liststycke"/>
        <w:ind w:left="780"/>
      </w:pPr>
    </w:p>
    <w:p w:rsidR="00297BEE" w:rsidRDefault="00297BEE" w:rsidP="00297BEE">
      <w:pPr>
        <w:pStyle w:val="Liststycke"/>
        <w:ind w:left="780"/>
      </w:pPr>
    </w:p>
    <w:p w:rsidR="00297BEE" w:rsidRDefault="00297BEE" w:rsidP="00653278">
      <w:r>
        <w:t>Samverkan sker mellan Vändpunkten och Salems stödboende vad gäller erfarenhetsutbyte och material.</w:t>
      </w:r>
    </w:p>
    <w:p w:rsidR="00297BEE" w:rsidRDefault="00297BEE" w:rsidP="00653278">
      <w:r>
        <w:t>Vändpunktens och Salem stödboende har liknande verksamheter. Här kan personal samarbeta genom erfarenhetsutbyte och vid brist på material som finns på båda verksamheterna, t.ex. provtagningsmaterial. Verksamheterna delar samordnare för bemanning och i vissa akuta situationer kan samarbete i bemanning ske.</w:t>
      </w:r>
    </w:p>
    <w:p w:rsidR="00297BEE" w:rsidRDefault="00297BEE" w:rsidP="00653278"/>
    <w:p w:rsidR="00C07F7C" w:rsidRDefault="00C07F7C" w:rsidP="00C07F7C"/>
    <w:p w:rsidR="00474485" w:rsidRDefault="00474485">
      <w:bookmarkStart w:id="0" w:name="_GoBack"/>
      <w:bookmarkEnd w:id="0"/>
    </w:p>
    <w:sectPr w:rsidR="00474485" w:rsidSect="00BF083B">
      <w:headerReference w:type="default" r:id="rId7"/>
      <w:footerReference w:type="default" r:id="rId8"/>
      <w:pgSz w:w="11906" w:h="16838"/>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3278" w:rsidRDefault="00653278">
      <w:r>
        <w:separator/>
      </w:r>
    </w:p>
  </w:endnote>
  <w:endnote w:type="continuationSeparator" w:id="0">
    <w:p w:rsidR="00653278" w:rsidRDefault="00653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3278" w:rsidRPr="0090134D" w:rsidRDefault="00653278">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Pr="00967F20">
      <w:rPr>
        <w:rStyle w:val="Hyperlnk"/>
        <w:color w:val="auto"/>
        <w:sz w:val="22"/>
        <w:szCs w:val="22"/>
        <w:u w:val="none"/>
      </w:rPr>
      <w:t xml:space="preserve">VP </w:t>
    </w:r>
    <w:r>
      <w:rPr>
        <w:rFonts w:asciiTheme="minorHAnsi" w:hAnsiTheme="minorHAnsi"/>
        <w:sz w:val="16"/>
        <w:szCs w:val="16"/>
      </w:rPr>
      <w:tab/>
    </w:r>
    <w:hyperlink r:id="rId1" w:history="1">
      <w:r w:rsidRPr="0090134D">
        <w:rPr>
          <w:rStyle w:val="Hyperlnk"/>
          <w:rFonts w:asciiTheme="minorHAnsi" w:hAnsiTheme="minorHAnsi"/>
          <w:color w:val="auto"/>
          <w:sz w:val="22"/>
          <w:szCs w:val="22"/>
        </w:rPr>
        <w:t>info@oc.se</w:t>
      </w:r>
    </w:hyperlink>
    <w:r w:rsidRPr="0090134D">
      <w:rPr>
        <w:rFonts w:asciiTheme="minorHAnsi" w:hAnsiTheme="minorHAns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3278" w:rsidRDefault="00653278">
      <w:r>
        <w:separator/>
      </w:r>
    </w:p>
  </w:footnote>
  <w:footnote w:type="continuationSeparator" w:id="0">
    <w:p w:rsidR="00653278" w:rsidRDefault="006532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3278" w:rsidRDefault="00653278" w:rsidP="006E2C75">
    <w:pPr>
      <w:pStyle w:val="Sidhuvud"/>
      <w:tabs>
        <w:tab w:val="clear" w:pos="4536"/>
        <w:tab w:val="clear" w:pos="9072"/>
        <w:tab w:val="left" w:pos="7183"/>
      </w:tabs>
    </w:pPr>
    <w:r>
      <w:rPr>
        <w:rFonts w:ascii="Engravers MT" w:hAnsi="Engravers MT"/>
        <w:noProof/>
        <w:color w:val="003300"/>
      </w:rPr>
      <w:drawing>
        <wp:inline distT="0" distB="0" distL="0" distR="0">
          <wp:extent cx="1639630" cy="477560"/>
          <wp:effectExtent l="19050" t="0" r="0" b="0"/>
          <wp:docPr id="3" name="Bild 2"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gor\logga.gif"/>
                  <pic:cNvPicPr>
                    <a:picLocks noChangeAspect="1" noChangeArrowheads="1"/>
                  </pic:cNvPicPr>
                </pic:nvPicPr>
                <pic:blipFill>
                  <a:blip r:embed="rId1"/>
                  <a:srcRect/>
                  <a:stretch>
                    <a:fillRect/>
                  </a:stretch>
                </pic:blipFill>
                <pic:spPr bwMode="auto">
                  <a:xfrm>
                    <a:off x="0" y="0"/>
                    <a:ext cx="1641672" cy="478155"/>
                  </a:xfrm>
                  <a:prstGeom prst="rect">
                    <a:avLst/>
                  </a:prstGeom>
                  <a:noFill/>
                  <a:ln w="9525">
                    <a:noFill/>
                    <a:miter lim="800000"/>
                    <a:headEnd/>
                    <a:tailEnd/>
                  </a:ln>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ascii="Symbol" w:hAnsi="Symbol" w:hint="default"/>
      </w:rPr>
    </w:lvl>
    <w:lvl w:ilvl="1" w:tplc="041D0003" w:tentative="1">
      <w:start w:val="1"/>
      <w:numFmt w:val="bullet"/>
      <w:lvlText w:val="o"/>
      <w:lvlJc w:val="left"/>
      <w:pPr>
        <w:tabs>
          <w:tab w:val="num" w:pos="2160"/>
        </w:tabs>
        <w:ind w:left="2160" w:hanging="360"/>
      </w:pPr>
      <w:rPr>
        <w:rFonts w:ascii="Courier New" w:hAnsi="Courier New" w:cs="Courier New" w:hint="default"/>
      </w:rPr>
    </w:lvl>
    <w:lvl w:ilvl="2" w:tplc="041D0005" w:tentative="1">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Courier New"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Courier New"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ascii="Symbol" w:hAnsi="Symbo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C674CBC"/>
    <w:multiLevelType w:val="hybridMultilevel"/>
    <w:tmpl w:val="5B3C6BD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7C735E"/>
    <w:multiLevelType w:val="hybridMultilevel"/>
    <w:tmpl w:val="59A0E3E2"/>
    <w:lvl w:ilvl="0" w:tplc="041D0001">
      <w:start w:val="1"/>
      <w:numFmt w:val="bullet"/>
      <w:lvlText w:val=""/>
      <w:lvlJc w:val="left"/>
      <w:pPr>
        <w:ind w:left="780" w:hanging="360"/>
      </w:pPr>
      <w:rPr>
        <w:rFonts w:ascii="Symbol" w:hAnsi="Symbol" w:hint="default"/>
      </w:rPr>
    </w:lvl>
    <w:lvl w:ilvl="1" w:tplc="041D0003" w:tentative="1">
      <w:start w:val="1"/>
      <w:numFmt w:val="bullet"/>
      <w:lvlText w:val="o"/>
      <w:lvlJc w:val="left"/>
      <w:pPr>
        <w:ind w:left="1500" w:hanging="360"/>
      </w:pPr>
      <w:rPr>
        <w:rFonts w:ascii="Courier New" w:hAnsi="Courier New" w:cs="Courier New" w:hint="default"/>
      </w:rPr>
    </w:lvl>
    <w:lvl w:ilvl="2" w:tplc="041D0005" w:tentative="1">
      <w:start w:val="1"/>
      <w:numFmt w:val="bullet"/>
      <w:lvlText w:val=""/>
      <w:lvlJc w:val="left"/>
      <w:pPr>
        <w:ind w:left="2220" w:hanging="360"/>
      </w:pPr>
      <w:rPr>
        <w:rFonts w:ascii="Wingdings" w:hAnsi="Wingdings" w:hint="default"/>
      </w:rPr>
    </w:lvl>
    <w:lvl w:ilvl="3" w:tplc="041D0001" w:tentative="1">
      <w:start w:val="1"/>
      <w:numFmt w:val="bullet"/>
      <w:lvlText w:val=""/>
      <w:lvlJc w:val="left"/>
      <w:pPr>
        <w:ind w:left="2940" w:hanging="360"/>
      </w:pPr>
      <w:rPr>
        <w:rFonts w:ascii="Symbol" w:hAnsi="Symbol" w:hint="default"/>
      </w:rPr>
    </w:lvl>
    <w:lvl w:ilvl="4" w:tplc="041D0003" w:tentative="1">
      <w:start w:val="1"/>
      <w:numFmt w:val="bullet"/>
      <w:lvlText w:val="o"/>
      <w:lvlJc w:val="left"/>
      <w:pPr>
        <w:ind w:left="3660" w:hanging="360"/>
      </w:pPr>
      <w:rPr>
        <w:rFonts w:ascii="Courier New" w:hAnsi="Courier New" w:cs="Courier New" w:hint="default"/>
      </w:rPr>
    </w:lvl>
    <w:lvl w:ilvl="5" w:tplc="041D0005" w:tentative="1">
      <w:start w:val="1"/>
      <w:numFmt w:val="bullet"/>
      <w:lvlText w:val=""/>
      <w:lvlJc w:val="left"/>
      <w:pPr>
        <w:ind w:left="4380" w:hanging="360"/>
      </w:pPr>
      <w:rPr>
        <w:rFonts w:ascii="Wingdings" w:hAnsi="Wingdings" w:hint="default"/>
      </w:rPr>
    </w:lvl>
    <w:lvl w:ilvl="6" w:tplc="041D0001" w:tentative="1">
      <w:start w:val="1"/>
      <w:numFmt w:val="bullet"/>
      <w:lvlText w:val=""/>
      <w:lvlJc w:val="left"/>
      <w:pPr>
        <w:ind w:left="5100" w:hanging="360"/>
      </w:pPr>
      <w:rPr>
        <w:rFonts w:ascii="Symbol" w:hAnsi="Symbol" w:hint="default"/>
      </w:rPr>
    </w:lvl>
    <w:lvl w:ilvl="7" w:tplc="041D0003" w:tentative="1">
      <w:start w:val="1"/>
      <w:numFmt w:val="bullet"/>
      <w:lvlText w:val="o"/>
      <w:lvlJc w:val="left"/>
      <w:pPr>
        <w:ind w:left="5820" w:hanging="360"/>
      </w:pPr>
      <w:rPr>
        <w:rFonts w:ascii="Courier New" w:hAnsi="Courier New" w:cs="Courier New" w:hint="default"/>
      </w:rPr>
    </w:lvl>
    <w:lvl w:ilvl="8" w:tplc="041D0005" w:tentative="1">
      <w:start w:val="1"/>
      <w:numFmt w:val="bullet"/>
      <w:lvlText w:val=""/>
      <w:lvlJc w:val="left"/>
      <w:pPr>
        <w:ind w:left="6540" w:hanging="360"/>
      </w:pPr>
      <w:rPr>
        <w:rFonts w:ascii="Wingdings" w:hAnsi="Wingdings" w:hint="default"/>
      </w:rPr>
    </w:lvl>
  </w:abstractNum>
  <w:abstractNum w:abstractNumId="8" w15:restartNumberingAfterBreak="0">
    <w:nsid w:val="21667ED5"/>
    <w:multiLevelType w:val="hybridMultilevel"/>
    <w:tmpl w:val="1088787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EC1030"/>
    <w:multiLevelType w:val="hybridMultilevel"/>
    <w:tmpl w:val="7D4C54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C585B0F"/>
    <w:multiLevelType w:val="hybridMultilevel"/>
    <w:tmpl w:val="85C2F9C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421E478C"/>
    <w:multiLevelType w:val="hybridMultilevel"/>
    <w:tmpl w:val="4CBACB9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124582"/>
    <w:multiLevelType w:val="hybridMultilevel"/>
    <w:tmpl w:val="8CFC17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FB75B13"/>
    <w:multiLevelType w:val="hybridMultilevel"/>
    <w:tmpl w:val="9D4E3B10"/>
    <w:lvl w:ilvl="0" w:tplc="041D0001">
      <w:start w:val="1"/>
      <w:numFmt w:val="bullet"/>
      <w:lvlText w:val=""/>
      <w:lvlJc w:val="left"/>
      <w:pPr>
        <w:tabs>
          <w:tab w:val="num" w:pos="360"/>
        </w:tabs>
        <w:ind w:left="360" w:hanging="360"/>
      </w:pPr>
      <w:rPr>
        <w:rFonts w:ascii="Symbol" w:hAnsi="Symbol" w:hint="default"/>
      </w:rPr>
    </w:lvl>
    <w:lvl w:ilvl="1" w:tplc="0DCCA7D8">
      <w:start w:val="1"/>
      <w:numFmt w:val="bullet"/>
      <w:lvlText w:val="o"/>
      <w:lvlJc w:val="left"/>
      <w:pPr>
        <w:tabs>
          <w:tab w:val="num" w:pos="1080"/>
        </w:tabs>
        <w:ind w:left="1080" w:hanging="360"/>
      </w:pPr>
      <w:rPr>
        <w:rFonts w:ascii="Courier New" w:hAnsi="Courier New" w:cs="Courier New" w:hint="default"/>
        <w:sz w:val="24"/>
        <w:szCs w:val="24"/>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56266DB"/>
    <w:multiLevelType w:val="hybridMultilevel"/>
    <w:tmpl w:val="3B4087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DFE1FAA"/>
    <w:multiLevelType w:val="hybridMultilevel"/>
    <w:tmpl w:val="E1AE7EA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6" w15:restartNumberingAfterBreak="0">
    <w:nsid w:val="6D4F464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2905465"/>
    <w:multiLevelType w:val="singleLevel"/>
    <w:tmpl w:val="041D0003"/>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14"/>
  </w:num>
  <w:num w:numId="3">
    <w:abstractNumId w:val="0"/>
  </w:num>
  <w:num w:numId="4">
    <w:abstractNumId w:val="5"/>
  </w:num>
  <w:num w:numId="5">
    <w:abstractNumId w:val="4"/>
  </w:num>
  <w:num w:numId="6">
    <w:abstractNumId w:val="12"/>
  </w:num>
  <w:num w:numId="7">
    <w:abstractNumId w:val="16"/>
  </w:num>
  <w:num w:numId="8">
    <w:abstractNumId w:val="3"/>
  </w:num>
  <w:num w:numId="9">
    <w:abstractNumId w:val="13"/>
  </w:num>
  <w:num w:numId="10">
    <w:abstractNumId w:val="17"/>
  </w:num>
  <w:num w:numId="11">
    <w:abstractNumId w:val="6"/>
  </w:num>
  <w:num w:numId="12">
    <w:abstractNumId w:val="11"/>
  </w:num>
  <w:num w:numId="13">
    <w:abstractNumId w:val="2"/>
  </w:num>
  <w:num w:numId="14">
    <w:abstractNumId w:val="9"/>
  </w:num>
  <w:num w:numId="15">
    <w:abstractNumId w:val="1"/>
  </w:num>
  <w:num w:numId="16">
    <w:abstractNumId w:val="10"/>
  </w:num>
  <w:num w:numId="17">
    <w:abstractNumId w:val="15"/>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117CB3"/>
    <w:rsid w:val="00136165"/>
    <w:rsid w:val="00180881"/>
    <w:rsid w:val="001D0209"/>
    <w:rsid w:val="00210E97"/>
    <w:rsid w:val="0024741C"/>
    <w:rsid w:val="00291BA9"/>
    <w:rsid w:val="002925AE"/>
    <w:rsid w:val="00297BEE"/>
    <w:rsid w:val="002C080D"/>
    <w:rsid w:val="002F3BAB"/>
    <w:rsid w:val="00322CF9"/>
    <w:rsid w:val="003421F2"/>
    <w:rsid w:val="00354FDC"/>
    <w:rsid w:val="00391782"/>
    <w:rsid w:val="003D234B"/>
    <w:rsid w:val="003D7E0B"/>
    <w:rsid w:val="003E20F2"/>
    <w:rsid w:val="003E388D"/>
    <w:rsid w:val="00454FD4"/>
    <w:rsid w:val="00460482"/>
    <w:rsid w:val="00462E3D"/>
    <w:rsid w:val="004677E4"/>
    <w:rsid w:val="00474485"/>
    <w:rsid w:val="004B3E6A"/>
    <w:rsid w:val="0050150F"/>
    <w:rsid w:val="0053138F"/>
    <w:rsid w:val="005379D8"/>
    <w:rsid w:val="00582A2C"/>
    <w:rsid w:val="005A211B"/>
    <w:rsid w:val="005D02F9"/>
    <w:rsid w:val="00614828"/>
    <w:rsid w:val="006363E9"/>
    <w:rsid w:val="00653278"/>
    <w:rsid w:val="00665384"/>
    <w:rsid w:val="00675332"/>
    <w:rsid w:val="0069203D"/>
    <w:rsid w:val="00695926"/>
    <w:rsid w:val="006B3CAB"/>
    <w:rsid w:val="006E2C75"/>
    <w:rsid w:val="006F5F75"/>
    <w:rsid w:val="00702CD3"/>
    <w:rsid w:val="007246A0"/>
    <w:rsid w:val="00745546"/>
    <w:rsid w:val="00773EA7"/>
    <w:rsid w:val="007A5EB7"/>
    <w:rsid w:val="008336F6"/>
    <w:rsid w:val="008421EE"/>
    <w:rsid w:val="008A58F6"/>
    <w:rsid w:val="008D41A8"/>
    <w:rsid w:val="008F4AF7"/>
    <w:rsid w:val="0090134D"/>
    <w:rsid w:val="00902718"/>
    <w:rsid w:val="00927BD5"/>
    <w:rsid w:val="0094370F"/>
    <w:rsid w:val="00953043"/>
    <w:rsid w:val="00957F18"/>
    <w:rsid w:val="00967F20"/>
    <w:rsid w:val="0098395F"/>
    <w:rsid w:val="009B43D2"/>
    <w:rsid w:val="009E30AE"/>
    <w:rsid w:val="009E6CB6"/>
    <w:rsid w:val="00A8005C"/>
    <w:rsid w:val="00A95737"/>
    <w:rsid w:val="00AE19F7"/>
    <w:rsid w:val="00AF06A4"/>
    <w:rsid w:val="00AF5DF1"/>
    <w:rsid w:val="00B01279"/>
    <w:rsid w:val="00B114B8"/>
    <w:rsid w:val="00B604BD"/>
    <w:rsid w:val="00B85833"/>
    <w:rsid w:val="00BA4CB3"/>
    <w:rsid w:val="00BC178D"/>
    <w:rsid w:val="00BF083B"/>
    <w:rsid w:val="00C064CA"/>
    <w:rsid w:val="00C07F7C"/>
    <w:rsid w:val="00C1191C"/>
    <w:rsid w:val="00C249E4"/>
    <w:rsid w:val="00C2647C"/>
    <w:rsid w:val="00D37F71"/>
    <w:rsid w:val="00D606AB"/>
    <w:rsid w:val="00D754C8"/>
    <w:rsid w:val="00DB5478"/>
    <w:rsid w:val="00DC4668"/>
    <w:rsid w:val="00DE7E0F"/>
    <w:rsid w:val="00DF7B82"/>
    <w:rsid w:val="00E0693B"/>
    <w:rsid w:val="00E5257D"/>
    <w:rsid w:val="00E83E58"/>
    <w:rsid w:val="00EC12B8"/>
    <w:rsid w:val="00EE3301"/>
    <w:rsid w:val="00EF4772"/>
    <w:rsid w:val="00F13236"/>
    <w:rsid w:val="00F1574C"/>
    <w:rsid w:val="00F25D69"/>
    <w:rsid w:val="00F57C99"/>
    <w:rsid w:val="00F624E5"/>
    <w:rsid w:val="00F64A0D"/>
    <w:rsid w:val="00F97274"/>
    <w:rsid w:val="00FE72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2"/>
    <w:rPr>
      <w:sz w:val="24"/>
      <w:szCs w:val="24"/>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C7FA4E6E-9272-4BE7-A54C-C86543E32931}"/>
</file>

<file path=customXml/itemProps2.xml><?xml version="1.0" encoding="utf-8"?>
<ds:datastoreItem xmlns:ds="http://schemas.openxmlformats.org/officeDocument/2006/customXml" ds:itemID="{287E3AEE-AFCF-4FEA-A43D-4B681831D861}"/>
</file>

<file path=customXml/itemProps3.xml><?xml version="1.0" encoding="utf-8"?>
<ds:datastoreItem xmlns:ds="http://schemas.openxmlformats.org/officeDocument/2006/customXml" ds:itemID="{0EE14C49-BC93-4004-9551-26053B92977A}"/>
</file>

<file path=docProps/app.xml><?xml version="1.0" encoding="utf-8"?>
<Properties xmlns="http://schemas.openxmlformats.org/officeDocument/2006/extended-properties" xmlns:vt="http://schemas.openxmlformats.org/officeDocument/2006/docPropsVTypes">
  <Template>Normal</Template>
  <TotalTime>12</TotalTime>
  <Pages>1</Pages>
  <Words>206</Words>
  <Characters>1261</Characters>
  <Application>Microsoft Office Word</Application>
  <DocSecurity>0</DocSecurity>
  <Lines>10</Lines>
  <Paragraphs>2</Paragraphs>
  <ScaleCrop>false</ScaleCrop>
  <HeadingPairs>
    <vt:vector size="2" baseType="variant">
      <vt:variant>
        <vt:lpstr>Rubrik</vt:lpstr>
      </vt:variant>
      <vt:variant>
        <vt:i4>1</vt:i4>
      </vt:variant>
    </vt:vector>
  </HeadingPairs>
  <TitlesOfParts>
    <vt:vector size="1" baseType="lpstr">
      <vt:lpstr>HUMAN CONSULTING R</vt:lpstr>
    </vt:vector>
  </TitlesOfParts>
  <Company>OC</Company>
  <LinksUpToDate>false</LinksUpToDate>
  <CharactersWithSpaces>1465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Jenny Signer</cp:lastModifiedBy>
  <cp:revision>3</cp:revision>
  <cp:lastPrinted>2007-09-04T13:51:00Z</cp:lastPrinted>
  <dcterms:created xsi:type="dcterms:W3CDTF">2019-05-28T08:22:00Z</dcterms:created>
  <dcterms:modified xsi:type="dcterms:W3CDTF">2019-05-28T08:34:00Z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