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p xmlns:wp14="http://schemas.microsoft.com/office/word/2010/wordml" w:rsidR="00A8005C" w:rsidRDefault="00927BD5" w14:paraId="24FEC46E" wp14:textId="77777777" wp14:noSpellErr="1">
      <w:r>
        <w:rPr>
          <w:noProof/>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0" behindDoc="0" locked="0" layoutInCell="1" allowOverlap="1" wp14:anchorId="2A0FF8FF" wp14:editId="7777777">
                <wp:simplePos xmlns:wp="http://schemas.openxmlformats.org/drawingml/2006/wordprocessingDrawing" x="0" y="0"/>
                <wp:positionH xmlns:wp="http://schemas.openxmlformats.org/drawingml/2006/wordprocessingDrawing" relativeFrom="column">
                  <wp:posOffset>4563745</wp:posOffset>
                </wp:positionH>
                <wp:positionV xmlns:wp="http://schemas.openxmlformats.org/drawingml/2006/wordprocessingDrawing" relativeFrom="paragraph">
                  <wp:posOffset>-546100</wp:posOffset>
                </wp:positionV>
                <wp:extent cx="1498600" cy="1040130"/>
                <wp:effectExtent l="0" t="0" r="25400" b="26670"/>
                <wp:wrapNone xmlns:wp="http://schemas.openxmlformats.org/drawingml/2006/wordprocessingDrawing"/>
                <wp:docPr xmlns:wp="http://schemas.openxmlformats.org/drawingml/2006/wordprocessingDrawing" id="1" name="Text Box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a:xfrm>
                          <a:off x="0" y="0"/>
                          <a:ext cx="1498600" cy="1040130"/>
                        </a:xfrm>
                        <a:prstGeom prst="rect">
                          <a:avLst/>
                        </a:prstGeom>
                        <a:solidFill>
                          <a:srgbClr val="FFFFFF"/>
                        </a:solidFill>
                        <a:ln w="9525">
                          <a:solidFill>
                            <a:srgbClr val="000000"/>
                          </a:solidFill>
                          <a:miter/>
                        </a:ln>
                      </wps:spPr>
                      <wps:txbx>
                        <w:txbxContent>
                          <w:p w:rsidR="00B61451" w:rsidP="00B61451" w:rsidRDefault="00B61451">
                            <w:pPr>
                              <w:spacing w:line="252" w:lineRule="auto"/>
                              <w:rPr>
                                <w:rFonts w:ascii="Calibri" w:hAnsi="Calibri" w:cs="Calibri"/>
                                <w:sz w:val="18"/>
                                <w:szCs w:val="18"/>
                                <w:lang w:val="en-US"/>
                              </w:rPr>
                            </w:pPr>
                            <w:r>
                              <w:rPr>
                                <w:rFonts w:ascii="Calibri" w:hAnsi="Calibri" w:cs="Calibri"/>
                                <w:sz w:val="18"/>
                                <w:szCs w:val="18"/>
                                <w:lang w:val="en-US"/>
                              </w:rPr>
                              <w:t>Lokal rutin enhet personlig assistans</w:t>
                            </w:r>
                          </w:p>
                          <w:p w:rsidR="00B61451" w:rsidP="00B61451" w:rsidRDefault="00B61451">
                            <w:pPr>
                              <w:spacing w:line="252" w:lineRule="auto"/>
                              <w:rPr>
                                <w:rFonts w:ascii="Calibri" w:hAnsi="Calibri" w:cs="Calibri"/>
                                <w:color w:val="000000"/>
                                <w:sz w:val="18"/>
                                <w:szCs w:val="18"/>
                                <w:lang w:val="en-US"/>
                              </w:rPr>
                            </w:pPr>
                            <w:r>
                              <w:rPr>
                                <w:rFonts w:ascii="Calibri" w:hAnsi="Calibri" w:cs="Calibri"/>
                                <w:color w:val="000000"/>
                                <w:sz w:val="18"/>
                                <w:szCs w:val="18"/>
                                <w:lang w:val="en-US"/>
                              </w:rPr>
                              <w:t>Giltig t.o.m.: 2023-04-20</w:t>
                            </w:r>
                          </w:p>
                          <w:p w:rsidR="00B61451" w:rsidP="00B61451" w:rsidRDefault="00B61451">
                            <w:pPr>
                              <w:spacing w:line="252" w:lineRule="auto"/>
                              <w:rPr>
                                <w:rFonts w:ascii="Calibri" w:hAnsi="Calibri" w:cs="Calibri"/>
                                <w:sz w:val="18"/>
                                <w:szCs w:val="18"/>
                                <w:lang w:val="en-US"/>
                              </w:rPr>
                            </w:pPr>
                            <w:r>
                              <w:rPr>
                                <w:rFonts w:ascii="Calibri" w:hAnsi="Calibri" w:cs="Calibri"/>
                                <w:sz w:val="18"/>
                                <w:szCs w:val="18"/>
                                <w:lang w:val="en-US"/>
                              </w:rPr>
                              <w:t>Ansvarig för rutin: VC </w:t>
                            </w:r>
                          </w:p>
                        </w:txbxContent>
                      </wps:txbx>
                      <wps:bodyPr wrap="square" lIns="91440" tIns="45720" rIns="91440" bIns="45720" anchor="t" upright="1">
                        <a:noAutofit/>
                      </wps:bodyPr>
                    </wps:wsp>
                  </a:graphicData>
                </a:graphic>
                <wp14:sizeRelH xmlns:wp14="http://schemas.microsoft.com/office/word/2010/wordprocessingDrawing" relativeFrom="page">
                  <wp14:pctWidth>0</wp14:pctWidth>
                </wp14:sizeRelH>
                <wp14:sizeRelV xmlns:wp14="http://schemas.microsoft.com/office/word/2010/wordprocessingDrawing" relativeFrom="page">
                  <wp14:pctHeight>0</wp14:pctHeight>
                </wp14:sizeRelV>
              </wp:anchor>
            </w:drawing>
          </mc:Choice>
          <mc:Fallback/>
        </mc:AlternateContent>
      </w:r>
    </w:p>
    <w:p xmlns:wp14="http://schemas.microsoft.com/office/word/2010/wordml" w:rsidR="008336F6" w:rsidRDefault="008336F6" w14:paraId="6A05A809" wp14:textId="77777777"/>
    <w:p xmlns:wp14="http://schemas.microsoft.com/office/word/2010/wordml" w:rsidR="00695926" w:rsidRDefault="00695926" w14:paraId="5A39BBE3" wp14:textId="77777777"/>
    <w:p xmlns:wp14="http://schemas.microsoft.com/office/word/2010/wordml" w:rsidRPr="00B604BD" w:rsidR="00C07F7C" w:rsidP="607E5D9D" w:rsidRDefault="006C5FB2" w14:paraId="7B7DA59E" wp14:textId="13A74CDE">
      <w:pPr>
        <w:rPr>
          <w:b w:val="1"/>
          <w:bCs w:val="1"/>
          <w:sz w:val="28"/>
          <w:szCs w:val="28"/>
        </w:rPr>
      </w:pPr>
      <w:r w:rsidRPr="607E5D9D" w:rsidR="00C07F7C">
        <w:rPr>
          <w:b w:val="1"/>
          <w:bCs w:val="1"/>
          <w:sz w:val="28"/>
          <w:szCs w:val="28"/>
        </w:rPr>
        <w:t xml:space="preserve">Lokal rutin </w:t>
      </w:r>
      <w:r w:rsidRPr="607E5D9D" w:rsidR="004236DA">
        <w:rPr>
          <w:b w:val="1"/>
          <w:bCs w:val="1"/>
          <w:sz w:val="28"/>
          <w:szCs w:val="28"/>
        </w:rPr>
        <w:t>Uppstartsmöte</w:t>
      </w:r>
    </w:p>
    <w:p xmlns:wp14="http://schemas.microsoft.com/office/word/2010/wordml" w:rsidR="00C07F7C" w:rsidP="00C07F7C" w:rsidRDefault="00C07F7C" w14:paraId="41C8F396" wp14:textId="77777777"/>
    <w:p xmlns:wp14="http://schemas.microsoft.com/office/word/2010/wordml" w:rsidR="00B029D0" w:rsidP="00C07F7C" w:rsidRDefault="00B029D0" w14:paraId="72A3D3EC" wp14:textId="77777777">
      <w:bookmarkStart w:name="_GoBack" w:id="0"/>
      <w:bookmarkEnd w:id="0"/>
    </w:p>
    <w:p xmlns:wp14="http://schemas.microsoft.com/office/word/2010/wordml" w:rsidR="00C07F7C" w:rsidP="00C07F7C" w:rsidRDefault="00C07F7C" w14:paraId="4E47F6DB" wp14:textId="77777777">
      <w:pPr>
        <w:rPr>
          <w:b/>
        </w:rPr>
      </w:pPr>
      <w:r w:rsidRPr="0069203D">
        <w:rPr>
          <w:b/>
        </w:rPr>
        <w:t>Syfte:</w:t>
      </w:r>
    </w:p>
    <w:p xmlns:wp14="http://schemas.microsoft.com/office/word/2010/wordml" w:rsidR="006C5FB2" w:rsidP="006C5FB2" w:rsidRDefault="006C5FB2" w14:paraId="2A90DD75" wp14:textId="77777777">
      <w:r>
        <w:t>Tillsammans med kunden kommer vi överens om innehållet i assistansen, genomförandet av insatserna, hur vi ska samarbeta och där vi klargör vad vi kan förvänta oss av varandra inom ramen för detta samarbete. Vi jobbar utifrån vår värdegrund, assistansbeslut, kundens eget inflytande och förutsättningar i sin livssituation och utifrån den överenskomna genomförandeplanen. Det är detta som är avgörande för hur assistansen utformas och vilka arbetsmetoder som används. Vi utformar assistansen tillsammans med kunden så kunden ska kunna uppnå goda levnadsvillkor med en möjlighet att leva som andra, i jämlikhet, gemenskap och ha full delaktighet i samhällslivet.</w:t>
      </w:r>
    </w:p>
    <w:p xmlns:wp14="http://schemas.microsoft.com/office/word/2010/wordml" w:rsidRPr="00B850D9" w:rsidR="00B850D9" w:rsidP="00C07F7C" w:rsidRDefault="00B850D9" w14:paraId="0D0B940D" wp14:textId="77777777">
      <w:pPr>
        <w:rPr>
          <w:b/>
        </w:rPr>
      </w:pPr>
    </w:p>
    <w:p xmlns:wp14="http://schemas.microsoft.com/office/word/2010/wordml" w:rsidR="00C07F7C" w:rsidP="00C07F7C" w:rsidRDefault="00C07F7C" w14:paraId="73AF620B" wp14:textId="77777777">
      <w:pPr>
        <w:rPr>
          <w:b/>
        </w:rPr>
      </w:pPr>
      <w:r w:rsidRPr="0069203D">
        <w:rPr>
          <w:b/>
        </w:rPr>
        <w:t xml:space="preserve">När: </w:t>
      </w:r>
    </w:p>
    <w:p xmlns:wp14="http://schemas.microsoft.com/office/word/2010/wordml" w:rsidR="00B850D9" w:rsidP="00C07F7C" w:rsidRDefault="005A5AA1" w14:paraId="05A1B174" wp14:textId="77777777">
      <w:r>
        <w:t xml:space="preserve">Vid uppstart av nytt </w:t>
      </w:r>
      <w:r w:rsidR="00320560">
        <w:t>uppdrag samt vid ändring av beslut.</w:t>
      </w:r>
    </w:p>
    <w:p xmlns:wp14="http://schemas.microsoft.com/office/word/2010/wordml" w:rsidR="00B850D9" w:rsidP="00C07F7C" w:rsidRDefault="00B850D9" w14:paraId="0E27B00A" wp14:textId="77777777"/>
    <w:p xmlns:wp14="http://schemas.microsoft.com/office/word/2010/wordml" w:rsidR="00C07F7C" w:rsidP="00C07F7C" w:rsidRDefault="00C07F7C" w14:paraId="35B10054" wp14:textId="77777777">
      <w:pPr>
        <w:rPr>
          <w:b/>
        </w:rPr>
      </w:pPr>
      <w:r w:rsidRPr="0069203D">
        <w:rPr>
          <w:b/>
        </w:rPr>
        <w:t>Ansvar:</w:t>
      </w:r>
    </w:p>
    <w:p xmlns:wp14="http://schemas.microsoft.com/office/word/2010/wordml" w:rsidR="004C7550" w:rsidP="00C07F7C" w:rsidRDefault="006C5FB2" w14:paraId="666A8377" wp14:textId="77777777">
      <w:r>
        <w:t>Verksamhetschef ansvarar för att tilldela en kundansvarig för uppdraget samt att följa upp att kundansvarig arbetar enligt rutin.</w:t>
      </w:r>
    </w:p>
    <w:p xmlns:wp14="http://schemas.microsoft.com/office/word/2010/wordml" w:rsidR="006C5FB2" w:rsidP="00C07F7C" w:rsidRDefault="006C5FB2" w14:paraId="65DB5146" wp14:textId="77777777">
      <w:r>
        <w:t>Kundansvarig ansvarar för att genomföra uppstarten enligt rutinen samt att följa upp med kund att assistansen följer överenskommelsen som gjorts.</w:t>
      </w:r>
    </w:p>
    <w:p xmlns:wp14="http://schemas.microsoft.com/office/word/2010/wordml" w:rsidR="004C7550" w:rsidP="002101BE" w:rsidRDefault="004C7550" w14:paraId="60061E4C" wp14:textId="77777777">
      <w:pPr>
        <w:jc w:val="right"/>
        <w:rPr>
          <w:b/>
        </w:rPr>
      </w:pPr>
    </w:p>
    <w:p xmlns:wp14="http://schemas.microsoft.com/office/word/2010/wordml" w:rsidRPr="0069203D" w:rsidR="00C07F7C" w:rsidP="00C07F7C" w:rsidRDefault="0069203D" w14:paraId="0E0E9FAC" wp14:textId="77777777">
      <w:pPr>
        <w:rPr>
          <w:b/>
        </w:rPr>
      </w:pPr>
      <w:r>
        <w:rPr>
          <w:b/>
        </w:rPr>
        <w:t>Utförande:</w:t>
      </w:r>
    </w:p>
    <w:p xmlns:wp14="http://schemas.microsoft.com/office/word/2010/wordml" w:rsidR="00B850D9" w:rsidP="00C07F7C" w:rsidRDefault="006C5FB2" w14:paraId="62974395" wp14:textId="77777777">
      <w:r>
        <w:t>För varje ny assistanskund ska ett möte inför uppstart hållas.</w:t>
      </w:r>
    </w:p>
    <w:p xmlns:wp14="http://schemas.microsoft.com/office/word/2010/wordml" w:rsidR="006C5FB2" w:rsidP="006C5FB2" w:rsidRDefault="006C5FB2" w14:paraId="33ABC3D2" wp14:textId="77777777">
      <w:r>
        <w:t xml:space="preserve">Om kundens så önskar är närstående </w:t>
      </w:r>
      <w:r w:rsidR="00320560">
        <w:t xml:space="preserve">eller </w:t>
      </w:r>
      <w:proofErr w:type="spellStart"/>
      <w:r w:rsidR="00320560">
        <w:t>godman</w:t>
      </w:r>
      <w:proofErr w:type="spellEnd"/>
      <w:r w:rsidR="00320560">
        <w:t xml:space="preserve">/förvaltare </w:t>
      </w:r>
      <w:r>
        <w:t>också välkomna att delta i mötet.</w:t>
      </w:r>
    </w:p>
    <w:p xmlns:wp14="http://schemas.microsoft.com/office/word/2010/wordml" w:rsidR="006C5FB2" w:rsidP="006C5FB2" w:rsidRDefault="006C5FB2" w14:paraId="44EAFD9C" wp14:textId="77777777"/>
    <w:p xmlns:wp14="http://schemas.microsoft.com/office/word/2010/wordml" w:rsidR="006C5FB2" w:rsidP="006C5FB2" w:rsidRDefault="006C5FB2" w14:paraId="5A426679" wp14:textId="77777777">
      <w:r>
        <w:t>Vid samtalet skall följande punkter gås igenom:</w:t>
      </w:r>
    </w:p>
    <w:p xmlns:wp14="http://schemas.microsoft.com/office/word/2010/wordml" w:rsidR="00320560" w:rsidP="00320560" w:rsidRDefault="00320560" w14:paraId="3E94773B" wp14:textId="77777777">
      <w:pPr>
        <w:pStyle w:val="Liststycke"/>
        <w:numPr>
          <w:ilvl w:val="0"/>
          <w:numId w:val="19"/>
        </w:numPr>
      </w:pPr>
      <w:r>
        <w:t>Genomgång av assistansbeslut/uppdrag, sysselsättning</w:t>
      </w:r>
    </w:p>
    <w:p xmlns:wp14="http://schemas.microsoft.com/office/word/2010/wordml" w:rsidR="006C5FB2" w:rsidP="006C5FB2" w:rsidRDefault="00320560" w14:paraId="352140A6" wp14:textId="77777777">
      <w:pPr>
        <w:pStyle w:val="Liststycke"/>
        <w:numPr>
          <w:ilvl w:val="0"/>
          <w:numId w:val="19"/>
        </w:numPr>
      </w:pPr>
      <w:r>
        <w:t>Upprättande av genomförandeplanen samt hur delaktig kunden vill vara i rekrytering fastställs.</w:t>
      </w:r>
    </w:p>
    <w:p xmlns:wp14="http://schemas.microsoft.com/office/word/2010/wordml" w:rsidR="00320560" w:rsidP="00320560" w:rsidRDefault="00320560" w14:paraId="7D5C3953" wp14:textId="01E0DC5E">
      <w:pPr>
        <w:pStyle w:val="Liststycke"/>
        <w:numPr>
          <w:ilvl w:val="0"/>
          <w:numId w:val="19"/>
        </w:numPr>
        <w:rPr/>
      </w:pPr>
      <w:r w:rsidR="00320560">
        <w:rPr/>
        <w:t xml:space="preserve">Hjälpmedel och hjälpmedelsbehov samt hälso- och sjukvårdskontakter samt behov </w:t>
      </w:r>
      <w:r w:rsidR="00320560">
        <w:rPr/>
        <w:t>delegeringar</w:t>
      </w:r>
      <w:r w:rsidR="01D6E40F">
        <w:rPr/>
        <w:t xml:space="preserve"> </w:t>
      </w:r>
      <w:r w:rsidR="00320560">
        <w:rPr/>
        <w:t>kartläggs</w:t>
      </w:r>
      <w:r w:rsidR="00320560">
        <w:rPr/>
        <w:t>.</w:t>
      </w:r>
    </w:p>
    <w:p xmlns:wp14="http://schemas.microsoft.com/office/word/2010/wordml" w:rsidR="00320560" w:rsidP="00320560" w:rsidRDefault="006C5FB2" w14:paraId="38B89D7E" wp14:textId="77777777">
      <w:pPr>
        <w:pStyle w:val="Liststycke"/>
        <w:numPr>
          <w:ilvl w:val="0"/>
          <w:numId w:val="19"/>
        </w:numPr>
      </w:pPr>
      <w:r>
        <w:t>Planering av återkommande b</w:t>
      </w:r>
      <w:r w:rsidR="00320560">
        <w:t xml:space="preserve">esök såsom kundmöten, APT, skyddsrond </w:t>
      </w:r>
      <w:r>
        <w:t>och andra besök som är specifika för kunden.</w:t>
      </w:r>
    </w:p>
    <w:p xmlns:wp14="http://schemas.microsoft.com/office/word/2010/wordml" w:rsidR="006C5FB2" w:rsidP="006C5FB2" w:rsidRDefault="006C5FB2" w14:paraId="6C59219E" wp14:textId="77777777">
      <w:pPr>
        <w:pStyle w:val="Liststycke"/>
        <w:numPr>
          <w:ilvl w:val="0"/>
          <w:numId w:val="19"/>
        </w:numPr>
      </w:pPr>
      <w:r>
        <w:t>Nycklar.</w:t>
      </w:r>
    </w:p>
    <w:p xmlns:wp14="http://schemas.microsoft.com/office/word/2010/wordml" w:rsidR="006C5FB2" w:rsidP="006C5FB2" w:rsidRDefault="006C5FB2" w14:paraId="6D63E88C" wp14:textId="77777777">
      <w:pPr>
        <w:pStyle w:val="Liststycke"/>
        <w:numPr>
          <w:ilvl w:val="0"/>
          <w:numId w:val="19"/>
        </w:numPr>
      </w:pPr>
      <w:r>
        <w:t>Eventuellt Larm.</w:t>
      </w:r>
    </w:p>
    <w:p xmlns:wp14="http://schemas.microsoft.com/office/word/2010/wordml" w:rsidR="006C5FB2" w:rsidP="006C5FB2" w:rsidRDefault="006C5FB2" w14:paraId="3E670ADE" wp14:textId="77777777">
      <w:pPr>
        <w:pStyle w:val="Liststycke"/>
        <w:numPr>
          <w:ilvl w:val="0"/>
          <w:numId w:val="19"/>
        </w:numPr>
      </w:pPr>
      <w:r>
        <w:t>Klagomålshantering.</w:t>
      </w:r>
    </w:p>
    <w:p xmlns:wp14="http://schemas.microsoft.com/office/word/2010/wordml" w:rsidR="006C5FB2" w:rsidP="006C5FB2" w:rsidRDefault="006C5FB2" w14:paraId="5C898AA3" wp14:textId="77777777">
      <w:pPr>
        <w:pStyle w:val="Liststycke"/>
        <w:numPr>
          <w:ilvl w:val="0"/>
          <w:numId w:val="19"/>
        </w:numPr>
      </w:pPr>
      <w:r>
        <w:t>Tystnadsplikt.</w:t>
      </w:r>
    </w:p>
    <w:p xmlns:wp14="http://schemas.microsoft.com/office/word/2010/wordml" w:rsidR="006C5FB2" w:rsidP="006C5FB2" w:rsidRDefault="006C5FB2" w14:paraId="78B076F6" wp14:textId="77777777">
      <w:pPr>
        <w:pStyle w:val="Liststycke"/>
        <w:numPr>
          <w:ilvl w:val="0"/>
          <w:numId w:val="19"/>
        </w:numPr>
      </w:pPr>
      <w:r>
        <w:t>GDPR information</w:t>
      </w:r>
    </w:p>
    <w:p xmlns:wp14="http://schemas.microsoft.com/office/word/2010/wordml" w:rsidR="006C5FB2" w:rsidP="006C5FB2" w:rsidRDefault="006C5FB2" w14:paraId="72443B30" wp14:textId="2A00321A">
      <w:pPr>
        <w:pStyle w:val="Liststycke"/>
        <w:numPr>
          <w:ilvl w:val="0"/>
          <w:numId w:val="19"/>
        </w:numPr>
        <w:rPr/>
      </w:pPr>
      <w:r w:rsidR="006C5FB2">
        <w:rPr/>
        <w:t>Genomgång av T</w:t>
      </w:r>
      <w:r w:rsidR="3D4ED4E9">
        <w:rPr/>
        <w:t>idvis.</w:t>
      </w:r>
    </w:p>
    <w:p xmlns:wp14="http://schemas.microsoft.com/office/word/2010/wordml" w:rsidR="006C5FB2" w:rsidP="006C5FB2" w:rsidRDefault="006C5FB2" w14:paraId="3A6BF991" wp14:textId="77777777">
      <w:pPr>
        <w:pStyle w:val="Liststycke"/>
        <w:numPr>
          <w:ilvl w:val="0"/>
          <w:numId w:val="19"/>
        </w:numPr>
      </w:pPr>
      <w:r>
        <w:t>Hantering av pengar och värdesaker.</w:t>
      </w:r>
    </w:p>
    <w:p xmlns:wp14="http://schemas.microsoft.com/office/word/2010/wordml" w:rsidR="006C5FB2" w:rsidP="006C5FB2" w:rsidRDefault="006C5FB2" w14:paraId="7D05F108" wp14:textId="77777777">
      <w:pPr>
        <w:pStyle w:val="Liststycke"/>
        <w:numPr>
          <w:ilvl w:val="0"/>
          <w:numId w:val="19"/>
        </w:numPr>
        <w:rPr/>
      </w:pPr>
      <w:r w:rsidR="006C5FB2">
        <w:rPr/>
        <w:t>Gåvor och ekonomiska transaktioner.</w:t>
      </w:r>
    </w:p>
    <w:p xmlns:wp14="http://schemas.microsoft.com/office/word/2010/wordml" w:rsidR="00B029D0" w:rsidP="00B029D0" w:rsidRDefault="00B029D0" w14:paraId="4B94D5A5" wp14:textId="77777777">
      <w:pPr>
        <w:pStyle w:val="Liststycke"/>
      </w:pPr>
    </w:p>
    <w:p xmlns:wp14="http://schemas.microsoft.com/office/word/2010/wordml" w:rsidR="00B029D0" w:rsidP="00B029D0" w:rsidRDefault="00B029D0" w14:paraId="3DEEC669" wp14:textId="77777777">
      <w:pPr>
        <w:pStyle w:val="Liststycke"/>
      </w:pPr>
    </w:p>
    <w:p xmlns:wp14="http://schemas.microsoft.com/office/word/2010/wordml" w:rsidR="006C5FB2" w:rsidP="006C5FB2" w:rsidRDefault="006C5FB2" w14:paraId="3656B9AB" wp14:textId="77777777">
      <w:pPr>
        <w:pStyle w:val="Liststycke"/>
      </w:pPr>
    </w:p>
    <w:p xmlns:wp14="http://schemas.microsoft.com/office/word/2010/wordml" w:rsidR="006C5FB2" w:rsidP="006C5FB2" w:rsidRDefault="0021504F" w14:paraId="39069733" wp14:textId="77777777">
      <w:r>
        <w:t>Vid uppstart av assistansuppdrag för barn:</w:t>
      </w:r>
    </w:p>
    <w:p xmlns:wp14="http://schemas.microsoft.com/office/word/2010/wordml" w:rsidR="0021504F" w:rsidP="0021504F" w:rsidRDefault="0021504F" w14:paraId="66B3A303" wp14:textId="77777777">
      <w:r>
        <w:t xml:space="preserve">Vid uppstart och uppföljning av en assistansinsats riktad till barn arbetar OC aktivt för att tillsammans med barnets legala företrädare informera barnet om insatsen, vad som kommer att hända, vilka barnet kommer att träffa, vad de kommer att göra och när detta kommer att ske etc. </w:t>
      </w:r>
    </w:p>
    <w:p xmlns:wp14="http://schemas.microsoft.com/office/word/2010/wordml" w:rsidR="0021504F" w:rsidP="0021504F" w:rsidRDefault="0021504F" w14:paraId="21651FE8" wp14:textId="77777777">
      <w:r>
        <w:t xml:space="preserve">Informationen utformas gemensamt med barnets legala företrädare och i dialog med barnet anpassad efter barnets möjligheter att delta. </w:t>
      </w:r>
    </w:p>
    <w:p xmlns:wp14="http://schemas.microsoft.com/office/word/2010/wordml" w:rsidR="0021504F" w:rsidP="0021504F" w:rsidRDefault="0021504F" w14:paraId="05990DD8" wp14:textId="77777777">
      <w:r>
        <w:t>Vi arbetar omsorgsfullt med att involvera barnen och försöka uttyda deras önskemål, det är i dialog med barnet som barnet får möjlighet att påverka och ta del av sin rätt till kunskap om sina rättigheter och alternativ till de villkor de lever under.</w:t>
      </w:r>
    </w:p>
    <w:p xmlns:wp14="http://schemas.microsoft.com/office/word/2010/wordml" w:rsidR="0021504F" w:rsidP="0021504F" w:rsidRDefault="0021504F" w14:paraId="60149D79" wp14:textId="77777777">
      <w:r>
        <w:t>Barnet kan exempelvis ha tankar om i vilken ordning saker ska göras eller hur assistenten ska agera i en specifik situation. Det är vuxenvärlden som med hänsyn till barnets vilja utforma assistansen. En viktig del är att ge barnet möjlighet till eftertanke och få tid att reflektera och ställa följdfrågor vilket innebär att besluten kring utformandet aldrig tas i samband med samtalet.</w:t>
      </w:r>
    </w:p>
    <w:p xmlns:wp14="http://schemas.microsoft.com/office/word/2010/wordml" w:rsidR="0021504F" w:rsidP="0021504F" w:rsidRDefault="0021504F" w14:paraId="08715E3A" wp14:textId="77777777">
      <w:r>
        <w:t>Resultatet och svaren på samtalet med barnet ska genomsyra genomförandeplanen.</w:t>
      </w:r>
    </w:p>
    <w:p xmlns:wp14="http://schemas.microsoft.com/office/word/2010/wordml" w:rsidR="0021504F" w:rsidP="0021504F" w:rsidRDefault="0021504F" w14:paraId="62DDB325" wp14:textId="77777777">
      <w:r>
        <w:t xml:space="preserve">OC kan erbjuda särskild utbildad personal att medverka vid dessa samtal för att stödja barnet och utforma frågor konkret och i klartext. I relation till ålder och mognad förändras barnets möjligheter att ta ställning till sin assistans och information vilket innebär att barnets möjlighet att påverka hela tiden ökar men att ansvaret aldrig läggs över på barnet själv. </w:t>
      </w:r>
    </w:p>
    <w:p xmlns:wp14="http://schemas.microsoft.com/office/word/2010/wordml" w:rsidR="006C5FB2" w:rsidP="00C07F7C" w:rsidRDefault="006C5FB2" w14:paraId="45FB0818" wp14:textId="77777777"/>
    <w:p xmlns:wp14="http://schemas.microsoft.com/office/word/2010/wordml" w:rsidRPr="00B604BD" w:rsidR="00C07F7C" w:rsidP="00C07F7C" w:rsidRDefault="00C07F7C" w14:paraId="104288B9" wp14:textId="77777777">
      <w:pPr>
        <w:rPr>
          <w:b/>
        </w:rPr>
      </w:pPr>
      <w:r w:rsidRPr="00B604BD">
        <w:rPr>
          <w:b/>
        </w:rPr>
        <w:t>Delaktighet</w:t>
      </w:r>
      <w:r w:rsidR="00B604BD">
        <w:rPr>
          <w:b/>
        </w:rPr>
        <w:t>:</w:t>
      </w:r>
    </w:p>
    <w:p xmlns:wp14="http://schemas.microsoft.com/office/word/2010/wordml" w:rsidR="00B850D9" w:rsidP="00C07F7C" w:rsidRDefault="0021504F" w14:paraId="283C9CE3" wp14:textId="77777777">
      <w:r>
        <w:t>Kunden är så delaktig som kunden önskar i utformandet av assistansuppdraget och uppstartsmötet följs upp med kunden av kundansvarig efter en månad för att se att vi följer överenskommelsen. Detta är även ett tillfälle att göra justeringar efter kunden behov och önskemål.</w:t>
      </w:r>
    </w:p>
    <w:p xmlns:wp14="http://schemas.microsoft.com/office/word/2010/wordml" w:rsidR="00B850D9" w:rsidP="00C07F7C" w:rsidRDefault="00B850D9" w14:paraId="049F31CB" wp14:textId="77777777"/>
    <w:p xmlns:wp14="http://schemas.microsoft.com/office/word/2010/wordml" w:rsidRPr="00B604BD" w:rsidR="00C07F7C" w:rsidP="00C07F7C" w:rsidRDefault="00C07F7C" w14:paraId="6F3BC29F" wp14:textId="77777777">
      <w:pPr>
        <w:rPr>
          <w:b/>
        </w:rPr>
      </w:pPr>
      <w:r w:rsidRPr="00B604BD">
        <w:rPr>
          <w:b/>
        </w:rPr>
        <w:t>Egenkontro</w:t>
      </w:r>
      <w:r w:rsidR="00B604BD">
        <w:rPr>
          <w:b/>
        </w:rPr>
        <w:t>ll:</w:t>
      </w:r>
    </w:p>
    <w:p xmlns:wp14="http://schemas.microsoft.com/office/word/2010/wordml" w:rsidR="00C07F7C" w:rsidP="00C07F7C" w:rsidRDefault="00C07F7C" w14:paraId="5A8E12A1" wp14:textId="77777777">
      <w:r>
        <w:t>Egenkontroller kopplade till personalrutiner genomförs kontinuerligt. I dessa egenkontroller ingår kontrol</w:t>
      </w:r>
      <w:r w:rsidR="00B604BD">
        <w:t xml:space="preserve">l </w:t>
      </w:r>
      <w:r w:rsidR="004C7550">
        <w:t>av följsamhet av denna rutin bland annat</w:t>
      </w:r>
      <w:r w:rsidR="00B604BD">
        <w:t xml:space="preserve"> genom genomgångar gjo</w:t>
      </w:r>
      <w:r w:rsidR="004C7550">
        <w:t>rda på arbetsplatsträffar gällande resultat av uppföljningar så som kundenkät</w:t>
      </w:r>
      <w:r w:rsidR="00B604BD">
        <w:t>.</w:t>
      </w:r>
    </w:p>
    <w:p xmlns:wp14="http://schemas.microsoft.com/office/word/2010/wordml" w:rsidR="00B850D9" w:rsidP="00C07F7C" w:rsidRDefault="00B850D9" w14:paraId="53128261" wp14:textId="77777777"/>
    <w:p xmlns:wp14="http://schemas.microsoft.com/office/word/2010/wordml" w:rsidR="00B850D9" w:rsidP="00C07F7C" w:rsidRDefault="00B850D9" w14:paraId="62486C05" wp14:textId="77777777"/>
    <w:p xmlns:wp14="http://schemas.microsoft.com/office/word/2010/wordml" w:rsidR="00B850D9" w:rsidP="00C07F7C" w:rsidRDefault="00B850D9" w14:paraId="185A6AA9" wp14:textId="77777777">
      <w:pPr>
        <w:rPr>
          <w:b/>
        </w:rPr>
      </w:pPr>
      <w:r w:rsidRPr="00B850D9">
        <w:rPr>
          <w:b/>
        </w:rPr>
        <w:t>Avvikelser:</w:t>
      </w:r>
    </w:p>
    <w:p xmlns:wp14="http://schemas.microsoft.com/office/word/2010/wordml" w:rsidRPr="00B850D9" w:rsidR="00B850D9" w:rsidP="00C07F7C" w:rsidRDefault="004C7550" w14:paraId="3CC551FC" wp14:textId="77777777">
      <w:r>
        <w:t>Avvikelser hanteras via avvikelsehanteringen och diskuteras på arbetsplatsträff för förbättring och utveckling av arbetssätt.</w:t>
      </w:r>
    </w:p>
    <w:p xmlns:wp14="http://schemas.microsoft.com/office/word/2010/wordml" w:rsidR="00474485" w:rsidRDefault="00474485" w14:paraId="4101652C" wp14:textId="77777777"/>
    <w:sectPr w:rsidR="00474485" w:rsidSect="00BF083B">
      <w:headerReference w:type="default" r:id="rId7"/>
      <w:footerReference w:type="default" r:id="rId8"/>
      <w:pgSz w:w="11906" w:h="16838" w:orient="portrait"/>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320560" w:rsidRDefault="00320560" w14:paraId="1299C43A" wp14:textId="77777777">
      <w:r>
        <w:separator/>
      </w:r>
    </w:p>
  </w:endnote>
  <w:endnote w:type="continuationSeparator" w:id="0">
    <w:p xmlns:wp14="http://schemas.microsoft.com/office/word/2010/wordml" w:rsidR="00320560" w:rsidRDefault="00320560" w14:paraId="4DDBEF00"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90134D" w:rsidR="00320560" w:rsidRDefault="00320560" w14:paraId="1668240A" wp14:textId="77777777">
    <w:pPr>
      <w:pStyle w:val="Sidfot"/>
      <w:rPr>
        <w:rFonts w:asciiTheme="minorHAnsi" w:hAnsiTheme="minorHAnsi"/>
        <w:sz w:val="22"/>
        <w:szCs w:val="22"/>
      </w:rPr>
    </w:pPr>
    <w:r>
      <w:rPr>
        <w:rFonts w:asciiTheme="minorHAnsi" w:hAnsiTheme="minorHAnsi"/>
        <w:sz w:val="16"/>
        <w:szCs w:val="16"/>
      </w:rPr>
      <w:tab/>
    </w:r>
    <w:hyperlink w:history="1" r:id="rId1">
      <w:r w:rsidRPr="0090134D">
        <w:rPr>
          <w:rStyle w:val="Hyperlnk"/>
          <w:rFonts w:asciiTheme="minorHAnsi" w:hAnsiTheme="minorHAnsi"/>
          <w:color w:val="auto"/>
          <w:sz w:val="22"/>
          <w:szCs w:val="22"/>
        </w:rPr>
        <w:t>info@oc.</w:t>
      </w:r>
      <w:proofErr w:type="gramStart"/>
      <w:r w:rsidRPr="0090134D">
        <w:rPr>
          <w:rStyle w:val="Hyperlnk"/>
          <w:rFonts w:asciiTheme="minorHAnsi" w:hAnsiTheme="minorHAnsi"/>
          <w:color w:val="auto"/>
          <w:sz w:val="22"/>
          <w:szCs w:val="22"/>
        </w:rPr>
        <w:t>se</w:t>
      </w:r>
    </w:hyperlink>
    <w:r w:rsidRPr="0090134D">
      <w:rPr>
        <w:rFonts w:asciiTheme="minorHAnsi" w:hAnsiTheme="minorHAnsi"/>
        <w:sz w:val="22"/>
        <w:szCs w:val="22"/>
      </w:rPr>
      <w:t xml:space="preserve">  www</w:t>
    </w:r>
    <w:proofErr w:type="gramEnd"/>
    <w:r w:rsidRPr="0090134D">
      <w:rPr>
        <w:rFonts w:asciiTheme="minorHAnsi" w:hAnsiTheme="minorHAnsi"/>
        <w:sz w:val="22"/>
        <w:szCs w:val="22"/>
      </w:rPr>
      <w:t>.oc.se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320560" w:rsidRDefault="00320560" w14:paraId="3461D779" wp14:textId="77777777">
      <w:r>
        <w:separator/>
      </w:r>
    </w:p>
  </w:footnote>
  <w:footnote w:type="continuationSeparator" w:id="0">
    <w:p xmlns:wp14="http://schemas.microsoft.com/office/word/2010/wordml" w:rsidR="00320560" w:rsidRDefault="00320560" w14:paraId="3CF2D8B6"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258BFB0C" w:rsidP="258BFB0C" w:rsidRDefault="258BFB0C" w14:paraId="14268CF6" w14:textId="26DC10BC">
    <w:pPr>
      <w:pStyle w:val="Sidhuvud"/>
    </w:pPr>
    <w:r w:rsidR="258BFB0C">
      <w:drawing>
        <wp:inline wp14:editId="61165E77" wp14:anchorId="4A762E91">
          <wp:extent cx="1666875" cy="495300"/>
          <wp:effectExtent l="0" t="0" r="0" b="0"/>
          <wp:docPr id="955019388" name="" title=""/>
          <wp:cNvGraphicFramePr>
            <a:graphicFrameLocks noChangeAspect="1"/>
          </wp:cNvGraphicFramePr>
          <a:graphic>
            <a:graphicData uri="http://schemas.openxmlformats.org/drawingml/2006/picture">
              <pic:pic>
                <pic:nvPicPr>
                  <pic:cNvPr id="0" name=""/>
                  <pic:cNvPicPr/>
                </pic:nvPicPr>
                <pic:blipFill>
                  <a:blip r:embed="R09aa6f0f659f482a">
                    <a:extLst>
                      <a:ext xmlns:a="http://schemas.openxmlformats.org/drawingml/2006/main" uri="{28A0092B-C50C-407E-A947-70E740481C1C}">
                        <a14:useLocalDpi val="0"/>
                      </a:ext>
                    </a:extLst>
                  </a:blip>
                  <a:stretch>
                    <a:fillRect/>
                  </a:stretch>
                </pic:blipFill>
                <pic:spPr>
                  <a:xfrm>
                    <a:off x="0" y="0"/>
                    <a:ext cx="1666875" cy="4953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hint="default" w:ascii="Symbol" w:hAnsi="Symbol"/>
      </w:rPr>
    </w:lvl>
    <w:lvl w:ilvl="1" w:tplc="041D0003" w:tentative="1">
      <w:start w:val="1"/>
      <w:numFmt w:val="bullet"/>
      <w:lvlText w:val="o"/>
      <w:lvlJc w:val="left"/>
      <w:pPr>
        <w:ind w:left="1490" w:hanging="360"/>
      </w:pPr>
      <w:rPr>
        <w:rFonts w:hint="default" w:ascii="Courier New" w:hAnsi="Courier New" w:cs="Courier New"/>
      </w:rPr>
    </w:lvl>
    <w:lvl w:ilvl="2" w:tplc="041D0005" w:tentative="1">
      <w:start w:val="1"/>
      <w:numFmt w:val="bullet"/>
      <w:lvlText w:val=""/>
      <w:lvlJc w:val="left"/>
      <w:pPr>
        <w:ind w:left="2210" w:hanging="360"/>
      </w:pPr>
      <w:rPr>
        <w:rFonts w:hint="default" w:ascii="Wingdings" w:hAnsi="Wingdings"/>
      </w:rPr>
    </w:lvl>
    <w:lvl w:ilvl="3" w:tplc="041D0001" w:tentative="1">
      <w:start w:val="1"/>
      <w:numFmt w:val="bullet"/>
      <w:lvlText w:val=""/>
      <w:lvlJc w:val="left"/>
      <w:pPr>
        <w:ind w:left="2930" w:hanging="360"/>
      </w:pPr>
      <w:rPr>
        <w:rFonts w:hint="default" w:ascii="Symbol" w:hAnsi="Symbol"/>
      </w:rPr>
    </w:lvl>
    <w:lvl w:ilvl="4" w:tplc="041D0003" w:tentative="1">
      <w:start w:val="1"/>
      <w:numFmt w:val="bullet"/>
      <w:lvlText w:val="o"/>
      <w:lvlJc w:val="left"/>
      <w:pPr>
        <w:ind w:left="3650" w:hanging="360"/>
      </w:pPr>
      <w:rPr>
        <w:rFonts w:hint="default" w:ascii="Courier New" w:hAnsi="Courier New" w:cs="Courier New"/>
      </w:rPr>
    </w:lvl>
    <w:lvl w:ilvl="5" w:tplc="041D0005" w:tentative="1">
      <w:start w:val="1"/>
      <w:numFmt w:val="bullet"/>
      <w:lvlText w:val=""/>
      <w:lvlJc w:val="left"/>
      <w:pPr>
        <w:ind w:left="4370" w:hanging="360"/>
      </w:pPr>
      <w:rPr>
        <w:rFonts w:hint="default" w:ascii="Wingdings" w:hAnsi="Wingdings"/>
      </w:rPr>
    </w:lvl>
    <w:lvl w:ilvl="6" w:tplc="041D0001" w:tentative="1">
      <w:start w:val="1"/>
      <w:numFmt w:val="bullet"/>
      <w:lvlText w:val=""/>
      <w:lvlJc w:val="left"/>
      <w:pPr>
        <w:ind w:left="5090" w:hanging="360"/>
      </w:pPr>
      <w:rPr>
        <w:rFonts w:hint="default" w:ascii="Symbol" w:hAnsi="Symbol"/>
      </w:rPr>
    </w:lvl>
    <w:lvl w:ilvl="7" w:tplc="041D0003" w:tentative="1">
      <w:start w:val="1"/>
      <w:numFmt w:val="bullet"/>
      <w:lvlText w:val="o"/>
      <w:lvlJc w:val="left"/>
      <w:pPr>
        <w:ind w:left="5810" w:hanging="360"/>
      </w:pPr>
      <w:rPr>
        <w:rFonts w:hint="default" w:ascii="Courier New" w:hAnsi="Courier New" w:cs="Courier New"/>
      </w:rPr>
    </w:lvl>
    <w:lvl w:ilvl="8" w:tplc="041D0005" w:tentative="1">
      <w:start w:val="1"/>
      <w:numFmt w:val="bullet"/>
      <w:lvlText w:val=""/>
      <w:lvlJc w:val="left"/>
      <w:pPr>
        <w:ind w:left="6530" w:hanging="360"/>
      </w:pPr>
      <w:rPr>
        <w:rFonts w:hint="default" w:ascii="Wingdings" w:hAnsi="Wingdings"/>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hint="default" w:ascii="Symbol" w:hAnsi="Symbol"/>
      </w:rPr>
    </w:lvl>
    <w:lvl w:ilvl="1" w:tplc="041D0003" w:tentative="1">
      <w:start w:val="1"/>
      <w:numFmt w:val="bullet"/>
      <w:lvlText w:val="o"/>
      <w:lvlJc w:val="left"/>
      <w:pPr>
        <w:tabs>
          <w:tab w:val="num" w:pos="2160"/>
        </w:tabs>
        <w:ind w:left="2160" w:hanging="360"/>
      </w:pPr>
      <w:rPr>
        <w:rFonts w:hint="default" w:ascii="Courier New" w:hAnsi="Courier New" w:cs="Courier New"/>
      </w:rPr>
    </w:lvl>
    <w:lvl w:ilvl="2" w:tplc="041D0005" w:tentative="1">
      <w:start w:val="1"/>
      <w:numFmt w:val="bullet"/>
      <w:lvlText w:val=""/>
      <w:lvlJc w:val="left"/>
      <w:pPr>
        <w:tabs>
          <w:tab w:val="num" w:pos="2880"/>
        </w:tabs>
        <w:ind w:left="2880" w:hanging="360"/>
      </w:pPr>
      <w:rPr>
        <w:rFonts w:hint="default" w:ascii="Wingdings" w:hAnsi="Wingdings"/>
      </w:rPr>
    </w:lvl>
    <w:lvl w:ilvl="3" w:tplc="041D0001" w:tentative="1">
      <w:start w:val="1"/>
      <w:numFmt w:val="bullet"/>
      <w:lvlText w:val=""/>
      <w:lvlJc w:val="left"/>
      <w:pPr>
        <w:tabs>
          <w:tab w:val="num" w:pos="3600"/>
        </w:tabs>
        <w:ind w:left="3600" w:hanging="360"/>
      </w:pPr>
      <w:rPr>
        <w:rFonts w:hint="default" w:ascii="Symbol" w:hAnsi="Symbol"/>
      </w:rPr>
    </w:lvl>
    <w:lvl w:ilvl="4" w:tplc="041D0003" w:tentative="1">
      <w:start w:val="1"/>
      <w:numFmt w:val="bullet"/>
      <w:lvlText w:val="o"/>
      <w:lvlJc w:val="left"/>
      <w:pPr>
        <w:tabs>
          <w:tab w:val="num" w:pos="4320"/>
        </w:tabs>
        <w:ind w:left="4320" w:hanging="360"/>
      </w:pPr>
      <w:rPr>
        <w:rFonts w:hint="default" w:ascii="Courier New" w:hAnsi="Courier New" w:cs="Courier New"/>
      </w:rPr>
    </w:lvl>
    <w:lvl w:ilvl="5" w:tplc="041D0005" w:tentative="1">
      <w:start w:val="1"/>
      <w:numFmt w:val="bullet"/>
      <w:lvlText w:val=""/>
      <w:lvlJc w:val="left"/>
      <w:pPr>
        <w:tabs>
          <w:tab w:val="num" w:pos="5040"/>
        </w:tabs>
        <w:ind w:left="5040" w:hanging="360"/>
      </w:pPr>
      <w:rPr>
        <w:rFonts w:hint="default" w:ascii="Wingdings" w:hAnsi="Wingdings"/>
      </w:rPr>
    </w:lvl>
    <w:lvl w:ilvl="6" w:tplc="041D0001" w:tentative="1">
      <w:start w:val="1"/>
      <w:numFmt w:val="bullet"/>
      <w:lvlText w:val=""/>
      <w:lvlJc w:val="left"/>
      <w:pPr>
        <w:tabs>
          <w:tab w:val="num" w:pos="5760"/>
        </w:tabs>
        <w:ind w:left="5760" w:hanging="360"/>
      </w:pPr>
      <w:rPr>
        <w:rFonts w:hint="default" w:ascii="Symbol" w:hAnsi="Symbol"/>
      </w:rPr>
    </w:lvl>
    <w:lvl w:ilvl="7" w:tplc="041D0003" w:tentative="1">
      <w:start w:val="1"/>
      <w:numFmt w:val="bullet"/>
      <w:lvlText w:val="o"/>
      <w:lvlJc w:val="left"/>
      <w:pPr>
        <w:tabs>
          <w:tab w:val="num" w:pos="6480"/>
        </w:tabs>
        <w:ind w:left="6480" w:hanging="360"/>
      </w:pPr>
      <w:rPr>
        <w:rFonts w:hint="default" w:ascii="Courier New" w:hAnsi="Courier New" w:cs="Courier New"/>
      </w:rPr>
    </w:lvl>
    <w:lvl w:ilvl="8" w:tplc="041D0005" w:tentative="1">
      <w:start w:val="1"/>
      <w:numFmt w:val="bullet"/>
      <w:lvlText w:val=""/>
      <w:lvlJc w:val="left"/>
      <w:pPr>
        <w:tabs>
          <w:tab w:val="num" w:pos="7200"/>
        </w:tabs>
        <w:ind w:left="7200" w:hanging="360"/>
      </w:pPr>
      <w:rPr>
        <w:rFonts w:hint="default" w:ascii="Wingdings" w:hAnsi="Wingdings"/>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hint="default" w:ascii="Symbol" w:hAnsi="Symbol"/>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1" w15:restartNumberingAfterBreak="0">
    <w:nsid w:val="342C3906"/>
    <w:multiLevelType w:val="hybridMultilevel"/>
    <w:tmpl w:val="E4C4EA4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2" w15:restartNumberingAfterBreak="0">
    <w:nsid w:val="421E478C"/>
    <w:multiLevelType w:val="hybridMultilevel"/>
    <w:tmpl w:val="4CBACB9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47124582"/>
    <w:multiLevelType w:val="hybridMultilevel"/>
    <w:tmpl w:val="8CFC17E0"/>
    <w:lvl w:ilvl="0" w:tplc="041D0001">
      <w:start w:val="1"/>
      <w:numFmt w:val="bullet"/>
      <w:lvlText w:val=""/>
      <w:lvlJc w:val="left"/>
      <w:pPr>
        <w:tabs>
          <w:tab w:val="num" w:pos="360"/>
        </w:tabs>
        <w:ind w:left="360" w:hanging="360"/>
      </w:pPr>
      <w:rPr>
        <w:rFonts w:hint="default" w:ascii="Symbol" w:hAnsi="Symbol"/>
      </w:rPr>
    </w:lvl>
    <w:lvl w:ilvl="1" w:tplc="041D0003" w:tentative="1">
      <w:start w:val="1"/>
      <w:numFmt w:val="bullet"/>
      <w:lvlText w:val="o"/>
      <w:lvlJc w:val="left"/>
      <w:pPr>
        <w:tabs>
          <w:tab w:val="num" w:pos="1080"/>
        </w:tabs>
        <w:ind w:left="1080" w:hanging="360"/>
      </w:pPr>
      <w:rPr>
        <w:rFonts w:hint="default" w:ascii="Courier New" w:hAnsi="Courier New" w:cs="Courier New"/>
      </w:rPr>
    </w:lvl>
    <w:lvl w:ilvl="2" w:tplc="041D0005" w:tentative="1">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4" w15:restartNumberingAfterBreak="0">
    <w:nsid w:val="4FB75B13"/>
    <w:multiLevelType w:val="hybridMultilevel"/>
    <w:tmpl w:val="9D4E3B10"/>
    <w:lvl w:ilvl="0" w:tplc="041D0001">
      <w:start w:val="1"/>
      <w:numFmt w:val="bullet"/>
      <w:lvlText w:val=""/>
      <w:lvlJc w:val="left"/>
      <w:pPr>
        <w:tabs>
          <w:tab w:val="num" w:pos="360"/>
        </w:tabs>
        <w:ind w:left="360" w:hanging="360"/>
      </w:pPr>
      <w:rPr>
        <w:rFonts w:hint="default" w:ascii="Symbol" w:hAnsi="Symbol"/>
      </w:rPr>
    </w:lvl>
    <w:lvl w:ilvl="1" w:tplc="0DCCA7D8">
      <w:start w:val="1"/>
      <w:numFmt w:val="bullet"/>
      <w:lvlText w:val="o"/>
      <w:lvlJc w:val="left"/>
      <w:pPr>
        <w:tabs>
          <w:tab w:val="num" w:pos="1080"/>
        </w:tabs>
        <w:ind w:left="1080" w:hanging="360"/>
      </w:pPr>
      <w:rPr>
        <w:rFonts w:hint="default" w:ascii="Courier New" w:hAnsi="Courier New" w:cs="Courier New"/>
        <w:sz w:val="24"/>
        <w:szCs w:val="24"/>
      </w:rPr>
    </w:lvl>
    <w:lvl w:ilvl="2" w:tplc="041D0005">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5" w15:restartNumberingAfterBreak="0">
    <w:nsid w:val="556266DB"/>
    <w:multiLevelType w:val="hybridMultilevel"/>
    <w:tmpl w:val="3B408754"/>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5DFE1FAA"/>
    <w:multiLevelType w:val="hybridMultilevel"/>
    <w:tmpl w:val="E1AE7EA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7" w15:restartNumberingAfterBreak="0">
    <w:nsid w:val="6D4F4645"/>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18" w15:restartNumberingAfterBreak="0">
    <w:nsid w:val="72905465"/>
    <w:multiLevelType w:val="singleLevel"/>
    <w:tmpl w:val="041D0003"/>
    <w:lvl w:ilvl="0">
      <w:start w:val="1"/>
      <w:numFmt w:val="bullet"/>
      <w:lvlText w:val=""/>
      <w:lvlJc w:val="left"/>
      <w:pPr>
        <w:tabs>
          <w:tab w:val="num" w:pos="360"/>
        </w:tabs>
        <w:ind w:left="360" w:hanging="360"/>
      </w:pPr>
      <w:rPr>
        <w:rFonts w:hint="default" w:ascii="Symbol" w:hAnsi="Symbol"/>
      </w:rPr>
    </w:lvl>
  </w:abstractNum>
  <w:num w:numId="1">
    <w:abstractNumId w:val="8"/>
  </w:num>
  <w:num w:numId="2">
    <w:abstractNumId w:val="15"/>
  </w:num>
  <w:num w:numId="3">
    <w:abstractNumId w:val="0"/>
  </w:num>
  <w:num w:numId="4">
    <w:abstractNumId w:val="5"/>
  </w:num>
  <w:num w:numId="5">
    <w:abstractNumId w:val="4"/>
  </w:num>
  <w:num w:numId="6">
    <w:abstractNumId w:val="13"/>
  </w:num>
  <w:num w:numId="7">
    <w:abstractNumId w:val="17"/>
  </w:num>
  <w:num w:numId="8">
    <w:abstractNumId w:val="3"/>
  </w:num>
  <w:num w:numId="9">
    <w:abstractNumId w:val="14"/>
  </w:num>
  <w:num w:numId="10">
    <w:abstractNumId w:val="18"/>
  </w:num>
  <w:num w:numId="11">
    <w:abstractNumId w:val="7"/>
  </w:num>
  <w:num w:numId="12">
    <w:abstractNumId w:val="12"/>
  </w:num>
  <w:num w:numId="13">
    <w:abstractNumId w:val="2"/>
  </w:num>
  <w:num w:numId="14">
    <w:abstractNumId w:val="9"/>
  </w:num>
  <w:num w:numId="15">
    <w:abstractNumId w:val="1"/>
  </w:num>
  <w:num w:numId="16">
    <w:abstractNumId w:val="10"/>
  </w:num>
  <w:num w:numId="17">
    <w:abstractNumId w:val="16"/>
  </w:num>
  <w:num w:numId="18">
    <w:abstractNumId w:val="6"/>
  </w:num>
  <w:num w:numId="19">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readOnly" w:enforcement="0"/>
  <w:defaultTabStop w:val="1304"/>
  <w:hyphenationZone w:val="425"/>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80881"/>
    <w:rsid w:val="001D0209"/>
    <w:rsid w:val="002019EF"/>
    <w:rsid w:val="002101BE"/>
    <w:rsid w:val="00210E97"/>
    <w:rsid w:val="0021504F"/>
    <w:rsid w:val="0024741C"/>
    <w:rsid w:val="00291BA9"/>
    <w:rsid w:val="002925AE"/>
    <w:rsid w:val="002C080D"/>
    <w:rsid w:val="002F3BAB"/>
    <w:rsid w:val="00320560"/>
    <w:rsid w:val="00322CF9"/>
    <w:rsid w:val="003421F2"/>
    <w:rsid w:val="00354FDC"/>
    <w:rsid w:val="003619A6"/>
    <w:rsid w:val="00391782"/>
    <w:rsid w:val="003D234B"/>
    <w:rsid w:val="003D7E0B"/>
    <w:rsid w:val="003E20F2"/>
    <w:rsid w:val="003E388D"/>
    <w:rsid w:val="004236DA"/>
    <w:rsid w:val="00454FD4"/>
    <w:rsid w:val="00460482"/>
    <w:rsid w:val="00462E3D"/>
    <w:rsid w:val="004677E4"/>
    <w:rsid w:val="00474485"/>
    <w:rsid w:val="00496413"/>
    <w:rsid w:val="004B3E6A"/>
    <w:rsid w:val="004C7550"/>
    <w:rsid w:val="0050150F"/>
    <w:rsid w:val="0053138F"/>
    <w:rsid w:val="00582A2C"/>
    <w:rsid w:val="005A211B"/>
    <w:rsid w:val="005A5AA1"/>
    <w:rsid w:val="00614828"/>
    <w:rsid w:val="006363E9"/>
    <w:rsid w:val="00665384"/>
    <w:rsid w:val="00675332"/>
    <w:rsid w:val="0069203D"/>
    <w:rsid w:val="00695926"/>
    <w:rsid w:val="006B3CAB"/>
    <w:rsid w:val="006C5FB2"/>
    <w:rsid w:val="006E2C75"/>
    <w:rsid w:val="006F5F75"/>
    <w:rsid w:val="00702CD3"/>
    <w:rsid w:val="007246A0"/>
    <w:rsid w:val="00745546"/>
    <w:rsid w:val="00773EA7"/>
    <w:rsid w:val="00794C0B"/>
    <w:rsid w:val="007A5EB7"/>
    <w:rsid w:val="008336F6"/>
    <w:rsid w:val="008421EE"/>
    <w:rsid w:val="008A58F6"/>
    <w:rsid w:val="008D41A8"/>
    <w:rsid w:val="008F4AF7"/>
    <w:rsid w:val="0090134D"/>
    <w:rsid w:val="00902718"/>
    <w:rsid w:val="00927BD5"/>
    <w:rsid w:val="0094370F"/>
    <w:rsid w:val="00953043"/>
    <w:rsid w:val="00957F18"/>
    <w:rsid w:val="00967F20"/>
    <w:rsid w:val="0098395F"/>
    <w:rsid w:val="009A6D7F"/>
    <w:rsid w:val="009B43D2"/>
    <w:rsid w:val="009E30AE"/>
    <w:rsid w:val="00A8005C"/>
    <w:rsid w:val="00A85C3B"/>
    <w:rsid w:val="00A95737"/>
    <w:rsid w:val="00AE19F7"/>
    <w:rsid w:val="00AF06A4"/>
    <w:rsid w:val="00AF5DF1"/>
    <w:rsid w:val="00B01279"/>
    <w:rsid w:val="00B029D0"/>
    <w:rsid w:val="00B114B8"/>
    <w:rsid w:val="00B604BD"/>
    <w:rsid w:val="00B850D9"/>
    <w:rsid w:val="00B85833"/>
    <w:rsid w:val="00BA4CB3"/>
    <w:rsid w:val="00BC178D"/>
    <w:rsid w:val="00BF083B"/>
    <w:rsid w:val="00C064CA"/>
    <w:rsid w:val="00C07F7C"/>
    <w:rsid w:val="00C1191C"/>
    <w:rsid w:val="00C249E4"/>
    <w:rsid w:val="00C2647C"/>
    <w:rsid w:val="00C76790"/>
    <w:rsid w:val="00D37F71"/>
    <w:rsid w:val="00D606AB"/>
    <w:rsid w:val="00D754C8"/>
    <w:rsid w:val="00DB5478"/>
    <w:rsid w:val="00DC4668"/>
    <w:rsid w:val="00DE7E0F"/>
    <w:rsid w:val="00E0693B"/>
    <w:rsid w:val="00E5257D"/>
    <w:rsid w:val="00E83E58"/>
    <w:rsid w:val="00EC12B8"/>
    <w:rsid w:val="00EE3301"/>
    <w:rsid w:val="00EF4772"/>
    <w:rsid w:val="00F01449"/>
    <w:rsid w:val="00F13236"/>
    <w:rsid w:val="00F1574C"/>
    <w:rsid w:val="00F25D69"/>
    <w:rsid w:val="00F57C99"/>
    <w:rsid w:val="00F624E5"/>
    <w:rsid w:val="00F64A0D"/>
    <w:rsid w:val="00FE729A"/>
    <w:rsid w:val="01D6E40F"/>
    <w:rsid w:val="0C5540B0"/>
    <w:rsid w:val="2056206B"/>
    <w:rsid w:val="258BFB0C"/>
    <w:rsid w:val="2CD8E79C"/>
    <w:rsid w:val="374EDBEB"/>
    <w:rsid w:val="3D4ED4E9"/>
    <w:rsid w:val="607E5D9D"/>
    <w:rsid w:val="78FCB0EE"/>
    <w:rsid w:val="78FF8E9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430BC944"/>
  <w15:docId w15:val="{7A4A639E-636A-456D-BCE5-42C3F30D9C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F4772"/>
    <w:rPr>
      <w:sz w:val="24"/>
      <w:szCs w:val="24"/>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&#65279;<?xml version="1.0" encoding="utf-8"?><Relationships xmlns="http://schemas.openxmlformats.org/package/2006/relationships"><Relationship Type="http://schemas.openxmlformats.org/officeDocument/2006/relationships/image" Target="/media/image.jpg" Id="R09aa6f0f659f482a"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409F5619-D0EE-46F1-803B-23608A73FA7A}"/>
</file>

<file path=customXml/itemProps2.xml><?xml version="1.0" encoding="utf-8"?>
<ds:datastoreItem xmlns:ds="http://schemas.openxmlformats.org/officeDocument/2006/customXml" ds:itemID="{90F3A152-AFAF-478D-8924-173CEAC0A907}"/>
</file>

<file path=customXml/itemProps3.xml><?xml version="1.0" encoding="utf-8"?>
<ds:datastoreItem xmlns:ds="http://schemas.openxmlformats.org/officeDocument/2006/customXml" ds:itemID="{D9935336-B9CC-4C85-9E5A-0E7A011B759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Mathias Olaisson</cp:lastModifiedBy>
  <cp:revision>9</cp:revision>
  <cp:lastPrinted>2019-08-29T09:59:00Z</cp:lastPrinted>
  <dcterms:created xsi:type="dcterms:W3CDTF">2020-02-19T08:52:00Z</dcterms:created>
  <dcterms:modified xsi:type="dcterms:W3CDTF">2023-09-20T06:35:39Z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