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Examples of Functional Inspection Results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Thermal(thermal-37)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thermal camera was utilized to monitor the surface temperature of the motor. The test results indicate that the motor's operating temperature is within the normal range.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2524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Sample Inspection Results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inspection details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Inspection Index:3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Mission Id:266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Max Temperature:36.9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Min Temperature:35.6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Notification Level:Pass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 leak(leakage-15)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Acoustic Imager successfully detected and localized an air leak, pinpointing its exact coordinates as shown in the visual overlay.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647883" cy="14811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883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Sample Inspection Results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inspection details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Inspection Index:6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Mission Id:269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Is Leak:True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Notification Level:Critical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analog gauge detection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Due to the absence of color-coded bands (green/red) on the gauge to indicate the safe operating range, the system could not evaluate the status, resulting in an inspection output of False.</w:t>
        <w:br w:type="textWrapping"/>
      </w:r>
      <w:r w:rsidDel="00000000" w:rsidR="00000000" w:rsidRPr="00000000">
        <w:rPr/>
        <w:drawing>
          <wp:inline distB="114300" distT="114300" distL="114300" distR="114300">
            <wp:extent cx="4547443" cy="255793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7443" cy="2557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Sample Inspection Results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inspection details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Inspection Index:9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Mission Id:268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Detection Status:False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Notification Level:Critical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 Inspection(asset-11)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vision system identified an anomaly in the storage area, detecting that certain equipment was missing or not present on the designated storage rack.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292600" cy="241458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Sample Inspection Results</w:t>
        <w:br w:type="textWrapping"/>
        <w:t xml:space="preserve">inspection details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Inspection Index:24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Mission Id:269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Detection Status:False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Notification Level:Critical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Vibration Inspection(Vibration-32)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system analyzed acoustic vibration patterns to assess the motor's operational condition. The results indicate that the motor is functioning normally with no signs of mechanical damage.</w:t>
      </w:r>
      <w:r w:rsidDel="00000000" w:rsidR="00000000" w:rsidRPr="00000000">
        <w:rPr/>
        <w:drawing>
          <wp:inline distB="114300" distT="114300" distL="114300" distR="114300">
            <wp:extent cx="4405313" cy="247798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47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707606" cy="24717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7606" cy="247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Sample Inspection Results</w:t>
        <w:br w:type="textWrapping"/>
        <w:t xml:space="preserve">inspection details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Inspection Index:11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Mission Id:269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Kurtosis:2.98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Peak Factor:4.15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Notification Level:Pass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