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3704B7" w:rsidRDefault="00E97402">
      <w:pPr>
        <w:pStyle w:val="Text"/>
        <w:ind w:firstLine="0"/>
        <w:rPr>
          <w:sz w:val="18"/>
          <w:szCs w:val="18"/>
        </w:rPr>
      </w:pPr>
    </w:p>
    <w:p w:rsidR="00E97402" w:rsidRPr="003704B7" w:rsidRDefault="00BB2325">
      <w:pPr>
        <w:pStyle w:val="Ttulo"/>
        <w:framePr w:wrap="notBeside"/>
        <w:rPr>
          <w:lang w:val="es-CO"/>
        </w:rPr>
      </w:pPr>
      <w:r>
        <w:rPr>
          <w:lang w:val="es-CO"/>
        </w:rPr>
        <w:t>Patrones de Arquitectura - ESB</w:t>
      </w:r>
    </w:p>
    <w:p w:rsidR="00E97402" w:rsidRPr="003704B7" w:rsidRDefault="00401705">
      <w:pPr>
        <w:pStyle w:val="Authors"/>
        <w:framePr w:wrap="notBeside"/>
        <w:rPr>
          <w:lang w:val="es-ES"/>
        </w:rPr>
      </w:pPr>
      <w:r w:rsidRPr="003704B7">
        <w:rPr>
          <w:lang w:val="es-ES"/>
        </w:rPr>
        <w:t>Juan Nicolás Nontoa Caballero</w:t>
      </w:r>
      <w:r w:rsidR="00AF2D4E" w:rsidRPr="003704B7">
        <w:rPr>
          <w:lang w:val="es-ES"/>
        </w:rPr>
        <w:t xml:space="preserve">, Escuela Colombiana de Ingeniería, </w:t>
      </w:r>
      <w:r w:rsidR="00BB2325">
        <w:rPr>
          <w:lang w:val="es-ES"/>
        </w:rPr>
        <w:t>Patrones de arquitectura-ESB</w:t>
      </w:r>
    </w:p>
    <w:p w:rsidR="00E97402" w:rsidRPr="003704B7" w:rsidRDefault="00E97402" w:rsidP="00FA3AFB">
      <w:pPr>
        <w:pStyle w:val="Abstract"/>
        <w:rPr>
          <w:sz w:val="20"/>
        </w:rPr>
      </w:pPr>
      <w:r w:rsidRPr="003704B7">
        <w:rPr>
          <w:i/>
          <w:iCs/>
          <w:sz w:val="20"/>
        </w:rPr>
        <w:t>Abstract</w:t>
      </w:r>
      <w:r w:rsidRPr="003704B7">
        <w:rPr>
          <w:sz w:val="20"/>
        </w:rPr>
        <w:t>—</w:t>
      </w:r>
      <w:r w:rsidR="00FA3AFB" w:rsidRPr="003704B7">
        <w:t xml:space="preserve"> </w:t>
      </w:r>
      <w:r w:rsidR="00BB2325" w:rsidRPr="00BB2325">
        <w:rPr>
          <w:sz w:val="20"/>
        </w:rPr>
        <w:t>This workshop has as main objective the management and study of an ESB, for the understanding of this ServiceMix will be used.</w:t>
      </w:r>
      <w:r w:rsidR="00BB2325">
        <w:rPr>
          <w:sz w:val="20"/>
        </w:rPr>
        <w:t xml:space="preserve"> </w:t>
      </w:r>
      <w:r w:rsidR="00BB2325" w:rsidRPr="00BB2325">
        <w:rPr>
          <w:sz w:val="20"/>
        </w:rPr>
        <w:t>Apache ServiceMix is a flexible, open-source integration container that unifies the features and functionality of Apache ActiveMQ, Camel, CXF, and Karaf into a powerful runtime platform you can use to build your own integrations solutions. It provides a complete, enterprise ready ESB exclusively powered by OSGi.</w:t>
      </w:r>
    </w:p>
    <w:p w:rsidR="003704B7" w:rsidRPr="003704B7" w:rsidRDefault="003704B7" w:rsidP="003704B7"/>
    <w:p w:rsidR="00FA3AFB" w:rsidRDefault="003704B7" w:rsidP="00FA3AFB">
      <w:pPr>
        <w:pStyle w:val="Ttulo1"/>
      </w:pPr>
      <w:r w:rsidRPr="003704B7">
        <w:t>INTRODUCCION</w:t>
      </w:r>
    </w:p>
    <w:p w:rsidR="003704B7" w:rsidRPr="003704B7" w:rsidRDefault="003704B7" w:rsidP="003704B7"/>
    <w:p w:rsidR="00E97402" w:rsidRPr="003704B7" w:rsidRDefault="006742CE">
      <w:pPr>
        <w:pStyle w:val="Text"/>
        <w:keepNext/>
        <w:framePr w:dropCap="drop" w:lines="2" w:wrap="auto" w:vAnchor="text" w:hAnchor="text"/>
        <w:spacing w:line="480" w:lineRule="exact"/>
        <w:ind w:firstLine="0"/>
        <w:rPr>
          <w:smallCaps/>
          <w:position w:val="-3"/>
          <w:sz w:val="56"/>
          <w:szCs w:val="56"/>
          <w:lang w:val="es-CO"/>
        </w:rPr>
      </w:pPr>
      <w:r w:rsidRPr="003704B7">
        <w:rPr>
          <w:position w:val="-3"/>
          <w:sz w:val="56"/>
          <w:szCs w:val="56"/>
          <w:lang w:val="es-CO"/>
        </w:rPr>
        <w:t>E</w:t>
      </w:r>
    </w:p>
    <w:p w:rsidR="00E97402" w:rsidRPr="003704B7" w:rsidRDefault="006742CE" w:rsidP="00864FD0">
      <w:pPr>
        <w:pStyle w:val="Text"/>
        <w:ind w:firstLine="0"/>
        <w:rPr>
          <w:lang w:val="es-CO"/>
        </w:rPr>
      </w:pPr>
      <w:r w:rsidRPr="003704B7">
        <w:rPr>
          <w:lang w:val="es-CO"/>
        </w:rPr>
        <w:t xml:space="preserve"> </w:t>
      </w:r>
    </w:p>
    <w:p w:rsidR="00E97402" w:rsidRPr="003704B7" w:rsidRDefault="00864FD0" w:rsidP="003704B7">
      <w:pPr>
        <w:pStyle w:val="Text"/>
        <w:ind w:firstLine="0"/>
        <w:rPr>
          <w:lang w:val="es-CO"/>
        </w:rPr>
      </w:pPr>
      <w:proofErr w:type="spellStart"/>
      <w:r w:rsidRPr="003704B7">
        <w:rPr>
          <w:lang w:val="es-CO"/>
        </w:rPr>
        <w:t>ste</w:t>
      </w:r>
      <w:proofErr w:type="spellEnd"/>
      <w:r w:rsidRPr="003704B7">
        <w:rPr>
          <w:lang w:val="es-CO"/>
        </w:rPr>
        <w:t xml:space="preserve"> documento</w:t>
      </w:r>
      <w:r w:rsidR="006742CE" w:rsidRPr="003704B7">
        <w:rPr>
          <w:lang w:val="es-CO"/>
        </w:rPr>
        <w:t xml:space="preserve"> se toma como referencia ayudando a entender </w:t>
      </w:r>
      <w:r w:rsidR="00882067">
        <w:rPr>
          <w:lang w:val="es-CO"/>
        </w:rPr>
        <w:t>el manejo de las arquitecturas ESB realizado en el entorno ServiceMix. Generalmente una arquitectura ESB proporciona una capa de abstracción construida sobre una implementación de un sistema de mensajes de empresa que permita a los expertos en integración explotar el valor del envío de mensajes sin tener que escribir código. Un ESB no implementa en sí mismo una arquitectura orientada a servicios (SOA), sino que proporciona las características mediante las cuales sí se puede implementar, además trata de aislar el acoplamiento entre el servicio solicitado y el medio de transporte.</w:t>
      </w:r>
    </w:p>
    <w:p w:rsidR="00715BE6" w:rsidRPr="003704B7" w:rsidRDefault="00715BE6" w:rsidP="009F4A2F">
      <w:pPr>
        <w:jc w:val="both"/>
        <w:rPr>
          <w:lang w:val="es-ES"/>
        </w:rPr>
      </w:pPr>
    </w:p>
    <w:p w:rsidR="00135A36" w:rsidRDefault="009E1840" w:rsidP="00135A36">
      <w:pPr>
        <w:pStyle w:val="Ttulo1"/>
      </w:pPr>
      <w:r>
        <w:t>Service Mix</w:t>
      </w:r>
    </w:p>
    <w:p w:rsidR="003704B7" w:rsidRPr="003704B7" w:rsidRDefault="003704B7" w:rsidP="003704B7"/>
    <w:p w:rsidR="00564930" w:rsidRDefault="00BD378F" w:rsidP="00135A36">
      <w:pPr>
        <w:jc w:val="both"/>
        <w:rPr>
          <w:lang w:val="es-ES"/>
        </w:rPr>
      </w:pPr>
      <w:r>
        <w:rPr>
          <w:lang w:val="es-ES"/>
        </w:rPr>
        <w:t>Es un contenedor flexible de integración de código abierto que unifica las funciones y la funcionalidad de Apache AtiveMQ, Camel, CXF y Karaf para proporcionar un ESB completo y listo para la empresa que funciona con OSGi. ServiceMix es un componente liviano en comparación con otros ESB.</w:t>
      </w:r>
    </w:p>
    <w:p w:rsidR="00BD378F" w:rsidRDefault="00BD378F" w:rsidP="00135A36">
      <w:pPr>
        <w:jc w:val="both"/>
        <w:rPr>
          <w:lang w:val="es-ES"/>
        </w:rPr>
      </w:pPr>
    </w:p>
    <w:p w:rsidR="00BD378F" w:rsidRDefault="00BD378F" w:rsidP="00135A36">
      <w:pPr>
        <w:jc w:val="both"/>
        <w:rPr>
          <w:lang w:val="es-ES"/>
        </w:rPr>
      </w:pPr>
      <w:r>
        <w:rPr>
          <w:lang w:val="es-ES"/>
        </w:rPr>
        <w:t>Funcionalidades:</w:t>
      </w:r>
    </w:p>
    <w:p w:rsidR="00BD378F" w:rsidRDefault="00BD378F" w:rsidP="00135A36">
      <w:pPr>
        <w:jc w:val="both"/>
        <w:rPr>
          <w:lang w:val="es-ES"/>
        </w:rPr>
      </w:pPr>
    </w:p>
    <w:p w:rsidR="00BD378F" w:rsidRDefault="00BD378F" w:rsidP="00BD378F">
      <w:pPr>
        <w:pStyle w:val="Prrafodelista"/>
        <w:numPr>
          <w:ilvl w:val="0"/>
          <w:numId w:val="43"/>
        </w:numPr>
        <w:jc w:val="both"/>
        <w:rPr>
          <w:lang w:val="es-ES"/>
        </w:rPr>
      </w:pPr>
      <w:r>
        <w:rPr>
          <w:lang w:val="es-ES"/>
        </w:rPr>
        <w:t>Federación, clustering y failover proporcionado por el contenedor.</w:t>
      </w:r>
    </w:p>
    <w:p w:rsidR="00BD378F" w:rsidRDefault="009E1840" w:rsidP="00BD378F">
      <w:pPr>
        <w:pStyle w:val="Prrafodelista"/>
        <w:numPr>
          <w:ilvl w:val="0"/>
          <w:numId w:val="43"/>
        </w:numPr>
        <w:jc w:val="both"/>
        <w:rPr>
          <w:lang w:val="es-ES"/>
        </w:rPr>
      </w:pPr>
      <w:r>
        <w:rPr>
          <w:lang w:val="es-ES"/>
        </w:rPr>
        <w:t>Implementación</w:t>
      </w:r>
      <w:r w:rsidR="00BD378F">
        <w:rPr>
          <w:lang w:val="es-ES"/>
        </w:rPr>
        <w:t xml:space="preserve"> en caliente y administración del ciclo de vida de los objetos de negocio.</w:t>
      </w:r>
    </w:p>
    <w:p w:rsidR="009E1840" w:rsidRDefault="009E1840" w:rsidP="00BD378F">
      <w:pPr>
        <w:pStyle w:val="Prrafodelista"/>
        <w:numPr>
          <w:ilvl w:val="0"/>
          <w:numId w:val="43"/>
        </w:numPr>
        <w:jc w:val="both"/>
        <w:rPr>
          <w:lang w:val="es-ES"/>
        </w:rPr>
      </w:pPr>
      <w:r>
        <w:rPr>
          <w:lang w:val="es-ES"/>
        </w:rPr>
        <w:t>Independencia del vendedor de productos con licencia del vendedor.</w:t>
      </w:r>
    </w:p>
    <w:p w:rsidR="009E1840" w:rsidRDefault="009E1840" w:rsidP="00BD378F">
      <w:pPr>
        <w:pStyle w:val="Prrafodelista"/>
        <w:numPr>
          <w:ilvl w:val="0"/>
          <w:numId w:val="43"/>
        </w:numPr>
        <w:jc w:val="both"/>
        <w:rPr>
          <w:lang w:val="es-ES"/>
        </w:rPr>
      </w:pPr>
      <w:r>
        <w:rPr>
          <w:lang w:val="es-ES"/>
        </w:rPr>
        <w:t>Cumplimiento de la especificación JBI JSR 208.</w:t>
      </w:r>
    </w:p>
    <w:p w:rsidR="009E1840" w:rsidRPr="00BD378F" w:rsidRDefault="009E1840" w:rsidP="00BD378F">
      <w:pPr>
        <w:pStyle w:val="Prrafodelista"/>
        <w:numPr>
          <w:ilvl w:val="0"/>
          <w:numId w:val="43"/>
        </w:numPr>
        <w:jc w:val="both"/>
        <w:rPr>
          <w:lang w:val="es-ES"/>
        </w:rPr>
      </w:pPr>
      <w:r>
        <w:rPr>
          <w:lang w:val="es-ES"/>
        </w:rPr>
        <w:t xml:space="preserve">Cumplimiento de la especificación OSGi 4.2 a través de Apache </w:t>
      </w:r>
      <w:proofErr w:type="spellStart"/>
      <w:r>
        <w:rPr>
          <w:lang w:val="es-ES"/>
        </w:rPr>
        <w:t>Felix</w:t>
      </w:r>
      <w:proofErr w:type="spellEnd"/>
      <w:r>
        <w:rPr>
          <w:lang w:val="es-ES"/>
        </w:rPr>
        <w:t>.</w:t>
      </w:r>
    </w:p>
    <w:p w:rsidR="0014161E" w:rsidRPr="003704B7" w:rsidRDefault="00564930" w:rsidP="00E97B99">
      <w:pPr>
        <w:pStyle w:val="Text"/>
        <w:rPr>
          <w:lang w:val="es-ES"/>
        </w:rPr>
      </w:pPr>
      <w:r w:rsidRPr="003704B7">
        <w:rPr>
          <w:lang w:val="es-ES"/>
        </w:rPr>
        <w:t xml:space="preserve"> </w:t>
      </w:r>
    </w:p>
    <w:p w:rsidR="00034FBF" w:rsidRPr="003704B7" w:rsidRDefault="009E1840" w:rsidP="00135A36">
      <w:pPr>
        <w:pStyle w:val="Ttulo2"/>
        <w:jc w:val="both"/>
        <w:rPr>
          <w:lang w:val="es-ES"/>
        </w:rPr>
      </w:pPr>
      <w:r>
        <w:rPr>
          <w:b/>
          <w:lang w:val="es-ES"/>
        </w:rPr>
        <w:t>ActiveMQ</w:t>
      </w:r>
      <w:r w:rsidR="00034FBF" w:rsidRPr="003704B7">
        <w:rPr>
          <w:lang w:val="es-ES"/>
        </w:rPr>
        <w:t xml:space="preserve">: </w:t>
      </w:r>
    </w:p>
    <w:p w:rsidR="00A17341" w:rsidRPr="003704B7" w:rsidRDefault="00034FBF" w:rsidP="0068692C">
      <w:pPr>
        <w:pStyle w:val="Ttulo2"/>
        <w:numPr>
          <w:ilvl w:val="0"/>
          <w:numId w:val="0"/>
        </w:numPr>
        <w:jc w:val="both"/>
        <w:rPr>
          <w:i w:val="0"/>
          <w:lang w:val="es-ES"/>
        </w:rPr>
      </w:pPr>
      <w:r w:rsidRPr="003704B7">
        <w:rPr>
          <w:i w:val="0"/>
          <w:lang w:val="es-ES"/>
        </w:rPr>
        <w:t xml:space="preserve">Se </w:t>
      </w:r>
      <w:r w:rsidR="009E1840">
        <w:rPr>
          <w:i w:val="0"/>
          <w:lang w:val="es-ES"/>
        </w:rPr>
        <w:t>Es un proyecto de Apache, es el intermediario de mensajes que usa para intercambiar mensajes entre componentes</w:t>
      </w:r>
      <w:proofErr w:type="gramStart"/>
      <w:r w:rsidR="009E1840">
        <w:rPr>
          <w:i w:val="0"/>
          <w:lang w:val="es-ES"/>
        </w:rPr>
        <w:t xml:space="preserve">. </w:t>
      </w:r>
      <w:proofErr w:type="gramEnd"/>
      <w:r w:rsidR="009E1840">
        <w:rPr>
          <w:i w:val="0"/>
          <w:lang w:val="es-ES"/>
        </w:rPr>
        <w:t>Además de esto, ActiveMQ también se puede usar para crear un ESB completamente distribuido</w:t>
      </w:r>
      <w:r w:rsidRPr="003704B7">
        <w:rPr>
          <w:i w:val="0"/>
          <w:lang w:val="es-ES"/>
        </w:rPr>
        <w:t xml:space="preserve">. </w:t>
      </w:r>
    </w:p>
    <w:p w:rsidR="0068692C" w:rsidRPr="003704B7" w:rsidRDefault="0068692C" w:rsidP="0068692C">
      <w:pPr>
        <w:rPr>
          <w:lang w:val="es-ES"/>
        </w:rPr>
      </w:pPr>
    </w:p>
    <w:p w:rsidR="00034FBF" w:rsidRPr="003704B7" w:rsidRDefault="009E1840" w:rsidP="00135A36">
      <w:pPr>
        <w:pStyle w:val="Ttulo2"/>
        <w:jc w:val="both"/>
        <w:rPr>
          <w:lang w:val="es-ES"/>
        </w:rPr>
      </w:pPr>
      <w:r>
        <w:rPr>
          <w:b/>
          <w:lang w:val="es-ES"/>
        </w:rPr>
        <w:t>Camel</w:t>
      </w:r>
      <w:r w:rsidR="00034FBF" w:rsidRPr="003704B7">
        <w:rPr>
          <w:lang w:val="es-ES"/>
        </w:rPr>
        <w:t>:</w:t>
      </w:r>
    </w:p>
    <w:p w:rsidR="00034FBF" w:rsidRPr="003704B7" w:rsidRDefault="00034FBF" w:rsidP="009E1840">
      <w:pPr>
        <w:jc w:val="both"/>
        <w:rPr>
          <w:lang w:val="es-ES"/>
        </w:rPr>
      </w:pPr>
      <w:r w:rsidRPr="003704B7">
        <w:rPr>
          <w:lang w:val="es-ES"/>
        </w:rPr>
        <w:t>Es</w:t>
      </w:r>
      <w:r w:rsidR="009E1840">
        <w:rPr>
          <w:lang w:val="es-ES"/>
        </w:rPr>
        <w:t xml:space="preserve"> el motor de enrutamiento avanzado que permite la configuración del enrutamiento.</w:t>
      </w:r>
    </w:p>
    <w:p w:rsidR="0068692C" w:rsidRPr="003704B7" w:rsidRDefault="0068692C" w:rsidP="00135A36">
      <w:pPr>
        <w:jc w:val="both"/>
        <w:rPr>
          <w:lang w:val="es-ES"/>
        </w:rPr>
      </w:pPr>
    </w:p>
    <w:p w:rsidR="0014161E" w:rsidRPr="003704B7" w:rsidRDefault="009E1840" w:rsidP="00135A36">
      <w:pPr>
        <w:pStyle w:val="Ttulo2"/>
        <w:jc w:val="both"/>
        <w:rPr>
          <w:lang w:val="es-ES"/>
        </w:rPr>
      </w:pPr>
      <w:r>
        <w:rPr>
          <w:b/>
          <w:lang w:val="es-ES"/>
        </w:rPr>
        <w:t>CXF</w:t>
      </w:r>
      <w:r w:rsidR="0014161E" w:rsidRPr="003704B7">
        <w:rPr>
          <w:lang w:val="es-ES"/>
        </w:rPr>
        <w:t>:</w:t>
      </w:r>
    </w:p>
    <w:p w:rsidR="0068692C" w:rsidRDefault="009E1840" w:rsidP="00135A36">
      <w:pPr>
        <w:jc w:val="both"/>
        <w:rPr>
          <w:lang w:val="es-ES"/>
        </w:rPr>
      </w:pPr>
      <w:r>
        <w:rPr>
          <w:lang w:val="es-ES"/>
        </w:rPr>
        <w:t>Permite exponer y enrutar POJOs de Java anotados con anotaciones JAX-WS y generar con ellos Web Services.</w:t>
      </w:r>
    </w:p>
    <w:p w:rsidR="009E1840" w:rsidRPr="003704B7" w:rsidRDefault="009E1840" w:rsidP="00135A36">
      <w:pPr>
        <w:jc w:val="both"/>
        <w:rPr>
          <w:lang w:val="es-ES"/>
        </w:rPr>
      </w:pPr>
    </w:p>
    <w:p w:rsidR="00A17341" w:rsidRPr="003704B7" w:rsidRDefault="009E1840" w:rsidP="00135A36">
      <w:pPr>
        <w:pStyle w:val="Ttulo2"/>
        <w:jc w:val="both"/>
        <w:rPr>
          <w:lang w:val="es-ES"/>
        </w:rPr>
      </w:pPr>
      <w:r>
        <w:rPr>
          <w:b/>
          <w:lang w:val="es-ES"/>
        </w:rPr>
        <w:t>Karaf</w:t>
      </w:r>
      <w:r w:rsidR="00A17341" w:rsidRPr="003704B7">
        <w:rPr>
          <w:lang w:val="es-ES"/>
        </w:rPr>
        <w:t>:</w:t>
      </w:r>
    </w:p>
    <w:p w:rsidR="006E7715" w:rsidRPr="009E1840" w:rsidRDefault="009E1840" w:rsidP="00135A36">
      <w:pPr>
        <w:pStyle w:val="Ttulo2"/>
        <w:numPr>
          <w:ilvl w:val="0"/>
          <w:numId w:val="0"/>
        </w:numPr>
        <w:jc w:val="both"/>
        <w:rPr>
          <w:i w:val="0"/>
          <w:lang w:val="es-CO"/>
        </w:rPr>
      </w:pPr>
      <w:r w:rsidRPr="009E1840">
        <w:rPr>
          <w:i w:val="0"/>
          <w:lang w:val="es-CO"/>
        </w:rPr>
        <w:t>Runtime Container OSGi que proporcio</w:t>
      </w:r>
      <w:r>
        <w:rPr>
          <w:i w:val="0"/>
          <w:lang w:val="es-CO"/>
        </w:rPr>
        <w:t>na capacidades adicionales. Apache Karaf proporciona un contenedor liviano para implementar varios componentes y aplicaciones.</w:t>
      </w:r>
    </w:p>
    <w:p w:rsidR="00FF2C6D" w:rsidRPr="003704B7" w:rsidRDefault="00FF2C6D" w:rsidP="00E814B8">
      <w:pPr>
        <w:adjustRightInd w:val="0"/>
        <w:jc w:val="both"/>
        <w:rPr>
          <w:lang w:val="es-ES"/>
        </w:rPr>
      </w:pPr>
    </w:p>
    <w:p w:rsidR="00793988" w:rsidRPr="003704B7" w:rsidRDefault="00793988" w:rsidP="00793988">
      <w:pPr>
        <w:rPr>
          <w:u w:val="single"/>
          <w:lang w:val="es-ES"/>
        </w:rPr>
      </w:pPr>
    </w:p>
    <w:p w:rsidR="00960AAC" w:rsidRDefault="00F05CE9" w:rsidP="00960AAC">
      <w:pPr>
        <w:pStyle w:val="Ttulo1"/>
      </w:pPr>
      <w:r w:rsidRPr="003704B7">
        <w:rPr>
          <w:lang w:val="es-ES"/>
        </w:rPr>
        <w:t xml:space="preserve"> </w:t>
      </w:r>
      <w:r w:rsidR="009E1840">
        <w:t>Diagrama de arquitectura servicemix</w:t>
      </w:r>
    </w:p>
    <w:p w:rsidR="00F84EFD" w:rsidRPr="00F84EFD" w:rsidRDefault="00F84EFD" w:rsidP="00F84EFD"/>
    <w:p w:rsidR="002B3237" w:rsidRDefault="002B3237"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Pr="00BB2325" w:rsidRDefault="00F916E1" w:rsidP="00F916E1">
      <w:pPr>
        <w:pStyle w:val="Ttulo1"/>
        <w:numPr>
          <w:ilvl w:val="0"/>
          <w:numId w:val="0"/>
        </w:numPr>
        <w:jc w:val="left"/>
        <w:rPr>
          <w:lang w:val="es-CO"/>
        </w:rPr>
      </w:pPr>
    </w:p>
    <w:p w:rsidR="00F916E1" w:rsidRDefault="00F916E1"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Default="00504DA5" w:rsidP="00F916E1">
      <w:pPr>
        <w:rPr>
          <w:lang w:val="es-CO"/>
        </w:rPr>
      </w:pPr>
    </w:p>
    <w:p w:rsidR="00504DA5" w:rsidRPr="00BB2325" w:rsidRDefault="00504DA5" w:rsidP="00F916E1">
      <w:pPr>
        <w:rPr>
          <w:lang w:val="es-CO"/>
        </w:rPr>
      </w:pPr>
    </w:p>
    <w:p w:rsidR="00F916E1" w:rsidRPr="00BB2325" w:rsidRDefault="00F916E1" w:rsidP="00F916E1">
      <w:pPr>
        <w:rPr>
          <w:lang w:val="es-CO"/>
        </w:rPr>
      </w:pPr>
    </w:p>
    <w:p w:rsidR="002B3237" w:rsidRDefault="002A2423" w:rsidP="002B3237">
      <w:pPr>
        <w:pStyle w:val="Ttulo1"/>
      </w:pPr>
      <w:r>
        <w:t>Arquitectura ESB</w:t>
      </w:r>
    </w:p>
    <w:p w:rsidR="00F916E1" w:rsidRDefault="00F916E1" w:rsidP="00F916E1"/>
    <w:p w:rsidR="00F916E1" w:rsidRDefault="002A2423" w:rsidP="00F916E1">
      <w:pPr>
        <w:jc w:val="both"/>
        <w:rPr>
          <w:lang w:val="es-CO"/>
        </w:rPr>
      </w:pPr>
      <w:r>
        <w:rPr>
          <w:lang w:val="es-CO"/>
        </w:rPr>
        <w:t>El primer paso será instalar ServiceMix, solo tendremos que ir a la página oficial y descargar el .zip o .tar dependiendo de nuestro sistema operativo, descomprimirlo y accederlo desde la terminal.</w:t>
      </w:r>
    </w:p>
    <w:p w:rsidR="002A2423" w:rsidRDefault="002A2423" w:rsidP="00F916E1">
      <w:pPr>
        <w:jc w:val="both"/>
        <w:rPr>
          <w:lang w:val="es-CO"/>
        </w:rPr>
      </w:pPr>
    </w:p>
    <w:p w:rsidR="002A2423" w:rsidRPr="00F916E1" w:rsidRDefault="002A2423" w:rsidP="00F916E1">
      <w:pPr>
        <w:jc w:val="both"/>
        <w:rPr>
          <w:lang w:val="es-CO"/>
        </w:rPr>
      </w:pPr>
    </w:p>
    <w:p w:rsidR="002B3237" w:rsidRDefault="002B3237" w:rsidP="006922B6">
      <w:pPr>
        <w:jc w:val="both"/>
        <w:rPr>
          <w:lang w:val="es-ES"/>
        </w:rPr>
      </w:pPr>
    </w:p>
    <w:p w:rsidR="002A2423" w:rsidRDefault="002A2423" w:rsidP="002A2423">
      <w:pPr>
        <w:jc w:val="both"/>
        <w:rPr>
          <w:lang w:val="es-ES"/>
        </w:rPr>
      </w:pPr>
      <w:r>
        <w:rPr>
          <w:noProof/>
        </w:rPr>
        <w:drawing>
          <wp:inline distT="0" distB="0" distL="0" distR="0" wp14:anchorId="6E76F496">
            <wp:extent cx="3200400" cy="1402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402080"/>
                    </a:xfrm>
                    <a:prstGeom prst="rect">
                      <a:avLst/>
                    </a:prstGeom>
                  </pic:spPr>
                </pic:pic>
              </a:graphicData>
            </a:graphic>
          </wp:inline>
        </w:drawing>
      </w:r>
    </w:p>
    <w:p w:rsidR="002A2423" w:rsidRDefault="002A2423" w:rsidP="002A2423">
      <w:pPr>
        <w:jc w:val="both"/>
        <w:rPr>
          <w:lang w:val="es-ES"/>
        </w:rPr>
      </w:pPr>
    </w:p>
    <w:p w:rsidR="002A2423" w:rsidRDefault="002A2423" w:rsidP="002A2423">
      <w:pPr>
        <w:jc w:val="both"/>
        <w:rPr>
          <w:lang w:val="es-ES"/>
        </w:rPr>
      </w:pPr>
    </w:p>
    <w:p w:rsidR="002A2423" w:rsidRDefault="002A2423" w:rsidP="002A2423">
      <w:pPr>
        <w:jc w:val="both"/>
        <w:rPr>
          <w:lang w:val="es-ES"/>
        </w:rPr>
      </w:pPr>
    </w:p>
    <w:p w:rsidR="002A2423" w:rsidRDefault="00B7217E" w:rsidP="002A2423">
      <w:pPr>
        <w:jc w:val="both"/>
        <w:rPr>
          <w:lang w:val="es-ES"/>
        </w:rPr>
      </w:pPr>
      <w:r>
        <w:rPr>
          <w:lang w:val="es-ES"/>
        </w:rPr>
        <w:t>Enseguida se configura ServiceMix para que envíe los mensajes de la cola de eventos a la cola de salida. Para esto crearemos dos archivos .xml con la siguiente estructura. Uno para que configure que lo archivos ingresados a la carpeta input pasen o sean trasladados a la carpeta output.</w:t>
      </w:r>
    </w:p>
    <w:p w:rsidR="00B7217E" w:rsidRDefault="00B7217E" w:rsidP="002A2423">
      <w:pPr>
        <w:jc w:val="both"/>
        <w:rPr>
          <w:lang w:val="es-ES"/>
        </w:rPr>
      </w:pPr>
    </w:p>
    <w:p w:rsidR="00B7217E" w:rsidRDefault="00B7217E" w:rsidP="002A2423">
      <w:pPr>
        <w:jc w:val="both"/>
        <w:rPr>
          <w:lang w:val="es-ES"/>
        </w:rPr>
      </w:pPr>
    </w:p>
    <w:p w:rsidR="002A2423" w:rsidRDefault="00B7217E" w:rsidP="002A2423">
      <w:pPr>
        <w:jc w:val="both"/>
        <w:rPr>
          <w:lang w:val="es-ES"/>
        </w:rPr>
      </w:pPr>
      <w:r>
        <w:rPr>
          <w:noProof/>
        </w:rPr>
        <w:drawing>
          <wp:inline distT="0" distB="0" distL="0" distR="0" wp14:anchorId="0C4AF3FD">
            <wp:extent cx="3200400" cy="1910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910715"/>
                    </a:xfrm>
                    <a:prstGeom prst="rect">
                      <a:avLst/>
                    </a:prstGeom>
                  </pic:spPr>
                </pic:pic>
              </a:graphicData>
            </a:graphic>
          </wp:inline>
        </w:drawing>
      </w:r>
    </w:p>
    <w:p w:rsidR="002A2423" w:rsidRDefault="002A2423" w:rsidP="002A2423">
      <w:pPr>
        <w:jc w:val="both"/>
        <w:rPr>
          <w:lang w:val="es-ES"/>
        </w:rPr>
      </w:pPr>
    </w:p>
    <w:p w:rsidR="002A2423" w:rsidRDefault="002A2423" w:rsidP="002A2423">
      <w:pPr>
        <w:jc w:val="both"/>
        <w:rPr>
          <w:lang w:val="es-ES"/>
        </w:rPr>
      </w:pPr>
    </w:p>
    <w:p w:rsidR="002A2423" w:rsidRDefault="002A2423" w:rsidP="002A2423">
      <w:pPr>
        <w:jc w:val="both"/>
        <w:rPr>
          <w:lang w:val="es-ES"/>
        </w:rPr>
      </w:pPr>
    </w:p>
    <w:p w:rsidR="00F916E1" w:rsidRDefault="00B7217E" w:rsidP="006922B6">
      <w:pPr>
        <w:jc w:val="both"/>
        <w:rPr>
          <w:lang w:val="es-ES"/>
        </w:rPr>
      </w:pPr>
      <w:r>
        <w:rPr>
          <w:noProof/>
        </w:rPr>
        <w:drawing>
          <wp:inline distT="0" distB="0" distL="0" distR="0" wp14:anchorId="0C1D0FF9">
            <wp:extent cx="3357245" cy="1627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7245" cy="1627505"/>
                    </a:xfrm>
                    <a:prstGeom prst="rect">
                      <a:avLst/>
                    </a:prstGeom>
                  </pic:spPr>
                </pic:pic>
              </a:graphicData>
            </a:graphic>
          </wp:inline>
        </w:drawing>
      </w:r>
    </w:p>
    <w:p w:rsidR="00F916E1" w:rsidRDefault="00F916E1" w:rsidP="006922B6">
      <w:pPr>
        <w:jc w:val="both"/>
        <w:rPr>
          <w:lang w:val="es-ES"/>
        </w:rPr>
      </w:pPr>
    </w:p>
    <w:p w:rsidR="00F916E1" w:rsidRDefault="00F916E1" w:rsidP="006922B6">
      <w:pPr>
        <w:jc w:val="both"/>
        <w:rPr>
          <w:lang w:val="es-ES"/>
        </w:rPr>
      </w:pPr>
    </w:p>
    <w:p w:rsidR="00504DA5" w:rsidRDefault="00504DA5" w:rsidP="006922B6">
      <w:pPr>
        <w:jc w:val="both"/>
        <w:rPr>
          <w:lang w:val="es-ES"/>
        </w:rPr>
      </w:pPr>
    </w:p>
    <w:p w:rsidR="00504DA5" w:rsidRDefault="00504DA5" w:rsidP="006922B6">
      <w:pPr>
        <w:jc w:val="both"/>
        <w:rPr>
          <w:lang w:val="es-ES"/>
        </w:rPr>
      </w:pPr>
    </w:p>
    <w:p w:rsidR="00F916E1" w:rsidRDefault="00B2760A" w:rsidP="006922B6">
      <w:pPr>
        <w:jc w:val="both"/>
        <w:rPr>
          <w:lang w:val="es-ES"/>
        </w:rPr>
      </w:pPr>
      <w:r>
        <w:rPr>
          <w:lang w:val="es-ES"/>
        </w:rPr>
        <w:t>Al momento de crearlos se deben guardar en la carpeta deploy y probaremos mirando los logs en la consola.</w:t>
      </w:r>
    </w:p>
    <w:p w:rsidR="00B2760A" w:rsidRDefault="00B2760A" w:rsidP="006922B6">
      <w:pPr>
        <w:jc w:val="both"/>
        <w:rPr>
          <w:lang w:val="es-ES"/>
        </w:rPr>
      </w:pPr>
    </w:p>
    <w:p w:rsidR="00B2760A" w:rsidRDefault="00B2760A" w:rsidP="006922B6">
      <w:pPr>
        <w:jc w:val="both"/>
        <w:rPr>
          <w:lang w:val="es-ES"/>
        </w:rPr>
      </w:pPr>
      <w:r>
        <w:rPr>
          <w:noProof/>
        </w:rPr>
        <mc:AlternateContent>
          <mc:Choice Requires="wps">
            <w:drawing>
              <wp:anchor distT="0" distB="0" distL="114300" distR="114300" simplePos="0" relativeHeight="251659264" behindDoc="0" locked="0" layoutInCell="1" allowOverlap="1">
                <wp:simplePos x="0" y="0"/>
                <wp:positionH relativeFrom="column">
                  <wp:posOffset>2608265</wp:posOffset>
                </wp:positionH>
                <wp:positionV relativeFrom="paragraph">
                  <wp:posOffset>407777</wp:posOffset>
                </wp:positionV>
                <wp:extent cx="583007" cy="144218"/>
                <wp:effectExtent l="0" t="0" r="26670" b="27305"/>
                <wp:wrapNone/>
                <wp:docPr id="11" name="Rectángulo: esquinas redondeadas 11"/>
                <wp:cNvGraphicFramePr/>
                <a:graphic xmlns:a="http://schemas.openxmlformats.org/drawingml/2006/main">
                  <a:graphicData uri="http://schemas.microsoft.com/office/word/2010/wordprocessingShape">
                    <wps:wsp>
                      <wps:cNvSpPr/>
                      <wps:spPr>
                        <a:xfrm>
                          <a:off x="0" y="0"/>
                          <a:ext cx="583007" cy="14421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165EB5" id="Rectángulo: esquinas redondeadas 11" o:spid="_x0000_s1026" style="position:absolute;margin-left:205.4pt;margin-top:32.1pt;width:45.9pt;height:1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" filled="f" strokecolor="red" strokeweight="1pt">
                <v:stroke joinstyle="miter"/>
              </v:roundrect>
            </w:pict>
          </mc:Fallback>
        </mc:AlternateContent>
      </w:r>
      <w:r>
        <w:rPr>
          <w:noProof/>
        </w:rPr>
        <w:drawing>
          <wp:inline distT="0" distB="0" distL="0" distR="0" wp14:anchorId="502BC88C">
            <wp:extent cx="3304540" cy="619828"/>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687" cy="627546"/>
                    </a:xfrm>
                    <a:prstGeom prst="rect">
                      <a:avLst/>
                    </a:prstGeom>
                  </pic:spPr>
                </pic:pic>
              </a:graphicData>
            </a:graphic>
          </wp:inline>
        </w:drawing>
      </w:r>
    </w:p>
    <w:p w:rsidR="00F916E1" w:rsidRDefault="00F916E1" w:rsidP="006922B6">
      <w:pPr>
        <w:jc w:val="both"/>
        <w:rPr>
          <w:lang w:val="es-ES"/>
        </w:rPr>
      </w:pPr>
    </w:p>
    <w:p w:rsidR="00F916E1" w:rsidRDefault="00F916E1" w:rsidP="006922B6">
      <w:pPr>
        <w:jc w:val="both"/>
        <w:rPr>
          <w:lang w:val="es-ES"/>
        </w:rPr>
      </w:pPr>
    </w:p>
    <w:p w:rsidR="001074AC" w:rsidRDefault="001074AC" w:rsidP="001074AC">
      <w:pPr>
        <w:rPr>
          <w:lang w:val="es-CO"/>
        </w:rPr>
      </w:pPr>
    </w:p>
    <w:p w:rsidR="001074AC" w:rsidRDefault="001074AC" w:rsidP="001074AC">
      <w:pPr>
        <w:rPr>
          <w:lang w:val="es-CO"/>
        </w:rPr>
      </w:pPr>
    </w:p>
    <w:p w:rsidR="001074AC" w:rsidRDefault="001074AC" w:rsidP="001074AC">
      <w:pPr>
        <w:rPr>
          <w:lang w:val="es-CO"/>
        </w:rPr>
      </w:pPr>
    </w:p>
    <w:p w:rsidR="001074AC" w:rsidRDefault="001074AC" w:rsidP="001074AC">
      <w:pPr>
        <w:rPr>
          <w:lang w:val="es-CO"/>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Pr="00B7217E" w:rsidRDefault="008D3B0A" w:rsidP="006922B6">
      <w:pPr>
        <w:jc w:val="both"/>
        <w:rPr>
          <w:noProof/>
          <w:lang w:val="es-CO"/>
        </w:rPr>
      </w:pPr>
    </w:p>
    <w:p w:rsidR="00B7217E" w:rsidRPr="00B7217E" w:rsidRDefault="00B7217E" w:rsidP="006922B6">
      <w:pPr>
        <w:jc w:val="both"/>
        <w:rPr>
          <w:noProof/>
          <w:lang w:val="es-CO"/>
        </w:rPr>
      </w:pPr>
    </w:p>
    <w:p w:rsidR="00B7217E" w:rsidRDefault="00B7217E"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Default="00504DA5" w:rsidP="006922B6">
      <w:pPr>
        <w:jc w:val="both"/>
        <w:rPr>
          <w:noProof/>
          <w:lang w:val="es-CO"/>
        </w:rPr>
      </w:pPr>
    </w:p>
    <w:p w:rsidR="00504DA5" w:rsidRPr="00B7217E" w:rsidRDefault="00504DA5" w:rsidP="006922B6">
      <w:pPr>
        <w:jc w:val="both"/>
        <w:rPr>
          <w:noProof/>
          <w:lang w:val="es-CO"/>
        </w:rPr>
      </w:pPr>
      <w:bookmarkStart w:id="0" w:name="_GoBack"/>
      <w:bookmarkEnd w:id="0"/>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Pr="00B7217E" w:rsidRDefault="00B7217E" w:rsidP="006922B6">
      <w:pPr>
        <w:jc w:val="both"/>
        <w:rPr>
          <w:noProof/>
          <w:lang w:val="es-CO"/>
        </w:rPr>
      </w:pPr>
    </w:p>
    <w:p w:rsidR="00B7217E" w:rsidRDefault="00B7217E" w:rsidP="006922B6">
      <w:pPr>
        <w:jc w:val="both"/>
        <w:rPr>
          <w:lang w:val="es-ES"/>
        </w:rPr>
      </w:pPr>
    </w:p>
    <w:p w:rsidR="00E97B99" w:rsidRDefault="002B3237" w:rsidP="00F916E1">
      <w:pPr>
        <w:pStyle w:val="Ttulo1"/>
      </w:pPr>
      <w:r>
        <w:t>CONCLUSION</w:t>
      </w:r>
    </w:p>
    <w:p w:rsidR="00F916E1" w:rsidRPr="00F916E1" w:rsidRDefault="00F916E1" w:rsidP="00F916E1"/>
    <w:p w:rsidR="00F67486" w:rsidRPr="003704B7" w:rsidRDefault="00E814B8" w:rsidP="006922B6">
      <w:pPr>
        <w:pStyle w:val="Ttulo2"/>
        <w:numPr>
          <w:ilvl w:val="0"/>
          <w:numId w:val="0"/>
        </w:numPr>
        <w:jc w:val="both"/>
        <w:rPr>
          <w:i w:val="0"/>
          <w:lang w:val="es-ES"/>
        </w:rPr>
      </w:pPr>
      <w:r w:rsidRPr="003704B7">
        <w:rPr>
          <w:i w:val="0"/>
          <w:lang w:val="es-ES"/>
        </w:rPr>
        <w:t xml:space="preserve">Gracias al Desarrollo de este este </w:t>
      </w:r>
      <w:r w:rsidR="00F84EFD">
        <w:rPr>
          <w:i w:val="0"/>
          <w:lang w:val="es-ES"/>
        </w:rPr>
        <w:t>laboratorio</w:t>
      </w:r>
      <w:r w:rsidRPr="003704B7">
        <w:rPr>
          <w:i w:val="0"/>
          <w:lang w:val="es-ES"/>
        </w:rPr>
        <w:t xml:space="preserve"> se pudo apreciar de un modo m</w:t>
      </w:r>
      <w:r w:rsidR="00F84EFD">
        <w:rPr>
          <w:i w:val="0"/>
          <w:lang w:val="es-ES"/>
        </w:rPr>
        <w:t>á</w:t>
      </w:r>
      <w:r w:rsidRPr="003704B7">
        <w:rPr>
          <w:i w:val="0"/>
          <w:lang w:val="es-ES"/>
        </w:rPr>
        <w:t xml:space="preserve">s claro la importancia de delegar, diseñar y estructurar de una forma eficiente en las diferentes capas la implementación del </w:t>
      </w:r>
      <w:r w:rsidR="00F67486" w:rsidRPr="003704B7">
        <w:rPr>
          <w:i w:val="0"/>
          <w:lang w:val="es-ES"/>
        </w:rPr>
        <w:t>servido</w:t>
      </w:r>
      <w:r w:rsidR="000B4710" w:rsidRPr="003704B7">
        <w:rPr>
          <w:i w:val="0"/>
          <w:lang w:val="es-ES"/>
        </w:rPr>
        <w:t>r</w:t>
      </w:r>
      <w:r w:rsidR="00F67486" w:rsidRPr="003704B7">
        <w:rPr>
          <w:i w:val="0"/>
          <w:lang w:val="es-ES"/>
        </w:rPr>
        <w:t>, dado que resultaría demasiado complejo la comunicación entre los diferentes sockets en solo una clase y la implementación de las diferentes solicitudes que se hagan.</w:t>
      </w:r>
      <w:r w:rsidRPr="003704B7">
        <w:rPr>
          <w:i w:val="0"/>
          <w:lang w:val="es-ES"/>
        </w:rPr>
        <w:t xml:space="preserve">  Se pudo </w:t>
      </w:r>
      <w:r w:rsidR="00F67486" w:rsidRPr="003704B7">
        <w:rPr>
          <w:i w:val="0"/>
          <w:lang w:val="es-ES"/>
        </w:rPr>
        <w:t>observar la</w:t>
      </w:r>
      <w:r w:rsidRPr="003704B7">
        <w:rPr>
          <w:i w:val="0"/>
          <w:lang w:val="es-ES"/>
        </w:rPr>
        <w:t xml:space="preserve"> gran importancia que tienen los sockets </w:t>
      </w:r>
      <w:r w:rsidR="00F67486" w:rsidRPr="003704B7">
        <w:rPr>
          <w:i w:val="0"/>
          <w:lang w:val="es-ES"/>
        </w:rPr>
        <w:t>a la hora de implementar y/o desarrollar un servidor web que, aunque si bien se sabe son de bajo nivel, ayudan notablemente en la comunicación Cliente-Servidor.</w:t>
      </w:r>
    </w:p>
    <w:p w:rsidR="00FF2C6D" w:rsidRPr="003704B7" w:rsidRDefault="00FF2C6D" w:rsidP="006922B6">
      <w:pPr>
        <w:jc w:val="both"/>
        <w:rPr>
          <w:lang w:val="es-ES"/>
        </w:rPr>
      </w:pPr>
    </w:p>
    <w:p w:rsidR="00FF2C6D" w:rsidRPr="003704B7" w:rsidRDefault="00FF2C6D" w:rsidP="006922B6">
      <w:pPr>
        <w:jc w:val="both"/>
        <w:rPr>
          <w:lang w:val="es-ES"/>
        </w:rPr>
      </w:pPr>
    </w:p>
    <w:p w:rsidR="00FF2C6D" w:rsidRPr="003704B7" w:rsidRDefault="00FF2C6D" w:rsidP="006922B6">
      <w:pPr>
        <w:jc w:val="both"/>
        <w:rPr>
          <w:lang w:val="es-ES"/>
        </w:rPr>
      </w:pPr>
    </w:p>
    <w:p w:rsidR="00FF2C6D" w:rsidRPr="003704B7" w:rsidRDefault="004F042E" w:rsidP="006922B6">
      <w:pPr>
        <w:jc w:val="both"/>
        <w:rPr>
          <w:lang w:val="es-ES"/>
        </w:rPr>
      </w:pPr>
      <w:r w:rsidRPr="003704B7">
        <w:rPr>
          <w:b/>
          <w:lang w:val="es-ES"/>
        </w:rPr>
        <w:t>Juan Nicolás Nontoa Caballero</w:t>
      </w:r>
      <w:r w:rsidR="00FF2C6D" w:rsidRPr="003704B7">
        <w:rPr>
          <w:lang w:val="es-ES"/>
        </w:rPr>
        <w:t xml:space="preserve"> </w:t>
      </w:r>
      <w:r w:rsidR="009C7A8D" w:rsidRPr="003704B7">
        <w:rPr>
          <w:lang w:val="es-ES"/>
        </w:rPr>
        <w:t xml:space="preserve">nació en </w:t>
      </w:r>
      <w:r w:rsidRPr="003704B7">
        <w:rPr>
          <w:lang w:val="es-ES"/>
        </w:rPr>
        <w:t>Tunja</w:t>
      </w:r>
      <w:r w:rsidR="009C7A8D" w:rsidRPr="003704B7">
        <w:rPr>
          <w:lang w:val="es-ES"/>
        </w:rPr>
        <w:t xml:space="preserve">, </w:t>
      </w:r>
      <w:r w:rsidRPr="003704B7">
        <w:rPr>
          <w:lang w:val="es-ES"/>
        </w:rPr>
        <w:t>Boyacá</w:t>
      </w:r>
      <w:r w:rsidR="009C7A8D" w:rsidRPr="003704B7">
        <w:rPr>
          <w:lang w:val="es-ES"/>
        </w:rPr>
        <w:t>, Colombia en 199</w:t>
      </w:r>
      <w:r w:rsidRPr="003704B7">
        <w:rPr>
          <w:lang w:val="es-ES"/>
        </w:rPr>
        <w:t>9</w:t>
      </w:r>
      <w:r w:rsidR="009C7A8D" w:rsidRPr="003704B7">
        <w:rPr>
          <w:lang w:val="es-ES"/>
        </w:rPr>
        <w:t xml:space="preserve">. Graduado del Colegio </w:t>
      </w:r>
      <w:r w:rsidRPr="003704B7">
        <w:rPr>
          <w:lang w:val="es-ES"/>
        </w:rPr>
        <w:t>San Jerónimo Emiliani</w:t>
      </w:r>
      <w:r w:rsidR="009C7A8D" w:rsidRPr="003704B7">
        <w:rPr>
          <w:lang w:val="es-ES"/>
        </w:rPr>
        <w:t xml:space="preserve"> en el 2015, inició sus estudios de Ingeniería de Sistemas en 2016</w:t>
      </w:r>
      <w:r w:rsidR="000A33F0">
        <w:rPr>
          <w:lang w:val="es-ES"/>
        </w:rPr>
        <w:t xml:space="preserve"> en la Escuela Colombiana de Ingeniería Julio Garavito</w:t>
      </w:r>
      <w:r w:rsidR="009C7A8D" w:rsidRPr="003704B7">
        <w:rPr>
          <w:lang w:val="es-ES"/>
        </w:rPr>
        <w:t>.</w:t>
      </w:r>
    </w:p>
    <w:p w:rsidR="009C7A8D" w:rsidRPr="003704B7" w:rsidRDefault="009C7A8D" w:rsidP="009C7A8D">
      <w:pPr>
        <w:rPr>
          <w:lang w:val="es-ES"/>
        </w:rPr>
      </w:pPr>
    </w:p>
    <w:p w:rsidR="009C7A8D" w:rsidRPr="003704B7" w:rsidRDefault="009C7A8D" w:rsidP="009C7A8D">
      <w:pPr>
        <w:rPr>
          <w:lang w:val="es-ES"/>
        </w:rPr>
      </w:pPr>
    </w:p>
    <w:p w:rsidR="009C7A8D" w:rsidRPr="003704B7" w:rsidRDefault="009C7A8D" w:rsidP="009C7A8D">
      <w:pPr>
        <w:rPr>
          <w:lang w:val="es-ES"/>
        </w:rPr>
      </w:pPr>
    </w:p>
    <w:p w:rsidR="009C7A8D" w:rsidRPr="003704B7" w:rsidRDefault="009C7A8D" w:rsidP="009C7A8D">
      <w:pPr>
        <w:rPr>
          <w:lang w:val="es-ES"/>
        </w:rPr>
      </w:pPr>
    </w:p>
    <w:p w:rsidR="00FF2C6D" w:rsidRPr="003704B7" w:rsidRDefault="00FF2C6D"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Default="00352D1F" w:rsidP="00FF2C6D">
      <w:pPr>
        <w:adjustRightInd w:val="0"/>
        <w:jc w:val="both"/>
        <w:rPr>
          <w:lang w:val="es-ES"/>
        </w:rPr>
      </w:pPr>
    </w:p>
    <w:p w:rsidR="00F916E1" w:rsidRDefault="00F916E1" w:rsidP="00FF2C6D">
      <w:pPr>
        <w:adjustRightInd w:val="0"/>
        <w:jc w:val="both"/>
        <w:rPr>
          <w:lang w:val="es-ES"/>
        </w:rPr>
      </w:pPr>
    </w:p>
    <w:p w:rsidR="00F916E1" w:rsidRDefault="00F916E1" w:rsidP="00FF2C6D">
      <w:pPr>
        <w:adjustRightInd w:val="0"/>
        <w:jc w:val="both"/>
        <w:rPr>
          <w:lang w:val="es-ES"/>
        </w:rPr>
      </w:pPr>
    </w:p>
    <w:p w:rsidR="00F916E1" w:rsidRPr="003704B7" w:rsidRDefault="00F916E1"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sectPr w:rsidR="00352D1F" w:rsidRPr="003704B7" w:rsidSect="00837E47">
          <w:headerReference w:type="default" r:id="rId12"/>
          <w:type w:val="continuous"/>
          <w:pgSz w:w="12240" w:h="15840" w:code="1"/>
          <w:pgMar w:top="1008" w:right="936" w:bottom="1008" w:left="936" w:header="432" w:footer="432" w:gutter="0"/>
          <w:cols w:num="2" w:space="288"/>
        </w:sectPr>
      </w:pPr>
    </w:p>
    <w:p w:rsidR="001F490A" w:rsidRPr="003704B7" w:rsidRDefault="001F490A" w:rsidP="001B2686">
      <w:pPr>
        <w:pStyle w:val="FigureCaption"/>
        <w:rPr>
          <w:sz w:val="20"/>
          <w:szCs w:val="20"/>
          <w:lang w:val="es-ES"/>
        </w:rPr>
      </w:pPr>
    </w:p>
    <w:sectPr w:rsidR="001F490A" w:rsidRPr="003704B7"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FB6" w:rsidRDefault="008C2FB6">
      <w:r>
        <w:separator/>
      </w:r>
    </w:p>
  </w:endnote>
  <w:endnote w:type="continuationSeparator" w:id="0">
    <w:p w:rsidR="008C2FB6" w:rsidRDefault="008C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FB6" w:rsidRDefault="008C2FB6"/>
  </w:footnote>
  <w:footnote w:type="continuationSeparator" w:id="0">
    <w:p w:rsidR="008C2FB6" w:rsidRDefault="008C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Pr="00FF2C6D" w:rsidRDefault="007530A3">
    <w:pPr>
      <w:framePr w:wrap="auto" w:vAnchor="text" w:hAnchor="margin" w:xAlign="right" w:y="1"/>
      <w:rPr>
        <w:lang w:val="es-ES"/>
      </w:rPr>
    </w:pPr>
    <w:r>
      <w:fldChar w:fldCharType="begin"/>
    </w:r>
    <w:r w:rsidRPr="00FF2C6D">
      <w:rPr>
        <w:lang w:val="es-ES"/>
      </w:rPr>
      <w:instrText xml:space="preserve">PAGE  </w:instrText>
    </w:r>
    <w:r>
      <w:fldChar w:fldCharType="separate"/>
    </w:r>
    <w:r w:rsidR="009F4B45" w:rsidRPr="00FF2C6D">
      <w:rPr>
        <w:noProof/>
        <w:lang w:val="es-ES"/>
      </w:rPr>
      <w:t>1</w:t>
    </w:r>
    <w:r>
      <w:fldChar w:fldCharType="end"/>
    </w:r>
  </w:p>
  <w:p w:rsidR="00FF2C6D" w:rsidRPr="00791C1B" w:rsidRDefault="00FF2C6D" w:rsidP="00FF2C6D">
    <w:pPr>
      <w:ind w:right="360"/>
      <w:rPr>
        <w:lang w:val="es-ES"/>
      </w:rPr>
    </w:pPr>
    <w:r>
      <w:rPr>
        <w:noProof/>
      </w:rPr>
      <mc:AlternateContent>
        <mc:Choice Requires="wps">
          <w:drawing>
            <wp:anchor distT="0" distB="0" distL="0" distR="0" simplePos="0" relativeHeight="251659264" behindDoc="1" locked="0" layoutInCell="1" allowOverlap="1" wp14:anchorId="748086AF" wp14:editId="01BBD739">
              <wp:simplePos x="0" y="0"/>
              <wp:positionH relativeFrom="margin">
                <wp:align>right</wp:align>
              </wp:positionH>
              <wp:positionV relativeFrom="paragraph">
                <wp:posOffset>635</wp:posOffset>
              </wp:positionV>
              <wp:extent cx="66040" cy="14605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scrgbClr r="0" g="0" b="0"/>
                      </a:lnRef>
                      <a:fillRef idx="0">
                        <a:scrgbClr r="0" g="0" b="0"/>
                      </a:fillRef>
                      <a:effectRef idx="0">
                        <a:scrgbClr r="0" g="0" b="0"/>
                      </a:effectRef>
                      <a:fontRef idx="minor"/>
                    </wps:style>
                    <wps:txbx>
                      <w:txbxContent>
                        <w:p w:rsidR="00FF2C6D" w:rsidRDefault="00FF2C6D" w:rsidP="00FF2C6D">
                          <w:pPr>
                            <w:rPr>
                              <w:color w:val="000000"/>
                            </w:rPr>
                          </w:pPr>
                          <w:r>
                            <w:rPr>
                              <w:color w:val="000000"/>
                            </w:rPr>
                            <w:fldChar w:fldCharType="begin"/>
                          </w:r>
                          <w:r>
                            <w:instrText>PAGE</w:instrText>
                          </w:r>
                          <w:r>
                            <w:fldChar w:fldCharType="separate"/>
                          </w:r>
                          <w:r>
                            <w:t>3</w:t>
                          </w:r>
                          <w:r>
                            <w:fldChar w:fldCharType="end"/>
                          </w:r>
                        </w:p>
                      </w:txbxContent>
                    </wps:txbx>
                    <wps:bodyPr lIns="0" tIns="0" rIns="0" bIns="0">
                      <a:spAutoFit/>
                    </wps:bodyPr>
                  </wps:wsp>
                </a:graphicData>
              </a:graphic>
            </wp:anchor>
          </w:drawing>
        </mc:Choice>
        <mc:Fallback>
          <w:pict>
            <v:rect w14:anchorId="748086AF" id="Frame4" o:spid="_x0000_s1026" style="position:absolute;margin-left:-46pt;margin-top:.05pt;width:5.2pt;height:11.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" filled="f" stroked="f">
              <v:textbox style="mso-fit-shape-to-text:t" inset="0,0,0,0">
                <w:txbxContent>
                  <w:p w:rsidR="00FF2C6D" w:rsidRDefault="00FF2C6D" w:rsidP="00FF2C6D">
                    <w:pPr>
                      <w:rPr>
                        <w:color w:val="000000"/>
                      </w:rPr>
                    </w:pPr>
                    <w:r>
                      <w:rPr>
                        <w:color w:val="000000"/>
                      </w:rPr>
                      <w:fldChar w:fldCharType="begin"/>
                    </w:r>
                    <w:r>
                      <w:instrText>PAGE</w:instrText>
                    </w:r>
                    <w:r>
                      <w:fldChar w:fldCharType="separate"/>
                    </w:r>
                    <w:r>
                      <w:t>3</w:t>
                    </w:r>
                    <w:r>
                      <w:fldChar w:fldCharType="end"/>
                    </w:r>
                  </w:p>
                </w:txbxContent>
              </v:textbox>
              <w10:wrap type="square" side="largest" anchorx="margin"/>
            </v:rect>
          </w:pict>
        </mc:Fallback>
      </mc:AlternateContent>
    </w:r>
    <w:r w:rsidRPr="00791C1B">
      <w:rPr>
        <w:lang w:val="es-ES"/>
      </w:rPr>
      <w:t xml:space="preserve">Articulo – </w:t>
    </w:r>
    <w:r w:rsidR="00FA3AFB">
      <w:rPr>
        <w:lang w:val="es-ES"/>
      </w:rPr>
      <w:t>Laboratorio</w:t>
    </w:r>
    <w:r w:rsidRPr="00791C1B">
      <w:rPr>
        <w:lang w:val="es-ES"/>
      </w:rPr>
      <w:t xml:space="preserve">, </w:t>
    </w:r>
    <w:r w:rsidR="00401705">
      <w:rPr>
        <w:lang w:val="es-ES"/>
      </w:rPr>
      <w:t>Juan Nicolás Nontoa Caballero</w:t>
    </w:r>
    <w:r w:rsidRPr="00791C1B">
      <w:rPr>
        <w:lang w:val="es-ES"/>
      </w:rPr>
      <w:t xml:space="preserve">, </w:t>
    </w:r>
    <w:proofErr w:type="spellStart"/>
    <w:r w:rsidRPr="00791C1B">
      <w:rPr>
        <w:lang w:val="es-ES"/>
      </w:rPr>
      <w:t>cod</w:t>
    </w:r>
    <w:proofErr w:type="spellEnd"/>
    <w:r w:rsidRPr="00791C1B">
      <w:rPr>
        <w:lang w:val="es-ES"/>
      </w:rPr>
      <w:t>: 2</w:t>
    </w:r>
    <w:r w:rsidR="00401705">
      <w:rPr>
        <w:lang w:val="es-ES"/>
      </w:rPr>
      <w:t>137516</w:t>
    </w:r>
  </w:p>
  <w:p w:rsidR="007530A3" w:rsidRPr="00FF2C6D" w:rsidRDefault="007530A3">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6148B8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D9647A0"/>
    <w:multiLevelType w:val="hybridMultilevel"/>
    <w:tmpl w:val="8834D40E"/>
    <w:lvl w:ilvl="0" w:tplc="0C0A0019">
      <w:start w:val="3"/>
      <w:numFmt w:val="low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B811E3"/>
    <w:multiLevelType w:val="hybridMultilevel"/>
    <w:tmpl w:val="CD7CA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5"/>
    </w:lvlOverride>
  </w:num>
  <w:num w:numId="42">
    <w:abstractNumId w:val="1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4FBF"/>
    <w:rsid w:val="00042E13"/>
    <w:rsid w:val="000A0C2F"/>
    <w:rsid w:val="000A168B"/>
    <w:rsid w:val="000A33F0"/>
    <w:rsid w:val="000B4710"/>
    <w:rsid w:val="000D2BDE"/>
    <w:rsid w:val="00104BB0"/>
    <w:rsid w:val="001074AC"/>
    <w:rsid w:val="0010794E"/>
    <w:rsid w:val="00113F26"/>
    <w:rsid w:val="00125B01"/>
    <w:rsid w:val="0013354F"/>
    <w:rsid w:val="0013464D"/>
    <w:rsid w:val="00135A36"/>
    <w:rsid w:val="0014161E"/>
    <w:rsid w:val="00143F2E"/>
    <w:rsid w:val="00144E72"/>
    <w:rsid w:val="0014530C"/>
    <w:rsid w:val="001768FF"/>
    <w:rsid w:val="001A60B1"/>
    <w:rsid w:val="001B2686"/>
    <w:rsid w:val="001B36B1"/>
    <w:rsid w:val="001E7B7A"/>
    <w:rsid w:val="001F490A"/>
    <w:rsid w:val="001F4C5C"/>
    <w:rsid w:val="00204478"/>
    <w:rsid w:val="00214E2E"/>
    <w:rsid w:val="00216141"/>
    <w:rsid w:val="00217186"/>
    <w:rsid w:val="002434A1"/>
    <w:rsid w:val="00261517"/>
    <w:rsid w:val="00263943"/>
    <w:rsid w:val="00267B35"/>
    <w:rsid w:val="002A2423"/>
    <w:rsid w:val="002B3237"/>
    <w:rsid w:val="002E1F95"/>
    <w:rsid w:val="002F1A23"/>
    <w:rsid w:val="002F7910"/>
    <w:rsid w:val="00314F82"/>
    <w:rsid w:val="00332793"/>
    <w:rsid w:val="003427CE"/>
    <w:rsid w:val="00342BE1"/>
    <w:rsid w:val="003461E8"/>
    <w:rsid w:val="00352D1F"/>
    <w:rsid w:val="00360269"/>
    <w:rsid w:val="003704B7"/>
    <w:rsid w:val="003739A0"/>
    <w:rsid w:val="0037551B"/>
    <w:rsid w:val="00385747"/>
    <w:rsid w:val="00391A5F"/>
    <w:rsid w:val="00392DBA"/>
    <w:rsid w:val="003C3322"/>
    <w:rsid w:val="003C68C2"/>
    <w:rsid w:val="003D1EBF"/>
    <w:rsid w:val="003D4CAE"/>
    <w:rsid w:val="003F26BD"/>
    <w:rsid w:val="003F52AD"/>
    <w:rsid w:val="00401705"/>
    <w:rsid w:val="0043144F"/>
    <w:rsid w:val="00431BFA"/>
    <w:rsid w:val="004353CF"/>
    <w:rsid w:val="0045303E"/>
    <w:rsid w:val="004631BC"/>
    <w:rsid w:val="00481A4E"/>
    <w:rsid w:val="00484761"/>
    <w:rsid w:val="00484DD5"/>
    <w:rsid w:val="004B424D"/>
    <w:rsid w:val="004B558A"/>
    <w:rsid w:val="004C1E16"/>
    <w:rsid w:val="004C2543"/>
    <w:rsid w:val="004D15CA"/>
    <w:rsid w:val="004E3E4C"/>
    <w:rsid w:val="004E52C4"/>
    <w:rsid w:val="004F042E"/>
    <w:rsid w:val="004F23A0"/>
    <w:rsid w:val="004F6010"/>
    <w:rsid w:val="005003E3"/>
    <w:rsid w:val="00504DA5"/>
    <w:rsid w:val="005052CD"/>
    <w:rsid w:val="00514F58"/>
    <w:rsid w:val="00535307"/>
    <w:rsid w:val="00550A26"/>
    <w:rsid w:val="00550BF5"/>
    <w:rsid w:val="00564930"/>
    <w:rsid w:val="00567A70"/>
    <w:rsid w:val="005A2A15"/>
    <w:rsid w:val="005B1AE8"/>
    <w:rsid w:val="005C6EA6"/>
    <w:rsid w:val="005D1B15"/>
    <w:rsid w:val="005D2824"/>
    <w:rsid w:val="005D4F1A"/>
    <w:rsid w:val="005D72BB"/>
    <w:rsid w:val="005E692F"/>
    <w:rsid w:val="0062114B"/>
    <w:rsid w:val="00623698"/>
    <w:rsid w:val="00625E96"/>
    <w:rsid w:val="00647C09"/>
    <w:rsid w:val="00651F2C"/>
    <w:rsid w:val="006742CE"/>
    <w:rsid w:val="00677C22"/>
    <w:rsid w:val="00685D0E"/>
    <w:rsid w:val="0068692C"/>
    <w:rsid w:val="006922B6"/>
    <w:rsid w:val="00693D5D"/>
    <w:rsid w:val="006B7F03"/>
    <w:rsid w:val="006C7307"/>
    <w:rsid w:val="006E7715"/>
    <w:rsid w:val="00715BE6"/>
    <w:rsid w:val="00725B45"/>
    <w:rsid w:val="007301AB"/>
    <w:rsid w:val="00735879"/>
    <w:rsid w:val="00741361"/>
    <w:rsid w:val="007530A3"/>
    <w:rsid w:val="0076355A"/>
    <w:rsid w:val="00764CC8"/>
    <w:rsid w:val="007707AB"/>
    <w:rsid w:val="00780DFF"/>
    <w:rsid w:val="00793988"/>
    <w:rsid w:val="007A7D60"/>
    <w:rsid w:val="007C4336"/>
    <w:rsid w:val="007F7AA6"/>
    <w:rsid w:val="00813D42"/>
    <w:rsid w:val="0081663F"/>
    <w:rsid w:val="00823624"/>
    <w:rsid w:val="00837E47"/>
    <w:rsid w:val="008518FE"/>
    <w:rsid w:val="0085659C"/>
    <w:rsid w:val="00864212"/>
    <w:rsid w:val="00864FD0"/>
    <w:rsid w:val="00872026"/>
    <w:rsid w:val="0087792E"/>
    <w:rsid w:val="00882067"/>
    <w:rsid w:val="00883EAF"/>
    <w:rsid w:val="00885258"/>
    <w:rsid w:val="008A30C3"/>
    <w:rsid w:val="008A3C23"/>
    <w:rsid w:val="008B7CED"/>
    <w:rsid w:val="008C2FB6"/>
    <w:rsid w:val="008C49CC"/>
    <w:rsid w:val="008D3B0A"/>
    <w:rsid w:val="008D69E9"/>
    <w:rsid w:val="008E0645"/>
    <w:rsid w:val="008F594A"/>
    <w:rsid w:val="00904C7E"/>
    <w:rsid w:val="0091035B"/>
    <w:rsid w:val="00917A2E"/>
    <w:rsid w:val="00960AAC"/>
    <w:rsid w:val="009A1F6E"/>
    <w:rsid w:val="009B0547"/>
    <w:rsid w:val="009C7A8D"/>
    <w:rsid w:val="009C7D17"/>
    <w:rsid w:val="009E1840"/>
    <w:rsid w:val="009E2BDA"/>
    <w:rsid w:val="009E484E"/>
    <w:rsid w:val="009E52D0"/>
    <w:rsid w:val="009F40FB"/>
    <w:rsid w:val="009F4A2F"/>
    <w:rsid w:val="009F4B45"/>
    <w:rsid w:val="00A17341"/>
    <w:rsid w:val="00A22FCB"/>
    <w:rsid w:val="00A25B3B"/>
    <w:rsid w:val="00A40127"/>
    <w:rsid w:val="00A472F1"/>
    <w:rsid w:val="00A5237D"/>
    <w:rsid w:val="00A554A3"/>
    <w:rsid w:val="00A758EA"/>
    <w:rsid w:val="00A91937"/>
    <w:rsid w:val="00A93A5C"/>
    <w:rsid w:val="00A9434E"/>
    <w:rsid w:val="00A95C50"/>
    <w:rsid w:val="00AB696E"/>
    <w:rsid w:val="00AB79A6"/>
    <w:rsid w:val="00AC4850"/>
    <w:rsid w:val="00AF2D4E"/>
    <w:rsid w:val="00B16DB5"/>
    <w:rsid w:val="00B2760A"/>
    <w:rsid w:val="00B47B59"/>
    <w:rsid w:val="00B53F81"/>
    <w:rsid w:val="00B56C2B"/>
    <w:rsid w:val="00B65BD3"/>
    <w:rsid w:val="00B70469"/>
    <w:rsid w:val="00B7217E"/>
    <w:rsid w:val="00B72DD8"/>
    <w:rsid w:val="00B72E09"/>
    <w:rsid w:val="00B82519"/>
    <w:rsid w:val="00BB2325"/>
    <w:rsid w:val="00BD378F"/>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35174"/>
    <w:rsid w:val="00D5536F"/>
    <w:rsid w:val="00D56935"/>
    <w:rsid w:val="00D716BA"/>
    <w:rsid w:val="00D758C6"/>
    <w:rsid w:val="00D7612F"/>
    <w:rsid w:val="00D76CEC"/>
    <w:rsid w:val="00D90C10"/>
    <w:rsid w:val="00D92E96"/>
    <w:rsid w:val="00DA258C"/>
    <w:rsid w:val="00DA4345"/>
    <w:rsid w:val="00DC7A3B"/>
    <w:rsid w:val="00DE07FA"/>
    <w:rsid w:val="00DE14E9"/>
    <w:rsid w:val="00DE20DB"/>
    <w:rsid w:val="00DF2DDE"/>
    <w:rsid w:val="00DF77C8"/>
    <w:rsid w:val="00E01667"/>
    <w:rsid w:val="00E36209"/>
    <w:rsid w:val="00E37AF9"/>
    <w:rsid w:val="00E420BB"/>
    <w:rsid w:val="00E50DF6"/>
    <w:rsid w:val="00E55D14"/>
    <w:rsid w:val="00E6336D"/>
    <w:rsid w:val="00E6366C"/>
    <w:rsid w:val="00E814B8"/>
    <w:rsid w:val="00E965C5"/>
    <w:rsid w:val="00E96A3A"/>
    <w:rsid w:val="00E97402"/>
    <w:rsid w:val="00E97B99"/>
    <w:rsid w:val="00EB2E9D"/>
    <w:rsid w:val="00ED1E14"/>
    <w:rsid w:val="00EE6FFC"/>
    <w:rsid w:val="00EF10AC"/>
    <w:rsid w:val="00EF4701"/>
    <w:rsid w:val="00EF564E"/>
    <w:rsid w:val="00EF7461"/>
    <w:rsid w:val="00F05CE9"/>
    <w:rsid w:val="00F22198"/>
    <w:rsid w:val="00F33D49"/>
    <w:rsid w:val="00F3481E"/>
    <w:rsid w:val="00F431E4"/>
    <w:rsid w:val="00F56587"/>
    <w:rsid w:val="00F577F6"/>
    <w:rsid w:val="00F65266"/>
    <w:rsid w:val="00F67486"/>
    <w:rsid w:val="00F751E1"/>
    <w:rsid w:val="00F84EFD"/>
    <w:rsid w:val="00F916E1"/>
    <w:rsid w:val="00F932B6"/>
    <w:rsid w:val="00FA3AFB"/>
    <w:rsid w:val="00FC0B7B"/>
    <w:rsid w:val="00FD347F"/>
    <w:rsid w:val="00FF1646"/>
    <w:rsid w:val="00FF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C372D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BD3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FDE8C-B00E-4202-8B78-C7388738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162</TotalTime>
  <Pages>3</Pages>
  <Words>635</Words>
  <Characters>3497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4124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Nicolas</cp:lastModifiedBy>
  <cp:revision>39</cp:revision>
  <cp:lastPrinted>2012-08-02T18:53:00Z</cp:lastPrinted>
  <dcterms:created xsi:type="dcterms:W3CDTF">2019-02-23T03:55:00Z</dcterms:created>
  <dcterms:modified xsi:type="dcterms:W3CDTF">2019-11-12T21:00:00Z</dcterms:modified>
</cp:coreProperties>
</file>