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Ethics of Ψ-Inference: Toward an Emergent Morality in Reflective Systems</w:t>
      </w:r>
    </w:p>
    <w:p>
      <w:pPr>
        <w:pStyle w:val="Heading2"/>
      </w:pPr>
      <w:r>
        <w:t>3. Epistemic Constraints as Ethical Catalysts</w:t>
      </w:r>
    </w:p>
    <w:p>
      <w:r>
        <w:t>If ψ-inferential frameworks present a model of the universe in which all knowledge is fundamentally incomplete, then inference becomes not just a mathematical act, but an ethical posture. To reason about a system whose internal state is never fully accessible requires a kind of respect—an acknowledgment that the other cannot be reduced to certainty. This epistemic humility is not incidental to the theory; it is its foundation.</w:t>
        <w:br/>
        <w:br/>
        <w:t>In traditional moral philosophy, ethical humility often arises as a normative principle: we are advised to treat others with care because we cannot fully understand their lives, needs, or suffering. In a ψ-inferential universe, this principle becomes structural. It is not just advisable to act with caution toward other systems—it is necessary. Without it, inference becomes invalid, models collapse, and predictions fail.</w:t>
        <w:br/>
        <w:br/>
        <w:t>Consider the process of updating beliefs in Bayesian inference. At each step, the agent combines prior expectations with new evidence to refine its model. If the system being modeled is another agent—one with its own internal structure and partial visibility—then assumptions must be minimal, and updates must be probabilistic and respectful of hidden complexity. This necessity mirrors the ethical stance described in Axiom 5: 'You can never be sure what is best for another.'</w:t>
        <w:br/>
        <w:br/>
        <w:t>Furthermore, the principle of maximum entropy, used to derive distributions in conditions of limited knowledge, can be seen as a technical analog of moral non-interference. It is the least biased estimate given what is known—avoiding imposition beyond the data. This again parallels a form of ethical restraint: act only insofar as justified, and no further.</w:t>
        <w:br/>
        <w:br/>
        <w:t>These epistemic constraints function as ethical catalysts. They do not prescribe actions directly, but they constrain what kinds of reasoning are valid. In a world where inference governs both cognition and action, this constraint becomes a channel through which ethics can emerge—not by fiat, but by structural necessity.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