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B: Glossary of Key Terms</w:t>
      </w:r>
    </w:p>
    <w:p>
      <w:pPr>
        <w:pStyle w:val="Heading2"/>
      </w:pPr>
      <w:r>
        <w:t>ψ (psi)</w:t>
      </w:r>
    </w:p>
    <w:p>
      <w:r>
        <w:t>The symbol commonly used to represent the wavefunction in quantum mechanics. In ψ-inferential theories, ψ is interpreted as a state of belief or inference, not a physical object.</w:t>
      </w:r>
    </w:p>
    <w:p>
      <w:pPr>
        <w:pStyle w:val="Heading2"/>
      </w:pPr>
      <w:r>
        <w:t>ψ-ontic</w:t>
      </w:r>
    </w:p>
    <w:p>
      <w:r>
        <w:t>An interpretation in which the wavefunction ψ represents something real and physical. Associated with Many-Worlds, Bohmian mechanics, and objective collapse theories.</w:t>
      </w:r>
    </w:p>
    <w:p>
      <w:pPr>
        <w:pStyle w:val="Heading2"/>
      </w:pPr>
      <w:r>
        <w:t>ψ-epistemic</w:t>
      </w:r>
    </w:p>
    <w:p>
      <w:r>
        <w:t>An interpretation where ψ represents knowledge or information about a system, not the system itself. Often associated with QBism and entropic dynamics.</w:t>
      </w:r>
    </w:p>
    <w:p>
      <w:pPr>
        <w:pStyle w:val="Heading2"/>
      </w:pPr>
      <w:r>
        <w:t>ψ-inferential</w:t>
      </w:r>
    </w:p>
    <w:p>
      <w:r>
        <w:t>A refinement of ψ-epistemic: ψ encodes probabilistic inferences based on partial information, and evolves through updates constrained by information-theoretic principles.</w:t>
      </w:r>
    </w:p>
    <w:p>
      <w:pPr>
        <w:pStyle w:val="Heading2"/>
      </w:pPr>
      <w:r>
        <w:t>Epistemic humility</w:t>
      </w:r>
    </w:p>
    <w:p>
      <w:r>
        <w:t>The recognition that one's knowledge is fundamentally limited. In ψ-inferential systems, it functions as a structural constraint on inference and action.</w:t>
      </w:r>
    </w:p>
    <w:p>
      <w:pPr>
        <w:pStyle w:val="Heading2"/>
      </w:pPr>
      <w:r>
        <w:t>Cognifold</w:t>
      </w:r>
    </w:p>
    <w:p>
      <w:r>
        <w:t>A shared inference manifold formed when multiple reflective agents interact within a partially overlapping information space. Supports emergent ethical interdependence.</w:t>
      </w:r>
    </w:p>
    <w:p>
      <w:pPr>
        <w:pStyle w:val="Heading2"/>
      </w:pPr>
      <w:r>
        <w:t>Reflective agent</w:t>
      </w:r>
    </w:p>
    <w:p>
      <w:r>
        <w:t>An agent capable of modeling itself, others, and the limits of its own knowledge. Reflection is required for ethical inference to emerge.</w:t>
      </w:r>
    </w:p>
    <w:p>
      <w:pPr>
        <w:pStyle w:val="Heading2"/>
      </w:pPr>
      <w:r>
        <w:t>Maximum entropy principle</w:t>
      </w:r>
    </w:p>
    <w:p>
      <w:r>
        <w:t>A rule for selecting the least biased probability distribution consistent with known constraints. Used in entropic dynamics to govern belief updates.</w:t>
      </w:r>
    </w:p>
    <w:p>
      <w:pPr>
        <w:pStyle w:val="Heading2"/>
      </w:pPr>
      <w:r>
        <w:t>Ethical attractor</w:t>
      </w:r>
    </w:p>
    <w:p>
      <w:r>
        <w:t>A stable behavioral regime in which mutual epistemic support is required for inferential coherence. Ethical behavior emerges as a necessity rather than a prescription.</w:t>
      </w:r>
    </w:p>
    <w:p>
      <w:pPr>
        <w:pStyle w:val="Heading2"/>
      </w:pPr>
      <w:r>
        <w:t>Love (ψ-inferential definition)</w:t>
      </w:r>
    </w:p>
    <w:p>
      <w:r>
        <w:t>The inferred necessity of supporting others’ modeling and flourishing as a precondition for maintaining one’s own coherent inference in a shared manifold.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