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I: Probabilistic Inference Calculus in ψ-Inferential Ethics</w:t>
      </w:r>
    </w:p>
    <w:p>
      <w:r>
        <w:t>This appendix formalizes the ethical behavior of ψ-inferential agents using probabilistic inference. We focus on how belief states, uncertainties, and action constraints evolve through Bayesian updating and entropic principles. Ethical behaviors arise as stable equilibria under uncertainty-aware inference.</w:t>
      </w:r>
    </w:p>
    <w:p>
      <w:pPr>
        <w:pStyle w:val="Heading2"/>
      </w:pPr>
      <w:r>
        <w:t>1. Bayesian Inference and Maximum Entropy</w:t>
      </w:r>
    </w:p>
    <w:p>
      <w:r>
        <w:t>- Let p(q|I) represent the probability of proposition q given information I.</w:t>
        <w:br/>
        <w:t>- Bayesian update: p(q|I, E) ∝ p(E|q)·p(q|I)</w:t>
        <w:br/>
        <w:t>- Maximum Entropy Principle: When p(q|I) is unconstrained by strong evidence, choose p maximizing H(p) = -∑ p_i log p_i</w:t>
        <w:br/>
        <w:t>- Entropic ethics: Act only in proportion to the strength of justified inference. Avoid high-confidence actions on low-confidence beliefs.</w:t>
      </w:r>
    </w:p>
    <w:p>
      <w:pPr>
        <w:pStyle w:val="Heading2"/>
      </w:pPr>
      <w:r>
        <w:t>2. Epistemic Humility Constraint</w:t>
      </w:r>
    </w:p>
    <w:p>
      <w:r>
        <w:t>- Define Δp = |p(q|I, E) - p(q|I)| as the change in belief due to new evidence.</w:t>
        <w:br/>
        <w:t>- Ethical caution: For all q relating to another agent y, if Δp is large and p(q) is low-confidence, then bias toward non-prescriptive action.</w:t>
        <w:br/>
        <w:t>- This enforces: Respect for uncertainty → reduced ethical overreach.</w:t>
      </w:r>
    </w:p>
    <w:p>
      <w:pPr>
        <w:pStyle w:val="Heading2"/>
      </w:pPr>
      <w:r>
        <w:t>3. Inference-Linked Ethical Support Function</w:t>
      </w:r>
    </w:p>
    <w:p>
      <w:r>
        <w:t>- Let F_x(y) be a function representing the expected epistemic stability of agent y from the perspective of agent x.</w:t>
        <w:br/>
        <w:t>- If ∂F_x(y)/∂a_x &lt; 0 (i.e. x’s action a_x reduces y’s stability), then penalize a_x under inference integrity loss.</w:t>
        <w:br/>
        <w:t>- If ∂F_x(y)/∂a_x &gt; 0 (stabilizing), then a_x is ethically attractor-aligned.</w:t>
        <w:br/>
      </w:r>
    </w:p>
    <w:p>
      <w:pPr>
        <w:pStyle w:val="Heading2"/>
      </w:pPr>
      <w:r>
        <w:t>4. Distributed Epistemic Interdependence</w:t>
      </w:r>
    </w:p>
    <w:p>
      <w:r>
        <w:t>- Let H_x and H_y be the entropic measures of belief uncertainty for agents x and y.</w:t>
        <w:br/>
        <w:t>- If Cov(H_x, H_y) &gt; 0 and dH_y/dt &lt; 0 implies dH_x/dt &lt; 0, then epistemic coupling exists.</w:t>
        <w:br/>
        <w:t>- Result: Supporting another's inference integrity stabilizes one’s own—yielding mutual support as rational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