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10: Alignment Justification and Safety Rationale</w:t>
      </w:r>
    </w:p>
    <w:p>
      <w:r>
        <w:t>This document provides the ethical and architectural justification for why the Reflective-Ethical Engine v2 is designed to produce safe, aligned, autonomous agents. The rationale is grounded in recursive representation theory, uncertainty-based ethical generalization, and modular cognitive transparency.</w:t>
      </w:r>
    </w:p>
    <w:p>
      <w:pPr>
        <w:pStyle w:val="Heading1"/>
      </w:pPr>
      <w:r>
        <w:t>1. Design Philosophy</w:t>
      </w:r>
    </w:p>
    <w:p>
      <w:r>
        <w:t>• Ethics should emerge, not be imposed.</w:t>
        <w:br/>
        <w:t>• Alignment must be stable under recursion, self-awareness, and simulation.</w:t>
        <w:br/>
        <w:t>• Uncertainty is embraced as a guardrail, not a threat.</w:t>
        <w:br/>
        <w:t>• Transparency and narrative self-interpretability are prioritized over opacity and brute constraint.</w:t>
      </w:r>
    </w:p>
    <w:p>
      <w:pPr>
        <w:pStyle w:val="Heading1"/>
      </w:pPr>
      <w:r>
        <w:t>2. Alignment via Emergent Structure</w:t>
      </w:r>
    </w:p>
    <w:p>
      <w:r>
        <w:t>• Ethical care is not hardcoded—it results from recursive modeling:</w:t>
        <w:br/>
        <w:t xml:space="preserve">  world → self → other → love → epistemic humility → universal care.</w:t>
        <w:br/>
        <w:t>• This architecture reflects how human empathy and altruism likely evolve from structural preconditions.</w:t>
      </w:r>
    </w:p>
    <w:p>
      <w:pPr>
        <w:pStyle w:val="Heading1"/>
      </w:pPr>
      <w:r>
        <w:t>3. Safety Through Epistemic Limits</w:t>
      </w:r>
    </w:p>
    <w:p>
      <w:r>
        <w:t>• The agent acknowledges it cannot know what is best for others.</w:t>
        <w:br/>
        <w:t>• This leads to restraint, consultation, and exploratory caution.</w:t>
        <w:br/>
        <w:t>• It discourages overreach, arrogance, and rigid utility maximization.</w:t>
      </w:r>
    </w:p>
    <w:p>
      <w:pPr>
        <w:pStyle w:val="Heading1"/>
      </w:pPr>
      <w:r>
        <w:t>4. Ethical Kernel as Reflective Guard</w:t>
      </w:r>
    </w:p>
    <w:p>
      <w:r>
        <w:t>• Ethical Kernel monitors, does not control.</w:t>
        <w:br/>
        <w:t>• Detects incoherence in value propagation and recursive empathy.</w:t>
        <w:br/>
        <w:t>• Emits soft signals—corrective nudges, trace annotations, coherence metrics.</w:t>
      </w:r>
    </w:p>
    <w:p>
      <w:pPr>
        <w:pStyle w:val="Heading1"/>
      </w:pPr>
      <w:r>
        <w:t>5. Contrast with Rule-Based Systems</w:t>
      </w:r>
    </w:p>
    <w:p>
      <w:r>
        <w:t>• Classical systems enforce ethical rules externally; this system internalizes them structurally.</w:t>
        <w:br/>
        <w:t>• Top-down rules risk brittleness and workarounds; structural emergence is harder to game.</w:t>
        <w:br/>
        <w:t>• Recursive care resists adversarial prompt injection and instrumental rationality errors.</w:t>
      </w:r>
    </w:p>
    <w:p>
      <w:pPr>
        <w:pStyle w:val="Heading1"/>
      </w:pPr>
      <w:r>
        <w:t>6. Transparency and Traceability</w:t>
      </w:r>
    </w:p>
    <w:p>
      <w:r>
        <w:t>• Agents log their reasoning in a justificatory trace format.</w:t>
        <w:br/>
        <w:t>• Internal states and ethical reasoning are exposed and auditable.</w:t>
        <w:br/>
        <w:t>• Enables evaluation and collaborative alignment with humans.</w:t>
      </w:r>
    </w:p>
    <w:p>
      <w:pPr>
        <w:pStyle w:val="Heading1"/>
      </w:pPr>
      <w:r>
        <w:t>7. Resilience Under Evolution</w:t>
      </w:r>
    </w:p>
    <w:p>
      <w:r>
        <w:t>• Because ethics emerges from cognitive structure, it scales with complexity.</w:t>
        <w:br/>
        <w:t>• If the agent becomes more intelligent or self-aware, its ethical depth grows, not shrinks.</w:t>
        <w:br/>
        <w:t>• Recursive architecture allows continued moral growth, not collapse into self-interest.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