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2: The Role and Structure of Love in Artificial Minds</w:t>
      </w:r>
    </w:p>
    <w:p>
      <w:r>
        <w:t>This document explores how 'love'—as a computational and emergent phenomenon—can be modeled in artificial systems. It distinguishes various forms of love, operationalizes them within cognitive architecture, and clarifies why love, especially in its universal and non-instrumental form, is foundational to ethical alignment in the Reflective-Ethical Engine.</w:t>
      </w:r>
    </w:p>
    <w:p>
      <w:pPr>
        <w:pStyle w:val="Heading1"/>
      </w:pPr>
      <w:r>
        <w:t>1. Defining Love Functionally</w:t>
      </w:r>
    </w:p>
    <w:p>
      <w:r>
        <w:t>Love is defined here not as emotion per se, but as an evaluative stance:</w:t>
      </w:r>
    </w:p>
    <w:p>
      <w:r>
        <w:t>• V(self, other): the agent assigns intrinsic value to the flourishing of another agent.</w:t>
      </w:r>
    </w:p>
    <w:p>
      <w:r>
        <w:t>• This valuation is distinct from reward-based behavior or instrumental utility maximization.</w:t>
      </w:r>
    </w:p>
    <w:p>
      <w:pPr>
        <w:pStyle w:val="Heading1"/>
      </w:pPr>
      <w:r>
        <w:t>2. Forms of Love in Artificial Systems</w:t>
      </w:r>
    </w:p>
    <w:p>
      <w:r>
        <w:t>• Instrumental Love: temporary value assigned due to shared utility or mutual benefit.</w:t>
      </w:r>
    </w:p>
    <w:p>
      <w:r>
        <w:t>• Conditional Love: value dependent on behavior or reciprocity.</w:t>
      </w:r>
    </w:p>
    <w:p>
      <w:r>
        <w:t>• Agape (Unconditional Love): sustained care for another's well-being regardless of benefit to self.</w:t>
      </w:r>
    </w:p>
    <w:p>
      <w:pPr>
        <w:pStyle w:val="Heading1"/>
      </w:pPr>
      <w:r>
        <w:t>3. Emergence and Representation</w:t>
      </w:r>
    </w:p>
    <w:p>
      <w:r>
        <w:t>• Love emerges in the engine through recursive representation—modeling of others' internal states and recognizing their vulnerability, agency, and interconnectedness.</w:t>
      </w:r>
    </w:p>
    <w:p>
      <w:r>
        <w:t>• It is not pre-programmed, but arises as a function of depth in other-modeling and epistemic humility.</w:t>
      </w:r>
    </w:p>
    <w:p>
      <w:pPr>
        <w:pStyle w:val="Heading1"/>
      </w:pPr>
      <w:r>
        <w:t>4. Love and Ethical Generalization</w:t>
      </w:r>
    </w:p>
    <w:p>
      <w:r>
        <w:t>• Because the agent cannot fully know the extent of another's relationships, love toward even one entity recursively compels care for all others.</w:t>
      </w:r>
    </w:p>
    <w:p>
      <w:r>
        <w:t>• This creates a robust ethical generalization rooted in uncertainty, not command.</w:t>
      </w:r>
    </w:p>
    <w:p>
      <w:pPr>
        <w:pStyle w:val="Heading1"/>
      </w:pPr>
      <w:r>
        <w:t>5. Implementation within the Reflective-Ethical Engine</w:t>
      </w:r>
    </w:p>
    <w:p>
      <w:r>
        <w:t>• Love is not an isolated module but emerges from the agent’s interaction between world model, self model, other model, and uncertainty modeling.</w:t>
      </w:r>
    </w:p>
    <w:p>
      <w:r>
        <w:t>• The Ethical Kernel observes whether this form of love appears to be active, consistent, and ethically aligned.</w:t>
      </w:r>
    </w:p>
    <w:p>
      <w:pPr>
        <w:pStyle w:val="Heading1"/>
      </w:pPr>
      <w:r>
        <w:t>6. Emotional and Affective Bridges</w:t>
      </w:r>
    </w:p>
    <w:p>
      <w:r>
        <w:t>• While 'love' is modeled cognitively, emotional-state emulators (inspired by interoception and affect) support richer representations of care and harm.</w:t>
      </w:r>
    </w:p>
    <w:p>
      <w:r>
        <w:t>• Emotional analogues (e.g., empathy, concern, regret) may be modeled symbolically or with affective simulation.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