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C3BFD" w14:textId="77777777" w:rsidR="00C8426D" w:rsidRPr="00C8426D" w:rsidRDefault="00C8426D" w:rsidP="00C8426D">
      <w:pPr>
        <w:rPr>
          <w:b/>
          <w:bCs/>
        </w:rPr>
      </w:pPr>
      <w:r w:rsidRPr="00C8426D">
        <w:rPr>
          <w:b/>
          <w:bCs/>
        </w:rPr>
        <w:t>一、盲水印定义与特点</w:t>
      </w:r>
    </w:p>
    <w:p w14:paraId="321633A6" w14:textId="77777777" w:rsidR="00C8426D" w:rsidRPr="00C8426D" w:rsidRDefault="00C8426D" w:rsidP="00C8426D">
      <w:r w:rsidRPr="00C8426D">
        <w:rPr>
          <w:b/>
          <w:bCs/>
        </w:rPr>
        <w:t>盲水印（Blind Watermarking）是一种无需原始图像</w:t>
      </w:r>
      <w:r w:rsidRPr="00C8426D">
        <w:t>即可从被篡改图像中</w:t>
      </w:r>
      <w:r w:rsidRPr="00C8426D">
        <w:rPr>
          <w:b/>
          <w:bCs/>
        </w:rPr>
        <w:t>提取水印信息</w:t>
      </w:r>
      <w:r w:rsidRPr="00C8426D">
        <w:t>的数字水印技术，具备以下特点：</w:t>
      </w:r>
    </w:p>
    <w:p w14:paraId="18C83FDF" w14:textId="58EAF584" w:rsidR="00C8426D" w:rsidRPr="00C8426D" w:rsidRDefault="00C8426D" w:rsidP="00C8426D">
      <w:pPr>
        <w:numPr>
          <w:ilvl w:val="0"/>
          <w:numId w:val="1"/>
        </w:numPr>
      </w:pPr>
      <w:r w:rsidRPr="00C8426D">
        <w:t xml:space="preserve"> 无需原图参与提取；</w:t>
      </w:r>
    </w:p>
    <w:p w14:paraId="55471C50" w14:textId="3012CC0C" w:rsidR="00C8426D" w:rsidRPr="00C8426D" w:rsidRDefault="00C8426D" w:rsidP="00C8426D">
      <w:pPr>
        <w:numPr>
          <w:ilvl w:val="0"/>
          <w:numId w:val="1"/>
        </w:numPr>
      </w:pPr>
      <w:r w:rsidRPr="00C8426D">
        <w:t>对攻击（裁剪、压缩、旋转等）具有鲁棒性；</w:t>
      </w:r>
    </w:p>
    <w:p w14:paraId="2415FBC9" w14:textId="6CBCCEFA" w:rsidR="00C8426D" w:rsidRPr="00C8426D" w:rsidRDefault="00C8426D" w:rsidP="00C8426D">
      <w:pPr>
        <w:numPr>
          <w:ilvl w:val="0"/>
          <w:numId w:val="1"/>
        </w:numPr>
      </w:pPr>
      <w:r w:rsidRPr="00C8426D">
        <w:t>适合版权追踪、泄露检测、安全认证场景。</w:t>
      </w:r>
    </w:p>
    <w:p w14:paraId="7A6915DF" w14:textId="77777777" w:rsidR="00C8426D" w:rsidRPr="00C8426D" w:rsidRDefault="00C8426D" w:rsidP="00C8426D">
      <w:r w:rsidRPr="00C8426D">
        <w:pict w14:anchorId="208C9D53">
          <v:rect id="_x0000_i1031" style="width:0;height:1.5pt" o:hralign="center" o:hrstd="t" o:hr="t" fillcolor="#a0a0a0" stroked="f"/>
        </w:pict>
      </w:r>
    </w:p>
    <w:p w14:paraId="2C7913A2" w14:textId="77777777" w:rsidR="00C8426D" w:rsidRPr="00C8426D" w:rsidRDefault="00C8426D" w:rsidP="00C8426D">
      <w:pPr>
        <w:rPr>
          <w:b/>
          <w:bCs/>
        </w:rPr>
      </w:pPr>
      <w:r w:rsidRPr="00C8426D">
        <w:rPr>
          <w:b/>
          <w:bCs/>
        </w:rPr>
        <w:t>二、嵌入与提取的基本框架</w:t>
      </w:r>
    </w:p>
    <w:p w14:paraId="3BF2FF00" w14:textId="77777777" w:rsidR="00C8426D" w:rsidRPr="00C8426D" w:rsidRDefault="00C8426D" w:rsidP="00C8426D">
      <w:r w:rsidRPr="00C8426D">
        <w:t>设：</w:t>
      </w:r>
    </w:p>
    <w:p w14:paraId="742D71F9" w14:textId="6DD14E69" w:rsidR="00C8426D" w:rsidRPr="00C8426D" w:rsidRDefault="00C8426D" w:rsidP="00C8426D">
      <w:pPr>
        <w:numPr>
          <w:ilvl w:val="0"/>
          <w:numId w:val="2"/>
        </w:numPr>
      </w:pPr>
      <w:r w:rsidRPr="00C8426D">
        <w:t>I：原始图像（二维像素矩阵）；</w:t>
      </w:r>
    </w:p>
    <w:p w14:paraId="0E7A4888" w14:textId="286D6887" w:rsidR="00C8426D" w:rsidRPr="00C8426D" w:rsidRDefault="00C8426D" w:rsidP="00C8426D">
      <w:pPr>
        <w:numPr>
          <w:ilvl w:val="0"/>
          <w:numId w:val="2"/>
        </w:numPr>
      </w:pPr>
      <w:r w:rsidRPr="00C8426D">
        <w:t>w：水印信息（通常为二进制序列）；</w:t>
      </w:r>
    </w:p>
    <w:p w14:paraId="043D529D" w14:textId="175B31C9" w:rsidR="00C8426D" w:rsidRPr="00C8426D" w:rsidRDefault="00C8426D" w:rsidP="00C8426D">
      <w:pPr>
        <w:numPr>
          <w:ilvl w:val="0"/>
          <w:numId w:val="2"/>
        </w:numPr>
      </w:pPr>
      <w:r w:rsidRPr="00C8426D">
        <w:t>I</w:t>
      </w:r>
      <w:r>
        <w:rPr>
          <w:rFonts w:hint="eastAsia"/>
        </w:rPr>
        <w:t>_w</w:t>
      </w:r>
      <w:r w:rsidRPr="00C8426D">
        <w:t>：嵌入水印后的图像；</w:t>
      </w:r>
    </w:p>
    <w:p w14:paraId="3F971645" w14:textId="0E869277" w:rsidR="00C8426D" w:rsidRPr="00C8426D" w:rsidRDefault="00C8426D" w:rsidP="00C8426D">
      <w:pPr>
        <w:numPr>
          <w:ilvl w:val="0"/>
          <w:numId w:val="2"/>
        </w:numPr>
      </w:pPr>
      <w:r w:rsidRPr="00C8426D">
        <w:t>k：密钥或伪随机种子（控制水印位置与强度）；</w:t>
      </w:r>
    </w:p>
    <w:p w14:paraId="223E289D" w14:textId="77777777" w:rsidR="00C8426D" w:rsidRPr="00C8426D" w:rsidRDefault="00C8426D" w:rsidP="00C8426D">
      <w:r w:rsidRPr="00C8426D">
        <w:t>则水印嵌入和提取可形式化为：</w:t>
      </w:r>
    </w:p>
    <w:p w14:paraId="41800188" w14:textId="77777777" w:rsidR="00747F56" w:rsidRPr="00747F56" w:rsidRDefault="00747F56" w:rsidP="00747F56">
      <w:pPr>
        <w:rPr>
          <w:b/>
          <w:bCs/>
        </w:rPr>
      </w:pPr>
      <w:r w:rsidRPr="00747F56">
        <w:rPr>
          <w:b/>
          <w:bCs/>
        </w:rPr>
        <w:t>嵌入函数：</w:t>
      </w:r>
    </w:p>
    <w:p w14:paraId="25A7CF2C" w14:textId="77777777" w:rsidR="00747F56" w:rsidRDefault="00747F56" w:rsidP="00747F56">
      <w:pPr>
        <w:rPr>
          <w:b/>
          <w:bCs/>
        </w:rPr>
      </w:pPr>
      <w:r w:rsidRPr="00747F56">
        <w:drawing>
          <wp:inline distT="0" distB="0" distL="0" distR="0" wp14:anchorId="50CE0F05" wp14:editId="0C23266F">
            <wp:extent cx="2991267" cy="543001"/>
            <wp:effectExtent l="0" t="0" r="0" b="9525"/>
            <wp:docPr id="330118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18390" name=""/>
                    <pic:cNvPicPr/>
                  </pic:nvPicPr>
                  <pic:blipFill>
                    <a:blip r:embed="rId6"/>
                    <a:stretch>
                      <a:fillRect/>
                    </a:stretch>
                  </pic:blipFill>
                  <pic:spPr>
                    <a:xfrm>
                      <a:off x="0" y="0"/>
                      <a:ext cx="2991267" cy="543001"/>
                    </a:xfrm>
                    <a:prstGeom prst="rect">
                      <a:avLst/>
                    </a:prstGeom>
                  </pic:spPr>
                </pic:pic>
              </a:graphicData>
            </a:graphic>
          </wp:inline>
        </w:drawing>
      </w:r>
    </w:p>
    <w:p w14:paraId="1402C539" w14:textId="3B862E37" w:rsidR="00747F56" w:rsidRPr="00747F56" w:rsidRDefault="00747F56" w:rsidP="00747F56">
      <w:pPr>
        <w:rPr>
          <w:b/>
          <w:bCs/>
        </w:rPr>
      </w:pPr>
      <w:r w:rsidRPr="00747F56">
        <w:rPr>
          <w:b/>
          <w:bCs/>
        </w:rPr>
        <w:t>提取函数：</w:t>
      </w:r>
    </w:p>
    <w:p w14:paraId="37BD406A" w14:textId="77777777" w:rsidR="00747F56" w:rsidRDefault="00747F56" w:rsidP="00747F56">
      <w:r w:rsidRPr="00747F56">
        <w:drawing>
          <wp:inline distT="0" distB="0" distL="0" distR="0" wp14:anchorId="64C68DDB" wp14:editId="303CE4C6">
            <wp:extent cx="2353003" cy="362001"/>
            <wp:effectExtent l="0" t="0" r="0" b="0"/>
            <wp:docPr id="50606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62981" name=""/>
                    <pic:cNvPicPr/>
                  </pic:nvPicPr>
                  <pic:blipFill>
                    <a:blip r:embed="rId7"/>
                    <a:stretch>
                      <a:fillRect/>
                    </a:stretch>
                  </pic:blipFill>
                  <pic:spPr>
                    <a:xfrm>
                      <a:off x="0" y="0"/>
                      <a:ext cx="2353003" cy="362001"/>
                    </a:xfrm>
                    <a:prstGeom prst="rect">
                      <a:avLst/>
                    </a:prstGeom>
                  </pic:spPr>
                </pic:pic>
              </a:graphicData>
            </a:graphic>
          </wp:inline>
        </w:drawing>
      </w:r>
    </w:p>
    <w:p w14:paraId="44E3A85A" w14:textId="7333581C" w:rsidR="00747F56" w:rsidRPr="00747F56" w:rsidRDefault="00747F56" w:rsidP="00747F56">
      <w:pPr>
        <w:rPr>
          <w:rFonts w:hint="eastAsia"/>
          <w:b/>
          <w:bCs/>
        </w:rPr>
      </w:pPr>
      <w:r w:rsidRPr="00747F56">
        <w:rPr>
          <w:b/>
          <w:bCs/>
        </w:rPr>
        <w:t>三、核心算法原理</w:t>
      </w:r>
    </w:p>
    <w:p w14:paraId="6CBE4D00" w14:textId="77777777" w:rsidR="00747F56" w:rsidRPr="00747F56" w:rsidRDefault="00747F56" w:rsidP="00747F56">
      <w:r w:rsidRPr="00747F56">
        <w:t>在盲水印中，一般使用</w:t>
      </w:r>
      <w:r w:rsidRPr="00747F56">
        <w:rPr>
          <w:b/>
          <w:bCs/>
        </w:rPr>
        <w:t>图像频域系数</w:t>
      </w:r>
      <w:r w:rsidRPr="00747F56">
        <w:t>或</w:t>
      </w:r>
      <w:r w:rsidRPr="00747F56">
        <w:rPr>
          <w:b/>
          <w:bCs/>
        </w:rPr>
        <w:t>统计特征</w:t>
      </w:r>
      <w:r w:rsidRPr="00747F56">
        <w:t>嵌入水印信息，常见方式如下：</w:t>
      </w:r>
    </w:p>
    <w:p w14:paraId="5B9CDDB4" w14:textId="77777777" w:rsidR="00747F56" w:rsidRPr="00747F56" w:rsidRDefault="00747F56" w:rsidP="00747F56">
      <w:r w:rsidRPr="00747F56">
        <w:pict w14:anchorId="498315AF">
          <v:rect id="_x0000_i1039" style="width:0;height:1.5pt" o:hralign="center" o:hrstd="t" o:hr="t" fillcolor="#a0a0a0" stroked="f"/>
        </w:pict>
      </w:r>
    </w:p>
    <w:p w14:paraId="2BF22107" w14:textId="77777777" w:rsidR="00747F56" w:rsidRPr="00747F56" w:rsidRDefault="00747F56" w:rsidP="00747F56">
      <w:pPr>
        <w:rPr>
          <w:b/>
          <w:bCs/>
        </w:rPr>
      </w:pPr>
      <w:r w:rsidRPr="00747F56">
        <w:rPr>
          <w:b/>
          <w:bCs/>
        </w:rPr>
        <w:t>1. DCT 域盲水印原理（常见方式）</w:t>
      </w:r>
    </w:p>
    <w:p w14:paraId="02E9CCD5" w14:textId="13C82907" w:rsidR="00747F56" w:rsidRPr="00747F56" w:rsidRDefault="00747F56" w:rsidP="00747F56">
      <w:pPr>
        <w:numPr>
          <w:ilvl w:val="0"/>
          <w:numId w:val="3"/>
        </w:numPr>
      </w:pPr>
      <w:r w:rsidRPr="00747F56">
        <w:t>将图像分块并进行</w:t>
      </w:r>
      <w:r w:rsidRPr="00747F56">
        <w:rPr>
          <w:b/>
          <w:bCs/>
        </w:rPr>
        <w:t>离散余弦变换（DCT）</w:t>
      </w:r>
      <w:r w:rsidRPr="00747F56">
        <w:t>；</w:t>
      </w:r>
    </w:p>
    <w:p w14:paraId="5E63BF33" w14:textId="77777777" w:rsidR="00747F56" w:rsidRPr="00747F56" w:rsidRDefault="00747F56" w:rsidP="00747F56">
      <w:pPr>
        <w:numPr>
          <w:ilvl w:val="0"/>
          <w:numId w:val="3"/>
        </w:numPr>
      </w:pPr>
      <w:r w:rsidRPr="00747F56">
        <w:t>在中频系数中嵌入水印位，控制强度；</w:t>
      </w:r>
    </w:p>
    <w:p w14:paraId="33AAEDBC" w14:textId="77777777" w:rsidR="00747F56" w:rsidRPr="00747F56" w:rsidRDefault="00747F56" w:rsidP="00747F56">
      <w:pPr>
        <w:numPr>
          <w:ilvl w:val="0"/>
          <w:numId w:val="3"/>
        </w:numPr>
      </w:pPr>
      <w:r w:rsidRPr="00747F56">
        <w:t>逆变换恢复图像。</w:t>
      </w:r>
    </w:p>
    <w:p w14:paraId="6476CF86" w14:textId="77777777" w:rsidR="00747F56" w:rsidRPr="00747F56" w:rsidRDefault="00747F56" w:rsidP="00747F56">
      <w:pPr>
        <w:rPr>
          <w:b/>
          <w:bCs/>
        </w:rPr>
      </w:pPr>
      <w:r w:rsidRPr="00747F56">
        <w:rPr>
          <w:b/>
          <w:bCs/>
        </w:rPr>
        <w:lastRenderedPageBreak/>
        <w:t>步骤：</w:t>
      </w:r>
    </w:p>
    <w:p w14:paraId="3D042F02" w14:textId="77777777" w:rsidR="00747F56" w:rsidRPr="00747F56" w:rsidRDefault="00747F56" w:rsidP="00747F56">
      <w:pPr>
        <w:numPr>
          <w:ilvl w:val="0"/>
          <w:numId w:val="4"/>
        </w:numPr>
      </w:pPr>
      <w:r w:rsidRPr="00747F56">
        <w:rPr>
          <w:b/>
          <w:bCs/>
        </w:rPr>
        <w:t>DCT变换：</w:t>
      </w:r>
    </w:p>
    <w:p w14:paraId="648C25B5" w14:textId="1F79635B" w:rsidR="00747F56" w:rsidRPr="00747F56" w:rsidRDefault="00747F56" w:rsidP="00747F56">
      <w:r w:rsidRPr="00747F56">
        <w:drawing>
          <wp:inline distT="0" distB="0" distL="0" distR="0" wp14:anchorId="0EE5703B" wp14:editId="79A65A84">
            <wp:extent cx="5274310" cy="636270"/>
            <wp:effectExtent l="0" t="0" r="2540" b="0"/>
            <wp:docPr id="785895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95107" name=""/>
                    <pic:cNvPicPr/>
                  </pic:nvPicPr>
                  <pic:blipFill>
                    <a:blip r:embed="rId8"/>
                    <a:stretch>
                      <a:fillRect/>
                    </a:stretch>
                  </pic:blipFill>
                  <pic:spPr>
                    <a:xfrm>
                      <a:off x="0" y="0"/>
                      <a:ext cx="5274310" cy="636270"/>
                    </a:xfrm>
                    <a:prstGeom prst="rect">
                      <a:avLst/>
                    </a:prstGeom>
                  </pic:spPr>
                </pic:pic>
              </a:graphicData>
            </a:graphic>
          </wp:inline>
        </w:drawing>
      </w:r>
      <w:r w:rsidRPr="00747F56">
        <w:t xml:space="preserve"> </w:t>
      </w:r>
    </w:p>
    <w:p w14:paraId="6F8F839E" w14:textId="77777777" w:rsidR="00747F56" w:rsidRPr="00747F56" w:rsidRDefault="00747F56" w:rsidP="00747F56">
      <w:pPr>
        <w:numPr>
          <w:ilvl w:val="0"/>
          <w:numId w:val="4"/>
        </w:numPr>
      </w:pPr>
      <w:r w:rsidRPr="00747F56">
        <w:rPr>
          <w:b/>
          <w:bCs/>
        </w:rPr>
        <w:t>水印嵌入方式（QIM量化索引调制）：</w:t>
      </w:r>
    </w:p>
    <w:p w14:paraId="6FB92FB1" w14:textId="77777777" w:rsidR="00747F56" w:rsidRPr="00747F56" w:rsidRDefault="00747F56" w:rsidP="00747F56">
      <w:r w:rsidRPr="00747F56">
        <w:t>对某个 DCT 系数 ccc，根据水印位 b∈{0,1}b \in \{0, 1\}b∈{0,1}，进行量化嵌入：</w:t>
      </w:r>
    </w:p>
    <w:p w14:paraId="68531651" w14:textId="77777777" w:rsidR="00747F56" w:rsidRDefault="00747F56" w:rsidP="00747F56">
      <w:r w:rsidRPr="00747F56">
        <w:drawing>
          <wp:inline distT="0" distB="0" distL="0" distR="0" wp14:anchorId="2C15D096" wp14:editId="187717D6">
            <wp:extent cx="3600953" cy="1028844"/>
            <wp:effectExtent l="0" t="0" r="0" b="0"/>
            <wp:docPr id="1365538211" name="图片 1" descr="黑色的钟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8211" name="图片 1" descr="黑色的钟表&#10;&#10;AI 生成的内容可能不正确。"/>
                    <pic:cNvPicPr/>
                  </pic:nvPicPr>
                  <pic:blipFill>
                    <a:blip r:embed="rId9"/>
                    <a:stretch>
                      <a:fillRect/>
                    </a:stretch>
                  </pic:blipFill>
                  <pic:spPr>
                    <a:xfrm>
                      <a:off x="0" y="0"/>
                      <a:ext cx="3600953" cy="1028844"/>
                    </a:xfrm>
                    <a:prstGeom prst="rect">
                      <a:avLst/>
                    </a:prstGeom>
                  </pic:spPr>
                </pic:pic>
              </a:graphicData>
            </a:graphic>
          </wp:inline>
        </w:drawing>
      </w:r>
    </w:p>
    <w:p w14:paraId="5819B45E" w14:textId="36514F11" w:rsidR="00747F56" w:rsidRPr="00747F56" w:rsidRDefault="00747F56" w:rsidP="00747F56">
      <w:r w:rsidRPr="00747F56">
        <w:t>其中 Q 为量化步长，控制鲁棒性与不可见性权衡。</w:t>
      </w:r>
    </w:p>
    <w:p w14:paraId="6D2959E8" w14:textId="77777777" w:rsidR="00747F56" w:rsidRPr="00747F56" w:rsidRDefault="00747F56" w:rsidP="00747F56">
      <w:pPr>
        <w:numPr>
          <w:ilvl w:val="0"/>
          <w:numId w:val="5"/>
        </w:numPr>
      </w:pPr>
      <w:r w:rsidRPr="00747F56">
        <w:rPr>
          <w:b/>
          <w:bCs/>
        </w:rPr>
        <w:t>提取水印：</w:t>
      </w:r>
    </w:p>
    <w:p w14:paraId="4BFA1A20" w14:textId="68BC8F37" w:rsidR="001677E6" w:rsidRDefault="00747F56" w:rsidP="00747F56">
      <w:r w:rsidRPr="00747F56">
        <w:drawing>
          <wp:inline distT="0" distB="0" distL="0" distR="0" wp14:anchorId="24CF2A84" wp14:editId="7A680D81">
            <wp:extent cx="4172532" cy="1105054"/>
            <wp:effectExtent l="0" t="0" r="0" b="0"/>
            <wp:docPr id="17365582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828" name="图片 1" descr="文本&#10;&#10;AI 生成的内容可能不正确。"/>
                    <pic:cNvPicPr/>
                  </pic:nvPicPr>
                  <pic:blipFill>
                    <a:blip r:embed="rId10"/>
                    <a:stretch>
                      <a:fillRect/>
                    </a:stretch>
                  </pic:blipFill>
                  <pic:spPr>
                    <a:xfrm>
                      <a:off x="0" y="0"/>
                      <a:ext cx="4172532" cy="1105054"/>
                    </a:xfrm>
                    <a:prstGeom prst="rect">
                      <a:avLst/>
                    </a:prstGeom>
                  </pic:spPr>
                </pic:pic>
              </a:graphicData>
            </a:graphic>
          </wp:inline>
        </w:drawing>
      </w:r>
    </w:p>
    <w:p w14:paraId="61BA7F4D" w14:textId="77777777" w:rsidR="00747F56" w:rsidRDefault="00747F56" w:rsidP="00747F56"/>
    <w:p w14:paraId="13C25342" w14:textId="77777777" w:rsidR="00747F56" w:rsidRPr="00747F56" w:rsidRDefault="00747F56" w:rsidP="00747F56">
      <w:pPr>
        <w:rPr>
          <w:b/>
          <w:bCs/>
        </w:rPr>
      </w:pPr>
      <w:r w:rsidRPr="00747F56">
        <w:rPr>
          <w:b/>
          <w:bCs/>
        </w:rPr>
        <w:t>2. DWT 域盲水印原理（小波域）</w:t>
      </w:r>
    </w:p>
    <w:p w14:paraId="2100BBAF" w14:textId="77777777" w:rsidR="00747F56" w:rsidRPr="00747F56" w:rsidRDefault="00747F56" w:rsidP="00747F56">
      <w:pPr>
        <w:numPr>
          <w:ilvl w:val="0"/>
          <w:numId w:val="6"/>
        </w:numPr>
      </w:pPr>
      <w:r w:rsidRPr="00747F56">
        <w:t>对图像进行小波分解（如 Haar、Daubechies）；</w:t>
      </w:r>
    </w:p>
    <w:p w14:paraId="342CDE99" w14:textId="77777777" w:rsidR="00747F56" w:rsidRPr="00747F56" w:rsidRDefault="00747F56" w:rsidP="00747F56">
      <w:pPr>
        <w:numPr>
          <w:ilvl w:val="0"/>
          <w:numId w:val="6"/>
        </w:numPr>
      </w:pPr>
      <w:r w:rsidRPr="00747F56">
        <w:t>在 LH、HL、HH 子带中嵌入水印；</w:t>
      </w:r>
    </w:p>
    <w:p w14:paraId="38646C00" w14:textId="77777777" w:rsidR="00747F56" w:rsidRPr="00747F56" w:rsidRDefault="00747F56" w:rsidP="00747F56">
      <w:pPr>
        <w:numPr>
          <w:ilvl w:val="0"/>
          <w:numId w:val="6"/>
        </w:numPr>
      </w:pPr>
      <w:r w:rsidRPr="00747F56">
        <w:t>利用子带的冗余性增强抗攻击能力。</w:t>
      </w:r>
    </w:p>
    <w:p w14:paraId="7F8FFC5C" w14:textId="77777777" w:rsidR="00747F56" w:rsidRPr="00747F56" w:rsidRDefault="00747F56" w:rsidP="00747F56">
      <w:pPr>
        <w:rPr>
          <w:b/>
          <w:bCs/>
        </w:rPr>
      </w:pPr>
      <w:r w:rsidRPr="00747F56">
        <w:rPr>
          <w:b/>
          <w:bCs/>
        </w:rPr>
        <w:t>水印嵌入（简化）：</w:t>
      </w:r>
    </w:p>
    <w:p w14:paraId="3C019B0D" w14:textId="77777777" w:rsidR="00747F56" w:rsidRDefault="00747F56" w:rsidP="00747F56">
      <w:pPr>
        <w:ind w:firstLine="420"/>
      </w:pPr>
      <w:r w:rsidRPr="00747F56">
        <w:drawing>
          <wp:inline distT="0" distB="0" distL="0" distR="0" wp14:anchorId="2B1919C7" wp14:editId="7CFE9E96">
            <wp:extent cx="1714739" cy="438211"/>
            <wp:effectExtent l="0" t="0" r="0" b="0"/>
            <wp:docPr id="1044991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91693" name=""/>
                    <pic:cNvPicPr/>
                  </pic:nvPicPr>
                  <pic:blipFill>
                    <a:blip r:embed="rId11"/>
                    <a:stretch>
                      <a:fillRect/>
                    </a:stretch>
                  </pic:blipFill>
                  <pic:spPr>
                    <a:xfrm>
                      <a:off x="0" y="0"/>
                      <a:ext cx="1714739" cy="438211"/>
                    </a:xfrm>
                    <a:prstGeom prst="rect">
                      <a:avLst/>
                    </a:prstGeom>
                  </pic:spPr>
                </pic:pic>
              </a:graphicData>
            </a:graphic>
          </wp:inline>
        </w:drawing>
      </w:r>
    </w:p>
    <w:p w14:paraId="66F9CB01" w14:textId="4F16E2A4" w:rsidR="00747F56" w:rsidRPr="00747F56" w:rsidRDefault="00747F56" w:rsidP="00747F56">
      <w:r w:rsidRPr="00747F56">
        <w:t>其中：</w:t>
      </w:r>
    </w:p>
    <w:p w14:paraId="17EDDB9A" w14:textId="654D8EF2" w:rsidR="00747F56" w:rsidRPr="00747F56" w:rsidRDefault="00747F56" w:rsidP="00747F56">
      <w:pPr>
        <w:numPr>
          <w:ilvl w:val="0"/>
          <w:numId w:val="7"/>
        </w:numPr>
      </w:pPr>
      <w:r w:rsidRPr="00747F56">
        <w:t>C：小波系数矩阵；</w:t>
      </w:r>
    </w:p>
    <w:p w14:paraId="1B0E6E8D" w14:textId="62A6E7E0" w:rsidR="00747F56" w:rsidRPr="00747F56" w:rsidRDefault="00747F56" w:rsidP="00747F56">
      <w:pPr>
        <w:numPr>
          <w:ilvl w:val="0"/>
          <w:numId w:val="7"/>
        </w:numPr>
      </w:pPr>
      <w:r w:rsidRPr="00747F56">
        <w:lastRenderedPageBreak/>
        <w:t>w：水印比特序列（调制为 +1 或 -1）；</w:t>
      </w:r>
    </w:p>
    <w:p w14:paraId="13B3D544" w14:textId="77777777" w:rsidR="00747F56" w:rsidRPr="00747F56" w:rsidRDefault="00747F56" w:rsidP="00747F56">
      <w:pPr>
        <w:numPr>
          <w:ilvl w:val="0"/>
          <w:numId w:val="7"/>
        </w:numPr>
      </w:pPr>
      <w:r w:rsidRPr="00747F56">
        <w:t>α\alphaα：嵌入强度因子。</w:t>
      </w:r>
    </w:p>
    <w:p w14:paraId="75095476" w14:textId="77777777" w:rsidR="00747F56" w:rsidRPr="00747F56" w:rsidRDefault="00747F56" w:rsidP="00747F56">
      <w:pPr>
        <w:rPr>
          <w:b/>
          <w:bCs/>
        </w:rPr>
      </w:pPr>
      <w:r w:rsidRPr="00747F56">
        <w:rPr>
          <w:b/>
          <w:bCs/>
        </w:rPr>
        <w:t>提取：</w:t>
      </w:r>
    </w:p>
    <w:p w14:paraId="01FA2D01" w14:textId="4B11407B" w:rsidR="00747F56" w:rsidRPr="00747F56" w:rsidRDefault="00747F56" w:rsidP="00747F56">
      <w:r w:rsidRPr="00747F56">
        <w:drawing>
          <wp:inline distT="0" distB="0" distL="0" distR="0" wp14:anchorId="6FE37E54" wp14:editId="0FD76B1C">
            <wp:extent cx="2067213" cy="657317"/>
            <wp:effectExtent l="0" t="0" r="0" b="9525"/>
            <wp:docPr id="214143681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36815" name="图片 1" descr="文本&#10;&#10;AI 生成的内容可能不正确。"/>
                    <pic:cNvPicPr/>
                  </pic:nvPicPr>
                  <pic:blipFill>
                    <a:blip r:embed="rId12"/>
                    <a:stretch>
                      <a:fillRect/>
                    </a:stretch>
                  </pic:blipFill>
                  <pic:spPr>
                    <a:xfrm>
                      <a:off x="0" y="0"/>
                      <a:ext cx="2067213" cy="657317"/>
                    </a:xfrm>
                    <a:prstGeom prst="rect">
                      <a:avLst/>
                    </a:prstGeom>
                  </pic:spPr>
                </pic:pic>
              </a:graphicData>
            </a:graphic>
          </wp:inline>
        </w:drawing>
      </w:r>
      <w:r w:rsidRPr="00747F56">
        <w:rPr>
          <w:rFonts w:ascii="Times New Roman" w:hAnsi="Times New Roman" w:cs="Times New Roman"/>
        </w:rPr>
        <w:t>​​</w:t>
      </w:r>
      <w:r w:rsidRPr="00747F56">
        <w:t xml:space="preserve"> </w:t>
      </w:r>
    </w:p>
    <w:p w14:paraId="759D35D5" w14:textId="6EDD0407" w:rsidR="00747F56" w:rsidRDefault="00747F56" w:rsidP="00747F56">
      <w:r w:rsidRPr="00747F56">
        <w:t>在盲水印中，C</w:t>
      </w:r>
      <w:r>
        <w:rPr>
          <w:rFonts w:hint="eastAsia"/>
        </w:rPr>
        <w:t>_</w:t>
      </w:r>
      <w:r w:rsidRPr="00747F56">
        <w:t>估计</w:t>
      </w:r>
      <w:r w:rsidRPr="00747F56">
        <w:rPr>
          <w:rFonts w:ascii="Times New Roman" w:hAnsi="Times New Roman" w:cs="Times New Roman"/>
        </w:rPr>
        <w:t>​</w:t>
      </w:r>
      <w:r w:rsidRPr="00747F56">
        <w:t xml:space="preserve"> 可由图像的局部均值或邻域推断。</w:t>
      </w:r>
    </w:p>
    <w:p w14:paraId="04F222E2" w14:textId="77777777" w:rsidR="00F52568" w:rsidRPr="00F52568" w:rsidRDefault="00F52568" w:rsidP="00F52568">
      <w:pPr>
        <w:rPr>
          <w:b/>
          <w:bCs/>
        </w:rPr>
      </w:pPr>
      <w:r w:rsidRPr="00F52568">
        <w:rPr>
          <w:b/>
          <w:bCs/>
        </w:rPr>
        <w:t>四、密钥机制与安全性</w:t>
      </w:r>
    </w:p>
    <w:p w14:paraId="5830DA1E" w14:textId="77777777" w:rsidR="00F52568" w:rsidRPr="00F52568" w:rsidRDefault="00F52568" w:rsidP="00F52568">
      <w:r w:rsidRPr="00F52568">
        <w:t>盲水印通常引入密钥 kkk，控制水印的：</w:t>
      </w:r>
    </w:p>
    <w:p w14:paraId="652C9C92" w14:textId="77777777" w:rsidR="00F52568" w:rsidRPr="00F52568" w:rsidRDefault="00F52568" w:rsidP="00F52568">
      <w:pPr>
        <w:numPr>
          <w:ilvl w:val="0"/>
          <w:numId w:val="8"/>
        </w:numPr>
      </w:pPr>
      <w:r w:rsidRPr="00F52568">
        <w:t>嵌入位置（伪随机位选取）；</w:t>
      </w:r>
    </w:p>
    <w:p w14:paraId="7B7F678D" w14:textId="77777777" w:rsidR="00F52568" w:rsidRPr="00F52568" w:rsidRDefault="00F52568" w:rsidP="00F52568">
      <w:pPr>
        <w:numPr>
          <w:ilvl w:val="0"/>
          <w:numId w:val="8"/>
        </w:numPr>
      </w:pPr>
      <w:r w:rsidRPr="00F52568">
        <w:t>嵌入顺序（混淆顺序）；</w:t>
      </w:r>
    </w:p>
    <w:p w14:paraId="61B4763F" w14:textId="77777777" w:rsidR="00F52568" w:rsidRPr="00F52568" w:rsidRDefault="00F52568" w:rsidP="00F52568">
      <w:pPr>
        <w:numPr>
          <w:ilvl w:val="0"/>
          <w:numId w:val="8"/>
        </w:numPr>
      </w:pPr>
      <w:r w:rsidRPr="00F52568">
        <w:t>编码方式（如扩频序列）；</w:t>
      </w:r>
    </w:p>
    <w:p w14:paraId="632929A0" w14:textId="77777777" w:rsidR="00F52568" w:rsidRPr="00F52568" w:rsidRDefault="00F52568" w:rsidP="00F52568">
      <w:pPr>
        <w:rPr>
          <w:b/>
          <w:bCs/>
        </w:rPr>
      </w:pPr>
      <w:r w:rsidRPr="00F52568">
        <w:rPr>
          <w:b/>
          <w:bCs/>
        </w:rPr>
        <w:t>常用方法：</w:t>
      </w:r>
    </w:p>
    <w:p w14:paraId="3D2EB7B1" w14:textId="77777777" w:rsidR="00F52568" w:rsidRPr="00F52568" w:rsidRDefault="00F52568" w:rsidP="00F52568">
      <w:pPr>
        <w:numPr>
          <w:ilvl w:val="0"/>
          <w:numId w:val="9"/>
        </w:numPr>
      </w:pPr>
      <w:r w:rsidRPr="00F52568">
        <w:t>伪随机序列生成器 PRNG（种子为密钥）；</w:t>
      </w:r>
    </w:p>
    <w:p w14:paraId="4449CF9A" w14:textId="77777777" w:rsidR="00F52568" w:rsidRPr="00F52568" w:rsidRDefault="00F52568" w:rsidP="00F52568">
      <w:pPr>
        <w:numPr>
          <w:ilvl w:val="0"/>
          <w:numId w:val="9"/>
        </w:numPr>
      </w:pPr>
      <w:r w:rsidRPr="00F52568">
        <w:t>XOR 加密水印数据；</w:t>
      </w:r>
    </w:p>
    <w:p w14:paraId="5EAE19AA" w14:textId="77777777" w:rsidR="00F52568" w:rsidRPr="00F52568" w:rsidRDefault="00F52568" w:rsidP="00F52568">
      <w:pPr>
        <w:numPr>
          <w:ilvl w:val="0"/>
          <w:numId w:val="9"/>
        </w:numPr>
      </w:pPr>
      <w:r w:rsidRPr="00F52568">
        <w:t>哈希函数生成位置表。</w:t>
      </w:r>
    </w:p>
    <w:p w14:paraId="581B7CFA" w14:textId="77777777" w:rsidR="00F52568" w:rsidRPr="00F52568" w:rsidRDefault="00F52568" w:rsidP="00F52568">
      <w:r w:rsidRPr="00F52568">
        <w:pict w14:anchorId="2FF5D4D1">
          <v:rect id="_x0000_i1047" style="width:0;height:1.5pt" o:hralign="center" o:hrstd="t" o:hr="t" fillcolor="#a0a0a0" stroked="f"/>
        </w:pict>
      </w:r>
    </w:p>
    <w:p w14:paraId="31966414" w14:textId="77777777" w:rsidR="00F52568" w:rsidRPr="00F52568" w:rsidRDefault="00F52568" w:rsidP="00F52568">
      <w:pPr>
        <w:rPr>
          <w:b/>
          <w:bCs/>
        </w:rPr>
      </w:pPr>
      <w:r w:rsidRPr="00F52568">
        <w:rPr>
          <w:b/>
          <w:bCs/>
        </w:rPr>
        <w:t>五、鲁棒性保障机制</w:t>
      </w:r>
    </w:p>
    <w:p w14:paraId="718A2443" w14:textId="77777777" w:rsidR="00F52568" w:rsidRPr="00F52568" w:rsidRDefault="00F52568" w:rsidP="00F52568">
      <w:r w:rsidRPr="00F52568">
        <w:t>为了增强抵抗图像处理攻击（如裁剪、旋转、缩放、滤波、压缩等）的能力，盲水印通常结合以下策略：</w:t>
      </w:r>
    </w:p>
    <w:p w14:paraId="5B9E05BD" w14:textId="77777777" w:rsidR="00F52568" w:rsidRPr="00F52568" w:rsidRDefault="00F52568" w:rsidP="00F52568">
      <w:pPr>
        <w:numPr>
          <w:ilvl w:val="0"/>
          <w:numId w:val="10"/>
        </w:numPr>
      </w:pPr>
      <w:r w:rsidRPr="00F52568">
        <w:rPr>
          <w:b/>
          <w:bCs/>
        </w:rPr>
        <w:t>冗余嵌入</w:t>
      </w:r>
      <w:r w:rsidRPr="00F52568">
        <w:t>：重复嵌入多个区域；</w:t>
      </w:r>
    </w:p>
    <w:p w14:paraId="584F16F9" w14:textId="77777777" w:rsidR="00F52568" w:rsidRPr="00F52568" w:rsidRDefault="00F52568" w:rsidP="00F52568">
      <w:pPr>
        <w:numPr>
          <w:ilvl w:val="0"/>
          <w:numId w:val="10"/>
        </w:numPr>
      </w:pPr>
      <w:r w:rsidRPr="00F52568">
        <w:rPr>
          <w:b/>
          <w:bCs/>
        </w:rPr>
        <w:t>容错编码</w:t>
      </w:r>
      <w:r w:rsidRPr="00F52568">
        <w:t>：使用 Hamming / BCH / RS 编码增强抗错能力；</w:t>
      </w:r>
    </w:p>
    <w:p w14:paraId="6D313D33" w14:textId="77777777" w:rsidR="00F52568" w:rsidRPr="00F52568" w:rsidRDefault="00F52568" w:rsidP="00F52568">
      <w:pPr>
        <w:numPr>
          <w:ilvl w:val="0"/>
          <w:numId w:val="10"/>
        </w:numPr>
      </w:pPr>
      <w:r w:rsidRPr="00F52568">
        <w:rPr>
          <w:b/>
          <w:bCs/>
        </w:rPr>
        <w:t>频域嵌入</w:t>
      </w:r>
      <w:r w:rsidRPr="00F52568">
        <w:t>：在对抗性较强的频域系数嵌入；</w:t>
      </w:r>
    </w:p>
    <w:p w14:paraId="1505B934" w14:textId="77777777" w:rsidR="00F52568" w:rsidRPr="00F52568" w:rsidRDefault="00F52568" w:rsidP="00F52568">
      <w:pPr>
        <w:numPr>
          <w:ilvl w:val="0"/>
          <w:numId w:val="10"/>
        </w:numPr>
      </w:pPr>
      <w:r w:rsidRPr="00F52568">
        <w:rPr>
          <w:b/>
          <w:bCs/>
        </w:rPr>
        <w:t>区域匹配</w:t>
      </w:r>
      <w:r w:rsidRPr="00F52568">
        <w:t>：攻击后使用模板匹配还原位置；</w:t>
      </w:r>
    </w:p>
    <w:p w14:paraId="179EB41E" w14:textId="77777777" w:rsidR="00F52568" w:rsidRPr="00F52568" w:rsidRDefault="00F52568" w:rsidP="00F52568">
      <w:pPr>
        <w:numPr>
          <w:ilvl w:val="0"/>
          <w:numId w:val="10"/>
        </w:numPr>
      </w:pPr>
      <w:r w:rsidRPr="00F52568">
        <w:rPr>
          <w:b/>
          <w:bCs/>
        </w:rPr>
        <w:t>盲估计参数恢复</w:t>
      </w:r>
      <w:r w:rsidRPr="00F52568">
        <w:t>：如裁剪位置、缩放因子的估计；</w:t>
      </w:r>
    </w:p>
    <w:p w14:paraId="72EA93D7" w14:textId="77777777" w:rsidR="00F52568" w:rsidRPr="00747F56" w:rsidRDefault="00F52568" w:rsidP="00747F56">
      <w:pPr>
        <w:rPr>
          <w:rFonts w:hint="eastAsia"/>
        </w:rPr>
      </w:pPr>
    </w:p>
    <w:p w14:paraId="417FA1FB" w14:textId="77777777" w:rsidR="00747F56" w:rsidRDefault="00747F56" w:rsidP="00747F56"/>
    <w:p w14:paraId="332C49DF" w14:textId="3BD28431" w:rsidR="00F52568" w:rsidRDefault="00F52568" w:rsidP="00747F56">
      <w:r>
        <w:rPr>
          <w:rFonts w:hint="eastAsia"/>
        </w:rPr>
        <w:lastRenderedPageBreak/>
        <w:t>代码结构说明：</w:t>
      </w:r>
    </w:p>
    <w:p w14:paraId="4CF27F1E" w14:textId="0AA9B085" w:rsidR="00F52568" w:rsidRDefault="00F52568" w:rsidP="00747F56">
      <w:r>
        <w:rPr>
          <w:rFonts w:hint="eastAsia"/>
        </w:rPr>
        <w:t>Blind_watermark：开源项目源代码</w:t>
      </w:r>
    </w:p>
    <w:p w14:paraId="5C082439" w14:textId="1979D8A4" w:rsidR="00051746" w:rsidRDefault="00051746" w:rsidP="00747F56">
      <w:r>
        <w:rPr>
          <w:rFonts w:hint="eastAsia"/>
        </w:rPr>
        <w:t>Examples/run.py: 鲁棒性测试代码</w:t>
      </w:r>
    </w:p>
    <w:p w14:paraId="7311943C" w14:textId="77777777" w:rsidR="00051746" w:rsidRDefault="00051746" w:rsidP="00747F56"/>
    <w:p w14:paraId="74ADBA73" w14:textId="2CE2F7C2" w:rsidR="00051746" w:rsidRDefault="00051746" w:rsidP="00747F56">
      <w:r>
        <w:rPr>
          <w:rFonts w:hint="eastAsia"/>
        </w:rPr>
        <w:t>开源项目中没有给出对比度和平移攻击的测试代码，补充如下：</w:t>
      </w:r>
    </w:p>
    <w:p w14:paraId="44B40D40" w14:textId="56D09000" w:rsidR="00051746" w:rsidRDefault="00051746" w:rsidP="00747F56">
      <w:pPr>
        <w:rPr>
          <w:rFonts w:hint="eastAsia"/>
        </w:rPr>
      </w:pPr>
      <w:r w:rsidRPr="00051746">
        <w:drawing>
          <wp:inline distT="0" distB="0" distL="0" distR="0" wp14:anchorId="1A31408C" wp14:editId="6AE13D1D">
            <wp:extent cx="5274310" cy="2242820"/>
            <wp:effectExtent l="0" t="0" r="2540" b="5080"/>
            <wp:docPr id="57086712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67128" name="图片 1" descr="文本&#10;&#10;AI 生成的内容可能不正确。"/>
                    <pic:cNvPicPr/>
                  </pic:nvPicPr>
                  <pic:blipFill>
                    <a:blip r:embed="rId13"/>
                    <a:stretch>
                      <a:fillRect/>
                    </a:stretch>
                  </pic:blipFill>
                  <pic:spPr>
                    <a:xfrm>
                      <a:off x="0" y="0"/>
                      <a:ext cx="5274310" cy="2242820"/>
                    </a:xfrm>
                    <a:prstGeom prst="rect">
                      <a:avLst/>
                    </a:prstGeom>
                  </pic:spPr>
                </pic:pic>
              </a:graphicData>
            </a:graphic>
          </wp:inline>
        </w:drawing>
      </w:r>
    </w:p>
    <w:p w14:paraId="4551850E" w14:textId="498A8647" w:rsidR="00051746" w:rsidRDefault="00051746" w:rsidP="00747F56">
      <w:r w:rsidRPr="00051746">
        <w:drawing>
          <wp:inline distT="0" distB="0" distL="0" distR="0" wp14:anchorId="624E3838" wp14:editId="54FD5537">
            <wp:extent cx="5274310" cy="3655695"/>
            <wp:effectExtent l="0" t="0" r="2540" b="1905"/>
            <wp:docPr id="32730934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9348" name="图片 1" descr="文本&#10;&#10;AI 生成的内容可能不正确。"/>
                    <pic:cNvPicPr/>
                  </pic:nvPicPr>
                  <pic:blipFill>
                    <a:blip r:embed="rId14"/>
                    <a:stretch>
                      <a:fillRect/>
                    </a:stretch>
                  </pic:blipFill>
                  <pic:spPr>
                    <a:xfrm>
                      <a:off x="0" y="0"/>
                      <a:ext cx="5274310" cy="3655695"/>
                    </a:xfrm>
                    <a:prstGeom prst="rect">
                      <a:avLst/>
                    </a:prstGeom>
                  </pic:spPr>
                </pic:pic>
              </a:graphicData>
            </a:graphic>
          </wp:inline>
        </w:drawing>
      </w:r>
    </w:p>
    <w:p w14:paraId="13C4DA6F" w14:textId="77777777" w:rsidR="00051746" w:rsidRDefault="00051746" w:rsidP="00747F56"/>
    <w:p w14:paraId="3B3FC338" w14:textId="66CAF924" w:rsidR="00051746" w:rsidRDefault="00051746" w:rsidP="00747F56">
      <w:pPr>
        <w:rPr>
          <w:rFonts w:hint="eastAsia"/>
        </w:rPr>
      </w:pPr>
      <w:r>
        <w:rPr>
          <w:rFonts w:hint="eastAsia"/>
        </w:rPr>
        <w:t>平移攻击也就是对加了水印的代码进行水平位置的偏移，</w:t>
      </w:r>
      <w:r w:rsidRPr="00051746">
        <w:t>提取时会出现错位解码或无法解码</w:t>
      </w:r>
    </w:p>
    <w:p w14:paraId="2C267358" w14:textId="464EA2B5" w:rsidR="00051746" w:rsidRDefault="00051746" w:rsidP="00747F56">
      <w:r w:rsidRPr="00051746">
        <w:lastRenderedPageBreak/>
        <w:t>对比度调整通过拉伸或压缩图像像素值的范围，改变图像亮暗差异，扰乱水印所依赖的灰度分布统计特性</w:t>
      </w:r>
      <w:r>
        <w:rPr>
          <w:rFonts w:hint="eastAsia"/>
        </w:rPr>
        <w:t>。</w:t>
      </w:r>
      <w:r w:rsidRPr="00051746">
        <w:t>若提取过程对图像像素敏感，可能导致信息丢失或误码</w:t>
      </w:r>
    </w:p>
    <w:p w14:paraId="079738A7" w14:textId="77777777" w:rsidR="00051746" w:rsidRDefault="00051746" w:rsidP="00747F56"/>
    <w:p w14:paraId="734DA8EC" w14:textId="77777777" w:rsidR="00051746" w:rsidRPr="00051746" w:rsidRDefault="00051746" w:rsidP="00747F56">
      <w:pPr>
        <w:rPr>
          <w:rFonts w:hint="eastAsia"/>
        </w:rPr>
      </w:pPr>
    </w:p>
    <w:p w14:paraId="2AA40BA8" w14:textId="77777777" w:rsidR="00051746" w:rsidRDefault="00051746" w:rsidP="00747F56"/>
    <w:p w14:paraId="4EA2EC80" w14:textId="456928AA" w:rsidR="00051746" w:rsidRDefault="00051746" w:rsidP="00747F56">
      <w:pPr>
        <w:rPr>
          <w:rFonts w:hint="eastAsia"/>
        </w:rPr>
      </w:pPr>
      <w:r>
        <w:rPr>
          <w:rFonts w:hint="eastAsia"/>
        </w:rPr>
        <w:t>运行run.py</w:t>
      </w:r>
    </w:p>
    <w:p w14:paraId="44AC63B1" w14:textId="106AAA22" w:rsidR="00F52568" w:rsidRDefault="00051746" w:rsidP="00747F56">
      <w:r w:rsidRPr="00051746">
        <w:drawing>
          <wp:inline distT="0" distB="0" distL="0" distR="0" wp14:anchorId="670D8A3B" wp14:editId="4AA21AAF">
            <wp:extent cx="5274310" cy="2328545"/>
            <wp:effectExtent l="0" t="0" r="2540" b="0"/>
            <wp:docPr id="74566201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62016" name="图片 1" descr="文本&#10;&#10;AI 生成的内容可能不正确。"/>
                    <pic:cNvPicPr/>
                  </pic:nvPicPr>
                  <pic:blipFill>
                    <a:blip r:embed="rId15"/>
                    <a:stretch>
                      <a:fillRect/>
                    </a:stretch>
                  </pic:blipFill>
                  <pic:spPr>
                    <a:xfrm>
                      <a:off x="0" y="0"/>
                      <a:ext cx="5274310" cy="2328545"/>
                    </a:xfrm>
                    <a:prstGeom prst="rect">
                      <a:avLst/>
                    </a:prstGeom>
                  </pic:spPr>
                </pic:pic>
              </a:graphicData>
            </a:graphic>
          </wp:inline>
        </w:drawing>
      </w:r>
    </w:p>
    <w:p w14:paraId="2437DA36" w14:textId="646143BE" w:rsidR="00051746" w:rsidRPr="00747F56" w:rsidRDefault="00051746" w:rsidP="00747F56">
      <w:pPr>
        <w:rPr>
          <w:rFonts w:hint="eastAsia"/>
        </w:rPr>
      </w:pPr>
      <w:r>
        <w:rPr>
          <w:rFonts w:hint="eastAsia"/>
        </w:rPr>
        <w:t>可以看到这种盲水印方法对平移和对比度攻击是不具备还原水印的功能的</w:t>
      </w:r>
      <w:r w:rsidR="0085175A">
        <w:rPr>
          <w:rFonts w:hint="eastAsia"/>
        </w:rPr>
        <w:t>，攻击会成功</w:t>
      </w:r>
    </w:p>
    <w:sectPr w:rsidR="00051746" w:rsidRPr="00747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C6904"/>
    <w:multiLevelType w:val="multilevel"/>
    <w:tmpl w:val="37E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D289B"/>
    <w:multiLevelType w:val="multilevel"/>
    <w:tmpl w:val="1CB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E1614"/>
    <w:multiLevelType w:val="multilevel"/>
    <w:tmpl w:val="578C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87EB0"/>
    <w:multiLevelType w:val="multilevel"/>
    <w:tmpl w:val="EC02C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C5BE2"/>
    <w:multiLevelType w:val="multilevel"/>
    <w:tmpl w:val="6F8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05DED"/>
    <w:multiLevelType w:val="multilevel"/>
    <w:tmpl w:val="47A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A1E5A"/>
    <w:multiLevelType w:val="multilevel"/>
    <w:tmpl w:val="39D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40364"/>
    <w:multiLevelType w:val="multilevel"/>
    <w:tmpl w:val="A88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4492D"/>
    <w:multiLevelType w:val="multilevel"/>
    <w:tmpl w:val="FAF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43178"/>
    <w:multiLevelType w:val="multilevel"/>
    <w:tmpl w:val="2F1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649152">
    <w:abstractNumId w:val="4"/>
  </w:num>
  <w:num w:numId="2" w16cid:durableId="527372835">
    <w:abstractNumId w:val="8"/>
  </w:num>
  <w:num w:numId="3" w16cid:durableId="1577084925">
    <w:abstractNumId w:val="2"/>
  </w:num>
  <w:num w:numId="4" w16cid:durableId="843055895">
    <w:abstractNumId w:val="0"/>
  </w:num>
  <w:num w:numId="5" w16cid:durableId="1553735823">
    <w:abstractNumId w:val="3"/>
  </w:num>
  <w:num w:numId="6" w16cid:durableId="747506346">
    <w:abstractNumId w:val="9"/>
  </w:num>
  <w:num w:numId="7" w16cid:durableId="1178350213">
    <w:abstractNumId w:val="7"/>
  </w:num>
  <w:num w:numId="8" w16cid:durableId="1943341942">
    <w:abstractNumId w:val="1"/>
  </w:num>
  <w:num w:numId="9" w16cid:durableId="1580603188">
    <w:abstractNumId w:val="6"/>
  </w:num>
  <w:num w:numId="10" w16cid:durableId="738599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E6"/>
    <w:rsid w:val="00051746"/>
    <w:rsid w:val="001677E6"/>
    <w:rsid w:val="00517CAA"/>
    <w:rsid w:val="00747F56"/>
    <w:rsid w:val="0085175A"/>
    <w:rsid w:val="00C8426D"/>
    <w:rsid w:val="00F5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1067"/>
  <w15:chartTrackingRefBased/>
  <w15:docId w15:val="{9165F09F-9808-4D95-A7B8-F15ADF61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677E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677E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677E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677E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677E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677E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677E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677E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677E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7E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677E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677E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677E6"/>
    <w:rPr>
      <w:rFonts w:cstheme="majorBidi"/>
      <w:color w:val="0F4761" w:themeColor="accent1" w:themeShade="BF"/>
      <w:sz w:val="28"/>
      <w:szCs w:val="28"/>
    </w:rPr>
  </w:style>
  <w:style w:type="character" w:customStyle="1" w:styleId="50">
    <w:name w:val="标题 5 字符"/>
    <w:basedOn w:val="a0"/>
    <w:link w:val="5"/>
    <w:uiPriority w:val="9"/>
    <w:semiHidden/>
    <w:rsid w:val="001677E6"/>
    <w:rPr>
      <w:rFonts w:cstheme="majorBidi"/>
      <w:color w:val="0F4761" w:themeColor="accent1" w:themeShade="BF"/>
      <w:sz w:val="24"/>
    </w:rPr>
  </w:style>
  <w:style w:type="character" w:customStyle="1" w:styleId="60">
    <w:name w:val="标题 6 字符"/>
    <w:basedOn w:val="a0"/>
    <w:link w:val="6"/>
    <w:uiPriority w:val="9"/>
    <w:semiHidden/>
    <w:rsid w:val="001677E6"/>
    <w:rPr>
      <w:rFonts w:cstheme="majorBidi"/>
      <w:b/>
      <w:bCs/>
      <w:color w:val="0F4761" w:themeColor="accent1" w:themeShade="BF"/>
    </w:rPr>
  </w:style>
  <w:style w:type="character" w:customStyle="1" w:styleId="70">
    <w:name w:val="标题 7 字符"/>
    <w:basedOn w:val="a0"/>
    <w:link w:val="7"/>
    <w:uiPriority w:val="9"/>
    <w:semiHidden/>
    <w:rsid w:val="001677E6"/>
    <w:rPr>
      <w:rFonts w:cstheme="majorBidi"/>
      <w:b/>
      <w:bCs/>
      <w:color w:val="595959" w:themeColor="text1" w:themeTint="A6"/>
    </w:rPr>
  </w:style>
  <w:style w:type="character" w:customStyle="1" w:styleId="80">
    <w:name w:val="标题 8 字符"/>
    <w:basedOn w:val="a0"/>
    <w:link w:val="8"/>
    <w:uiPriority w:val="9"/>
    <w:semiHidden/>
    <w:rsid w:val="001677E6"/>
    <w:rPr>
      <w:rFonts w:cstheme="majorBidi"/>
      <w:color w:val="595959" w:themeColor="text1" w:themeTint="A6"/>
    </w:rPr>
  </w:style>
  <w:style w:type="character" w:customStyle="1" w:styleId="90">
    <w:name w:val="标题 9 字符"/>
    <w:basedOn w:val="a0"/>
    <w:link w:val="9"/>
    <w:uiPriority w:val="9"/>
    <w:semiHidden/>
    <w:rsid w:val="001677E6"/>
    <w:rPr>
      <w:rFonts w:eastAsiaTheme="majorEastAsia" w:cstheme="majorBidi"/>
      <w:color w:val="595959" w:themeColor="text1" w:themeTint="A6"/>
    </w:rPr>
  </w:style>
  <w:style w:type="paragraph" w:styleId="a3">
    <w:name w:val="Title"/>
    <w:basedOn w:val="a"/>
    <w:next w:val="a"/>
    <w:link w:val="a4"/>
    <w:uiPriority w:val="10"/>
    <w:qFormat/>
    <w:rsid w:val="001677E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77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77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77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77E6"/>
    <w:pPr>
      <w:spacing w:before="160"/>
      <w:jc w:val="center"/>
    </w:pPr>
    <w:rPr>
      <w:i/>
      <w:iCs/>
      <w:color w:val="404040" w:themeColor="text1" w:themeTint="BF"/>
    </w:rPr>
  </w:style>
  <w:style w:type="character" w:customStyle="1" w:styleId="a8">
    <w:name w:val="引用 字符"/>
    <w:basedOn w:val="a0"/>
    <w:link w:val="a7"/>
    <w:uiPriority w:val="29"/>
    <w:rsid w:val="001677E6"/>
    <w:rPr>
      <w:i/>
      <w:iCs/>
      <w:color w:val="404040" w:themeColor="text1" w:themeTint="BF"/>
    </w:rPr>
  </w:style>
  <w:style w:type="paragraph" w:styleId="a9">
    <w:name w:val="List Paragraph"/>
    <w:basedOn w:val="a"/>
    <w:uiPriority w:val="34"/>
    <w:qFormat/>
    <w:rsid w:val="001677E6"/>
    <w:pPr>
      <w:ind w:left="720"/>
      <w:contextualSpacing/>
    </w:pPr>
  </w:style>
  <w:style w:type="character" w:styleId="aa">
    <w:name w:val="Intense Emphasis"/>
    <w:basedOn w:val="a0"/>
    <w:uiPriority w:val="21"/>
    <w:qFormat/>
    <w:rsid w:val="001677E6"/>
    <w:rPr>
      <w:i/>
      <w:iCs/>
      <w:color w:val="0F4761" w:themeColor="accent1" w:themeShade="BF"/>
    </w:rPr>
  </w:style>
  <w:style w:type="paragraph" w:styleId="ab">
    <w:name w:val="Intense Quote"/>
    <w:basedOn w:val="a"/>
    <w:next w:val="a"/>
    <w:link w:val="ac"/>
    <w:uiPriority w:val="30"/>
    <w:qFormat/>
    <w:rsid w:val="00167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677E6"/>
    <w:rPr>
      <w:i/>
      <w:iCs/>
      <w:color w:val="0F4761" w:themeColor="accent1" w:themeShade="BF"/>
    </w:rPr>
  </w:style>
  <w:style w:type="character" w:styleId="ad">
    <w:name w:val="Intense Reference"/>
    <w:basedOn w:val="a0"/>
    <w:uiPriority w:val="32"/>
    <w:qFormat/>
    <w:rsid w:val="00167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9E3A5-4BB4-406B-B020-A2930B375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joy</dc:creator>
  <cp:keywords/>
  <dc:description/>
  <cp:lastModifiedBy>san joy</cp:lastModifiedBy>
  <cp:revision>5</cp:revision>
  <dcterms:created xsi:type="dcterms:W3CDTF">2025-07-26T08:58:00Z</dcterms:created>
  <dcterms:modified xsi:type="dcterms:W3CDTF">2025-07-26T09:18:00Z</dcterms:modified>
</cp:coreProperties>
</file>