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MASTER SERVICES AGREEMENT</w:t>
      </w:r>
    </w:p>
    <w:p>
      <w:pPr>
        <w:pStyle w:val="Heading1"/>
      </w:pPr>
      <w:r>
        <w:t xml:space="preserve">1. Fee Schedule</w:t>
      </w:r>
    </w:p>
    <w:p>
      <w:r>
        <w:t xml:space="preserve">The following fees apply, payable </w:t>
      </w:r>
      <w:r>
        <w:rPr>
          <w:b/>
          <w:bCs/>
        </w:rPr>
        <w:t xml:space="preserve">net 30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Service</w:t>
            </w:r>
          </w:p>
        </w:tc>
        <w:tc>
          <w:p>
            <w:r>
              <w:rPr>
                <w:b/>
                <w:bCs/>
              </w:rPr>
              <w:t xml:space="preserve">Rate</w:t>
            </w:r>
          </w:p>
        </w:tc>
      </w:tr>
      <w:tr>
        <w:tc>
          <w:p>
            <w:r>
              <w:t xml:space="preserve">Consulting</w:t>
            </w:r>
          </w:p>
        </w:tc>
        <w:tc>
          <w:p>
            <w:r>
              <w:t xml:space="preserve">$300/hr</w:t>
            </w:r>
          </w:p>
        </w:tc>
      </w:tr>
      <w:tr>
        <w:tc>
          <w:p>
            <w:r>
              <w:t xml:space="preserve">Support</w:t>
            </w:r>
          </w:p>
        </w:tc>
        <w:tc>
          <w:p>
            <w:r>
              <w:t xml:space="preserve">$150/hr</w:t>
            </w:r>
          </w:p>
        </w:tc>
      </w:tr>
    </w:tbl>
    <w:p>
      <w:pPr>
        <w:pStyle w:val="Heading1"/>
      </w:pPr>
      <w:r>
        <w:t xml:space="preserve">2. Liability</w:t>
      </w:r>
    </w:p>
    <w:p>
      <w:r>
        <w:t xml:space="preserve">2.1 The Provider total liability shall be unlimited for any breach.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2026-06-17T10:59:41.658Z</dcterms:created>
  <dcterms:modified xsi:type="dcterms:W3CDTF">2026-06-17T10:59:41.660Z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