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822DD" w14:textId="4AB77AEF" w:rsidR="001B6386" w:rsidRDefault="008460B9">
      <w:r>
        <w:t>Market snapshot</w:t>
      </w:r>
    </w:p>
    <w:p w14:paraId="5CFF7719" w14:textId="755A9C84" w:rsidR="008460B9" w:rsidRDefault="008460B9">
      <w:pPr>
        <w:pBdr>
          <w:bottom w:val="single" w:sz="6" w:space="1" w:color="auto"/>
        </w:pBdr>
      </w:pPr>
      <w:r>
        <w:t xml:space="preserve">The Dollar remains </w:t>
      </w:r>
      <w:proofErr w:type="gramStart"/>
      <w:r>
        <w:t>strong</w:t>
      </w:r>
      <w:proofErr w:type="gramEnd"/>
      <w:r>
        <w:t xml:space="preserve"> and stock indexes are at all time highs. Something doesn’t compute here… </w:t>
      </w:r>
      <w:proofErr w:type="gramStart"/>
      <w:r>
        <w:t>a number of</w:t>
      </w:r>
      <w:proofErr w:type="gramEnd"/>
      <w:r>
        <w:t xml:space="preserve"> US-based companies have issued profit warnings. Gold ranged yesterday, as did Oil which looks bearish. The VIX is elevated </w:t>
      </w:r>
      <w:proofErr w:type="gramStart"/>
      <w:r>
        <w:t>in spite of</w:t>
      </w:r>
      <w:proofErr w:type="gramEnd"/>
      <w:r>
        <w:t xml:space="preserve"> a </w:t>
      </w:r>
      <w:proofErr w:type="spellStart"/>
      <w:r>
        <w:t>calmish</w:t>
      </w:r>
      <w:proofErr w:type="spellEnd"/>
      <w:r>
        <w:t xml:space="preserve"> market. The massive options expiry today</w:t>
      </w:r>
      <w:r w:rsidR="00521CEE">
        <w:t xml:space="preserve"> (~$5tn)</w:t>
      </w:r>
      <w:r>
        <w:t xml:space="preserve"> will likely yield volatile market conditions. </w:t>
      </w:r>
    </w:p>
    <w:p w14:paraId="7F72B258" w14:textId="77777777" w:rsidR="004E3E29" w:rsidRDefault="004E3E29">
      <w:pPr>
        <w:pBdr>
          <w:bottom w:val="single" w:sz="6" w:space="1" w:color="auto"/>
        </w:pBdr>
      </w:pPr>
    </w:p>
    <w:p w14:paraId="413FF16B" w14:textId="77777777" w:rsidR="004E3E29" w:rsidRDefault="004E3E29"/>
    <w:p w14:paraId="1DD18A41" w14:textId="4E26CAD3" w:rsidR="008460B9" w:rsidRDefault="008460B9">
      <w:r>
        <w:t>The big money</w:t>
      </w:r>
    </w:p>
    <w:p w14:paraId="6731A035" w14:textId="6E38DDC3" w:rsidR="008460B9" w:rsidRDefault="008460B9">
      <w:proofErr w:type="spellStart"/>
      <w:r>
        <w:t>SnP</w:t>
      </w:r>
      <w:proofErr w:type="spellEnd"/>
      <w:r>
        <w:t xml:space="preserve"> futures have overhead resistance from around 6700. Big players will likely defend this zone. From 6665, expect the opposite side of the coin although </w:t>
      </w:r>
      <w:r w:rsidR="00521CEE">
        <w:t>it’s</w:t>
      </w:r>
      <w:r>
        <w:t xml:space="preserve"> unlikely that we will get all the way down there. </w:t>
      </w:r>
    </w:p>
    <w:p w14:paraId="2CA42913" w14:textId="569104DF" w:rsidR="00521CEE" w:rsidRDefault="004E3E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98F109B" wp14:editId="7A64AE43">
            <wp:extent cx="5937885" cy="3122930"/>
            <wp:effectExtent l="0" t="0" r="5715" b="1270"/>
            <wp:docPr id="206349847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98471" name="Picture 1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D0A0" w14:textId="77777777" w:rsidR="004E3E29" w:rsidRDefault="004E3E29">
      <w:pPr>
        <w:pBdr>
          <w:bottom w:val="single" w:sz="6" w:space="1" w:color="auto"/>
        </w:pBdr>
      </w:pPr>
    </w:p>
    <w:p w14:paraId="1A3B8828" w14:textId="43EA43F0" w:rsidR="00521CEE" w:rsidRDefault="00521CEE">
      <w:r>
        <w:t>Market snapshot</w:t>
      </w:r>
    </w:p>
    <w:p w14:paraId="3B901E97" w14:textId="338BE5A7" w:rsidR="00521CEE" w:rsidRDefault="00521CEE" w:rsidP="00521CEE">
      <w:r>
        <w:t>EUR/USD</w:t>
      </w:r>
      <w:r>
        <w:t xml:space="preserve">: V-shaped recovery into the US open after sinking through the Asian and London sessions. </w:t>
      </w:r>
    </w:p>
    <w:p w14:paraId="21558584" w14:textId="18A82EF2" w:rsidR="00521CEE" w:rsidRDefault="004E3E29" w:rsidP="00521CEE">
      <w:r>
        <w:rPr>
          <w:noProof/>
        </w:rPr>
        <w:lastRenderedPageBreak/>
        <w:drawing>
          <wp:inline distT="0" distB="0" distL="0" distR="0" wp14:anchorId="3EE83069" wp14:editId="575BDE1C">
            <wp:extent cx="5937885" cy="3230245"/>
            <wp:effectExtent l="0" t="0" r="5715" b="8255"/>
            <wp:docPr id="1582832533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2533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6830" w14:textId="04A2BAC6" w:rsidR="00521CEE" w:rsidRDefault="00521CEE" w:rsidP="00521CEE">
      <w:r>
        <w:t xml:space="preserve">Gold: </w:t>
      </w:r>
      <w:r>
        <w:t>Gold looks like it’s in a range, most recently with a break. Not likely that Gold and Indexes will both run higher concurrently</w:t>
      </w:r>
      <w:r>
        <w:t>.</w:t>
      </w:r>
    </w:p>
    <w:p w14:paraId="52CA4666" w14:textId="3792553B" w:rsidR="00521CEE" w:rsidRDefault="004E3E29" w:rsidP="00521CEE">
      <w:r>
        <w:rPr>
          <w:noProof/>
        </w:rPr>
        <w:drawing>
          <wp:inline distT="0" distB="0" distL="0" distR="0" wp14:anchorId="03DC80D1" wp14:editId="289E2E1D">
            <wp:extent cx="5937885" cy="3241675"/>
            <wp:effectExtent l="0" t="0" r="5715" b="0"/>
            <wp:docPr id="47725548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548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D167" w14:textId="30C587EC" w:rsidR="00521CEE" w:rsidRDefault="00521CEE" w:rsidP="00521CEE">
      <w:r>
        <w:t xml:space="preserve">Oil: </w:t>
      </w:r>
      <w:r>
        <w:t>Lurks from level to level after an early rally</w:t>
      </w:r>
      <w:r>
        <w:t>.</w:t>
      </w:r>
      <w:r>
        <w:t xml:space="preserve"> Expect the low to be tested. </w:t>
      </w:r>
    </w:p>
    <w:p w14:paraId="33AFFED2" w14:textId="2C9BA5C8" w:rsidR="00521CEE" w:rsidRDefault="004E3E29" w:rsidP="00521CEE">
      <w:r>
        <w:rPr>
          <w:noProof/>
        </w:rPr>
        <w:lastRenderedPageBreak/>
        <w:drawing>
          <wp:inline distT="0" distB="0" distL="0" distR="0" wp14:anchorId="6A33BAF4" wp14:editId="5CC5BADA">
            <wp:extent cx="5925820" cy="3230245"/>
            <wp:effectExtent l="0" t="0" r="0" b="8255"/>
            <wp:docPr id="40448329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8329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0449" w14:textId="77777777" w:rsidR="004E3E29" w:rsidRDefault="00521CEE" w:rsidP="00521CEE">
      <w:r>
        <w:t xml:space="preserve">GBP/USD: </w:t>
      </w:r>
      <w:r>
        <w:t>Spiked down over Asia and is ranging.</w:t>
      </w:r>
    </w:p>
    <w:p w14:paraId="69D53FB2" w14:textId="32873418" w:rsidR="00521CEE" w:rsidRDefault="004E3E29" w:rsidP="00521CEE">
      <w:r>
        <w:rPr>
          <w:noProof/>
        </w:rPr>
        <w:drawing>
          <wp:inline distT="0" distB="0" distL="0" distR="0" wp14:anchorId="07E652D1" wp14:editId="04236426">
            <wp:extent cx="5937885" cy="3218180"/>
            <wp:effectExtent l="0" t="0" r="5715" b="1270"/>
            <wp:docPr id="1187294036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94036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CEE">
        <w:t xml:space="preserve"> </w:t>
      </w:r>
    </w:p>
    <w:p w14:paraId="103D8781" w14:textId="5DD7B6F2" w:rsidR="00521CEE" w:rsidRDefault="00521CEE" w:rsidP="00521CEE"/>
    <w:p w14:paraId="34F9835B" w14:textId="7FD562E5" w:rsidR="00521CEE" w:rsidRDefault="00521CEE" w:rsidP="00521CEE">
      <w:r>
        <w:t xml:space="preserve">10Y Yields: </w:t>
      </w:r>
      <w:r w:rsidR="004E3E29">
        <w:t>Early rally. Will be interesting to see if ES drops in sync.</w:t>
      </w:r>
    </w:p>
    <w:p w14:paraId="1F39DE83" w14:textId="70602570" w:rsidR="00521CEE" w:rsidRDefault="004E3E29" w:rsidP="00521CE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1A4B3B6" wp14:editId="3BD20C01">
            <wp:extent cx="5937885" cy="3241675"/>
            <wp:effectExtent l="0" t="0" r="5715" b="0"/>
            <wp:docPr id="1573195872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5872" name="Picture 5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ACBC" w14:textId="77777777" w:rsidR="004E3E29" w:rsidRDefault="004E3E29" w:rsidP="00521CEE">
      <w:pPr>
        <w:pBdr>
          <w:bottom w:val="single" w:sz="6" w:space="1" w:color="auto"/>
        </w:pBdr>
      </w:pPr>
    </w:p>
    <w:p w14:paraId="38189ADC" w14:textId="77777777" w:rsidR="004E3E29" w:rsidRDefault="004E3E29" w:rsidP="00521CEE"/>
    <w:p w14:paraId="59DF3C94" w14:textId="55053399" w:rsidR="008460B9" w:rsidRDefault="008460B9">
      <w:r>
        <w:t>Key timing</w:t>
      </w:r>
    </w:p>
    <w:p w14:paraId="6D22C2BB" w14:textId="0F26AE3B" w:rsidR="008460B9" w:rsidRDefault="008460B9">
      <w:r>
        <w:t>09:30 ET – large options expiry</w:t>
      </w:r>
    </w:p>
    <w:p w14:paraId="689E8FF9" w14:textId="34251152" w:rsidR="008460B9" w:rsidRDefault="008460B9">
      <w:pPr>
        <w:pBdr>
          <w:bottom w:val="single" w:sz="6" w:space="1" w:color="auto"/>
        </w:pBdr>
      </w:pPr>
      <w:r>
        <w:t>No news or economic data today</w:t>
      </w:r>
    </w:p>
    <w:p w14:paraId="562A9CE6" w14:textId="77777777" w:rsidR="004E3E29" w:rsidRDefault="004E3E29">
      <w:pPr>
        <w:pBdr>
          <w:bottom w:val="single" w:sz="6" w:space="1" w:color="auto"/>
        </w:pBdr>
      </w:pPr>
    </w:p>
    <w:p w14:paraId="222A827D" w14:textId="77777777" w:rsidR="004E3E29" w:rsidRDefault="004E3E29"/>
    <w:p w14:paraId="6F02D70D" w14:textId="214ED07C" w:rsidR="004E3E29" w:rsidRDefault="004E3E29">
      <w:r>
        <w:t>Good luck out there!</w:t>
      </w:r>
    </w:p>
    <w:p w14:paraId="7CDA2CF9" w14:textId="77711188" w:rsidR="004E3E29" w:rsidRDefault="004E3E29" w:rsidP="004E3E29">
      <w:r>
        <w:t xml:space="preserve">Team </w:t>
      </w:r>
      <w:r w:rsidR="00915B76">
        <w:t>ZFX</w:t>
      </w:r>
    </w:p>
    <w:p w14:paraId="28574DBF" w14:textId="77777777" w:rsidR="008460B9" w:rsidRDefault="008460B9"/>
    <w:p w14:paraId="2FD8026A" w14:textId="77777777" w:rsidR="008460B9" w:rsidRDefault="008460B9"/>
    <w:sectPr w:rsidR="008460B9" w:rsidSect="00EC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B9"/>
    <w:rsid w:val="00185E87"/>
    <w:rsid w:val="001A71E5"/>
    <w:rsid w:val="001B6386"/>
    <w:rsid w:val="004E3E29"/>
    <w:rsid w:val="00521CEE"/>
    <w:rsid w:val="008460B9"/>
    <w:rsid w:val="00915B76"/>
    <w:rsid w:val="00A34E44"/>
    <w:rsid w:val="00B5315A"/>
    <w:rsid w:val="00EC154C"/>
    <w:rsid w:val="00F1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BE01"/>
  <w15:chartTrackingRefBased/>
  <w15:docId w15:val="{D5F0C914-575A-4BAC-9BB5-33F7571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Vorster</dc:creator>
  <cp:keywords/>
  <dc:description/>
  <cp:lastModifiedBy>Ben Vorster</cp:lastModifiedBy>
  <cp:revision>2</cp:revision>
  <dcterms:created xsi:type="dcterms:W3CDTF">2025-09-19T14:24:00Z</dcterms:created>
  <dcterms:modified xsi:type="dcterms:W3CDTF">2025-09-19T14:51:00Z</dcterms:modified>
</cp:coreProperties>
</file>