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C0FC7" w14:textId="19943920" w:rsidR="006F45C8" w:rsidRPr="002A7E23" w:rsidRDefault="006F45C8" w:rsidP="002A7E23">
      <w:pPr>
        <w:spacing w:line="240" w:lineRule="auto"/>
        <w:rPr>
          <w:sz w:val="28"/>
          <w:szCs w:val="28"/>
        </w:rPr>
      </w:pPr>
      <w:r w:rsidRPr="002A7E23">
        <w:rPr>
          <w:noProof/>
          <w:sz w:val="28"/>
          <w:szCs w:val="28"/>
        </w:rPr>
        <mc:AlternateContent>
          <mc:Choice Requires="wps">
            <w:drawing>
              <wp:anchor distT="0" distB="0" distL="114300" distR="114300" simplePos="0" relativeHeight="251658240" behindDoc="0" locked="0" layoutInCell="1" allowOverlap="1" wp14:anchorId="3DB629BC" wp14:editId="18C34356">
                <wp:simplePos x="0" y="0"/>
                <wp:positionH relativeFrom="margin">
                  <wp:align>left</wp:align>
                </wp:positionH>
                <wp:positionV relativeFrom="paragraph">
                  <wp:posOffset>0</wp:posOffset>
                </wp:positionV>
                <wp:extent cx="6019800" cy="1828800"/>
                <wp:effectExtent l="0" t="0" r="0" b="5080"/>
                <wp:wrapSquare wrapText="bothSides"/>
                <wp:docPr id="1790071054" name="Text Box 1"/>
                <wp:cNvGraphicFramePr/>
                <a:graphic xmlns:a="http://schemas.openxmlformats.org/drawingml/2006/main">
                  <a:graphicData uri="http://schemas.microsoft.com/office/word/2010/wordprocessingShape">
                    <wps:wsp>
                      <wps:cNvSpPr txBox="1"/>
                      <wps:spPr>
                        <a:xfrm>
                          <a:off x="0" y="0"/>
                          <a:ext cx="6019800" cy="1828800"/>
                        </a:xfrm>
                        <a:prstGeom prst="rect">
                          <a:avLst/>
                        </a:prstGeom>
                        <a:noFill/>
                        <a:ln>
                          <a:noFill/>
                        </a:ln>
                      </wps:spPr>
                      <wps:txbx>
                        <w:txbxContent>
                          <w:p w14:paraId="646B2289" w14:textId="77777777" w:rsidR="006F45C8" w:rsidRPr="007057C7" w:rsidRDefault="006F45C8" w:rsidP="006F45C8">
                            <w:pPr>
                              <w:pStyle w:val="Heading1"/>
                              <w:jc w:val="cente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057C7">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LOANTAP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B629BC" id="_x0000_t202" coordsize="21600,21600" o:spt="202" path="m,l,21600r21600,l21600,xe">
                <v:stroke joinstyle="miter"/>
                <v:path gradientshapeok="t" o:connecttype="rect"/>
              </v:shapetype>
              <v:shape id="Text Box 1" o:spid="_x0000_s1026" type="#_x0000_t202" style="position:absolute;margin-left:0;margin-top:0;width:474pt;height:2in;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" filled="f" stroked="f">
                <v:fill o:detectmouseclick="t"/>
                <v:textbox style="mso-fit-shape-to-text:t">
                  <w:txbxContent>
                    <w:p w14:paraId="646B2289" w14:textId="77777777" w:rsidR="006F45C8" w:rsidRPr="007057C7" w:rsidRDefault="006F45C8" w:rsidP="006F45C8">
                      <w:pPr>
                        <w:pStyle w:val="Heading1"/>
                        <w:jc w:val="cente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057C7">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LOANTAP PROJECT</w:t>
                      </w:r>
                    </w:p>
                  </w:txbxContent>
                </v:textbox>
                <w10:wrap type="square" anchorx="margin"/>
              </v:shape>
            </w:pict>
          </mc:Fallback>
        </mc:AlternateContent>
      </w:r>
    </w:p>
    <w:p w14:paraId="141B708C" w14:textId="77777777" w:rsidR="006F45C8" w:rsidRPr="002A7E23" w:rsidRDefault="006F45C8" w:rsidP="002A7E23">
      <w:pPr>
        <w:spacing w:line="240" w:lineRule="auto"/>
        <w:rPr>
          <w:b/>
          <w:bCs/>
          <w:sz w:val="28"/>
          <w:szCs w:val="28"/>
          <w:u w:val="single"/>
        </w:rPr>
      </w:pPr>
    </w:p>
    <w:p w14:paraId="2A42B84A" w14:textId="68760E9C" w:rsidR="00082884" w:rsidRPr="002A7E23" w:rsidRDefault="00082884" w:rsidP="00B37E39">
      <w:pPr>
        <w:spacing w:line="240" w:lineRule="auto"/>
        <w:ind w:left="1800"/>
        <w:rPr>
          <w:b/>
          <w:bCs/>
          <w:sz w:val="28"/>
          <w:szCs w:val="28"/>
          <w:u w:val="single"/>
        </w:rPr>
      </w:pPr>
      <w:r w:rsidRPr="002A7E23">
        <w:rPr>
          <w:b/>
          <w:bCs/>
          <w:sz w:val="28"/>
          <w:szCs w:val="28"/>
          <w:u w:val="single"/>
        </w:rPr>
        <w:t>Index:</w:t>
      </w:r>
    </w:p>
    <w:p w14:paraId="44C153FE" w14:textId="3F210FDC" w:rsidR="00082884" w:rsidRPr="00422418" w:rsidRDefault="00082884" w:rsidP="00422418">
      <w:pPr>
        <w:pStyle w:val="ListParagraph"/>
        <w:numPr>
          <w:ilvl w:val="0"/>
          <w:numId w:val="1"/>
        </w:numPr>
        <w:spacing w:line="240" w:lineRule="auto"/>
        <w:ind w:left="2520"/>
        <w:rPr>
          <w:sz w:val="28"/>
          <w:szCs w:val="28"/>
        </w:rPr>
      </w:pPr>
      <w:r w:rsidRPr="002A7E23">
        <w:rPr>
          <w:sz w:val="28"/>
          <w:szCs w:val="28"/>
        </w:rPr>
        <w:t>Introduction to the project</w:t>
      </w:r>
    </w:p>
    <w:p w14:paraId="0A61FE8F" w14:textId="081F106A" w:rsidR="0059787D" w:rsidRPr="002A7E23" w:rsidRDefault="006860BC" w:rsidP="00B37E39">
      <w:pPr>
        <w:pStyle w:val="ListParagraph"/>
        <w:numPr>
          <w:ilvl w:val="0"/>
          <w:numId w:val="1"/>
        </w:numPr>
        <w:spacing w:line="240" w:lineRule="auto"/>
        <w:ind w:left="2520"/>
        <w:rPr>
          <w:sz w:val="28"/>
          <w:szCs w:val="28"/>
        </w:rPr>
      </w:pPr>
      <w:r w:rsidRPr="002A7E23">
        <w:rPr>
          <w:sz w:val="28"/>
          <w:szCs w:val="28"/>
        </w:rPr>
        <w:t>Objectives of the Project</w:t>
      </w:r>
    </w:p>
    <w:p w14:paraId="21781151" w14:textId="39459F9E" w:rsidR="006860BC" w:rsidRPr="002A7E23" w:rsidRDefault="006860BC" w:rsidP="00B37E39">
      <w:pPr>
        <w:pStyle w:val="ListParagraph"/>
        <w:numPr>
          <w:ilvl w:val="0"/>
          <w:numId w:val="1"/>
        </w:numPr>
        <w:spacing w:line="240" w:lineRule="auto"/>
        <w:ind w:left="2520"/>
        <w:rPr>
          <w:sz w:val="28"/>
          <w:szCs w:val="28"/>
        </w:rPr>
      </w:pPr>
      <w:r w:rsidRPr="002A7E23">
        <w:rPr>
          <w:sz w:val="28"/>
          <w:szCs w:val="28"/>
        </w:rPr>
        <w:t>Methodology</w:t>
      </w:r>
    </w:p>
    <w:p w14:paraId="61FEDD01" w14:textId="36525D4F" w:rsidR="006860BC" w:rsidRPr="002A7E23" w:rsidRDefault="00F5527F" w:rsidP="00B37E39">
      <w:pPr>
        <w:pStyle w:val="ListParagraph"/>
        <w:numPr>
          <w:ilvl w:val="0"/>
          <w:numId w:val="1"/>
        </w:numPr>
        <w:spacing w:line="240" w:lineRule="auto"/>
        <w:ind w:left="2520"/>
        <w:rPr>
          <w:sz w:val="28"/>
          <w:szCs w:val="28"/>
        </w:rPr>
      </w:pPr>
      <w:r w:rsidRPr="002A7E23">
        <w:rPr>
          <w:sz w:val="28"/>
          <w:szCs w:val="28"/>
        </w:rPr>
        <w:t xml:space="preserve">Answering the Questions </w:t>
      </w:r>
      <w:r w:rsidR="00042310" w:rsidRPr="002A7E23">
        <w:rPr>
          <w:sz w:val="28"/>
          <w:szCs w:val="28"/>
        </w:rPr>
        <w:t>based on</w:t>
      </w:r>
      <w:r w:rsidR="00422972" w:rsidRPr="002A7E23">
        <w:rPr>
          <w:sz w:val="28"/>
          <w:szCs w:val="28"/>
        </w:rPr>
        <w:t xml:space="preserve"> Analysis</w:t>
      </w:r>
      <w:r w:rsidR="006F39B4" w:rsidRPr="002A7E23">
        <w:rPr>
          <w:sz w:val="28"/>
          <w:szCs w:val="28"/>
        </w:rPr>
        <w:t xml:space="preserve">. </w:t>
      </w:r>
    </w:p>
    <w:p w14:paraId="35C8B9D6" w14:textId="3834F880" w:rsidR="00F456E5" w:rsidRPr="002A7E23" w:rsidRDefault="00F456E5" w:rsidP="00B37E39">
      <w:pPr>
        <w:pStyle w:val="ListParagraph"/>
        <w:numPr>
          <w:ilvl w:val="0"/>
          <w:numId w:val="1"/>
        </w:numPr>
        <w:spacing w:line="240" w:lineRule="auto"/>
        <w:ind w:left="2520"/>
        <w:rPr>
          <w:sz w:val="28"/>
          <w:szCs w:val="28"/>
        </w:rPr>
      </w:pPr>
      <w:r w:rsidRPr="002A7E23">
        <w:rPr>
          <w:sz w:val="28"/>
          <w:szCs w:val="28"/>
        </w:rPr>
        <w:t>Observations</w:t>
      </w:r>
    </w:p>
    <w:p w14:paraId="790C18C3" w14:textId="75F1E587" w:rsidR="00F456E5" w:rsidRPr="002A7E23" w:rsidRDefault="00F456E5" w:rsidP="00B37E39">
      <w:pPr>
        <w:pStyle w:val="ListParagraph"/>
        <w:numPr>
          <w:ilvl w:val="0"/>
          <w:numId w:val="1"/>
        </w:numPr>
        <w:spacing w:line="240" w:lineRule="auto"/>
        <w:ind w:left="2520"/>
        <w:rPr>
          <w:sz w:val="28"/>
          <w:szCs w:val="28"/>
        </w:rPr>
      </w:pPr>
      <w:r w:rsidRPr="002A7E23">
        <w:rPr>
          <w:sz w:val="28"/>
          <w:szCs w:val="28"/>
        </w:rPr>
        <w:t>Conc</w:t>
      </w:r>
      <w:r w:rsidR="00A95897" w:rsidRPr="002A7E23">
        <w:rPr>
          <w:sz w:val="28"/>
          <w:szCs w:val="28"/>
        </w:rPr>
        <w:t>lusion</w:t>
      </w:r>
    </w:p>
    <w:p w14:paraId="1DCE4554" w14:textId="77777777" w:rsidR="009250A2" w:rsidRPr="002A7E23" w:rsidRDefault="009250A2" w:rsidP="002A7E23">
      <w:pPr>
        <w:spacing w:line="240" w:lineRule="auto"/>
        <w:rPr>
          <w:sz w:val="28"/>
          <w:szCs w:val="28"/>
        </w:rPr>
      </w:pPr>
    </w:p>
    <w:p w14:paraId="41A31093" w14:textId="77777777" w:rsidR="009250A2" w:rsidRPr="002A7E23" w:rsidRDefault="009250A2" w:rsidP="002A7E23">
      <w:pPr>
        <w:spacing w:line="240" w:lineRule="auto"/>
        <w:rPr>
          <w:sz w:val="28"/>
          <w:szCs w:val="28"/>
        </w:rPr>
      </w:pPr>
    </w:p>
    <w:p w14:paraId="7EE5B5DE" w14:textId="77777777" w:rsidR="009250A2" w:rsidRPr="002A7E23" w:rsidRDefault="009250A2" w:rsidP="002A7E23">
      <w:pPr>
        <w:spacing w:line="240" w:lineRule="auto"/>
        <w:rPr>
          <w:sz w:val="28"/>
          <w:szCs w:val="28"/>
        </w:rPr>
      </w:pPr>
    </w:p>
    <w:p w14:paraId="1A476E04" w14:textId="77777777" w:rsidR="009250A2" w:rsidRPr="002A7E23" w:rsidRDefault="009250A2" w:rsidP="002A7E23">
      <w:pPr>
        <w:spacing w:line="240" w:lineRule="auto"/>
        <w:rPr>
          <w:sz w:val="28"/>
          <w:szCs w:val="28"/>
        </w:rPr>
      </w:pPr>
    </w:p>
    <w:p w14:paraId="5D416076" w14:textId="77777777" w:rsidR="009250A2" w:rsidRPr="002A7E23" w:rsidRDefault="009250A2" w:rsidP="002A7E23">
      <w:pPr>
        <w:spacing w:line="240" w:lineRule="auto"/>
        <w:rPr>
          <w:sz w:val="28"/>
          <w:szCs w:val="28"/>
        </w:rPr>
      </w:pPr>
    </w:p>
    <w:p w14:paraId="1BFC7E66" w14:textId="77777777" w:rsidR="009250A2" w:rsidRPr="002A7E23" w:rsidRDefault="009250A2" w:rsidP="002A7E23">
      <w:pPr>
        <w:spacing w:line="240" w:lineRule="auto"/>
        <w:rPr>
          <w:sz w:val="28"/>
          <w:szCs w:val="28"/>
        </w:rPr>
      </w:pPr>
    </w:p>
    <w:p w14:paraId="030F2984" w14:textId="77777777" w:rsidR="009250A2" w:rsidRPr="002A7E23" w:rsidRDefault="009250A2" w:rsidP="002A7E23">
      <w:pPr>
        <w:spacing w:line="240" w:lineRule="auto"/>
        <w:rPr>
          <w:sz w:val="28"/>
          <w:szCs w:val="28"/>
        </w:rPr>
      </w:pPr>
    </w:p>
    <w:p w14:paraId="79EA7004" w14:textId="77777777" w:rsidR="009250A2" w:rsidRPr="002A7E23" w:rsidRDefault="009250A2" w:rsidP="002A7E23">
      <w:pPr>
        <w:spacing w:line="240" w:lineRule="auto"/>
        <w:rPr>
          <w:sz w:val="28"/>
          <w:szCs w:val="28"/>
        </w:rPr>
      </w:pPr>
    </w:p>
    <w:p w14:paraId="517D448E" w14:textId="77777777" w:rsidR="009250A2" w:rsidRPr="002A7E23" w:rsidRDefault="009250A2" w:rsidP="002A7E23">
      <w:pPr>
        <w:spacing w:line="240" w:lineRule="auto"/>
        <w:rPr>
          <w:sz w:val="28"/>
          <w:szCs w:val="28"/>
        </w:rPr>
      </w:pPr>
    </w:p>
    <w:p w14:paraId="38E6748E" w14:textId="77777777" w:rsidR="009250A2" w:rsidRPr="002A7E23" w:rsidRDefault="009250A2" w:rsidP="002A7E23">
      <w:pPr>
        <w:spacing w:line="240" w:lineRule="auto"/>
        <w:rPr>
          <w:sz w:val="28"/>
          <w:szCs w:val="28"/>
        </w:rPr>
      </w:pPr>
    </w:p>
    <w:p w14:paraId="651ACB77" w14:textId="77777777" w:rsidR="009250A2" w:rsidRPr="002A7E23" w:rsidRDefault="009250A2" w:rsidP="002A7E23">
      <w:pPr>
        <w:spacing w:line="240" w:lineRule="auto"/>
        <w:rPr>
          <w:sz w:val="28"/>
          <w:szCs w:val="28"/>
        </w:rPr>
      </w:pPr>
    </w:p>
    <w:p w14:paraId="0F53A16B" w14:textId="77777777" w:rsidR="009250A2" w:rsidRPr="002A7E23" w:rsidRDefault="009250A2" w:rsidP="002A7E23">
      <w:pPr>
        <w:spacing w:line="240" w:lineRule="auto"/>
        <w:rPr>
          <w:sz w:val="28"/>
          <w:szCs w:val="28"/>
        </w:rPr>
      </w:pPr>
    </w:p>
    <w:p w14:paraId="247FA06D" w14:textId="743EB788" w:rsidR="006F6EF8" w:rsidRPr="002A7E23" w:rsidRDefault="006F6EF8" w:rsidP="002A7E23">
      <w:pPr>
        <w:spacing w:line="240" w:lineRule="auto"/>
        <w:rPr>
          <w:sz w:val="28"/>
          <w:szCs w:val="28"/>
        </w:rPr>
      </w:pPr>
    </w:p>
    <w:p w14:paraId="0E38EE94" w14:textId="77777777" w:rsidR="005C19C7" w:rsidRPr="002A7E23" w:rsidRDefault="005C19C7" w:rsidP="002A7E23">
      <w:pPr>
        <w:spacing w:line="240" w:lineRule="auto"/>
        <w:rPr>
          <w:sz w:val="28"/>
          <w:szCs w:val="28"/>
        </w:rPr>
      </w:pPr>
    </w:p>
    <w:p w14:paraId="6720C7BF" w14:textId="77777777" w:rsidR="005C19C7" w:rsidRPr="002A7E23" w:rsidRDefault="005C19C7" w:rsidP="002A7E23">
      <w:pPr>
        <w:spacing w:line="240" w:lineRule="auto"/>
        <w:rPr>
          <w:sz w:val="28"/>
          <w:szCs w:val="28"/>
        </w:rPr>
      </w:pPr>
    </w:p>
    <w:p w14:paraId="31EC7381" w14:textId="77777777" w:rsidR="003B2E06" w:rsidRDefault="003B2E06" w:rsidP="002A7E23">
      <w:pPr>
        <w:spacing w:line="240" w:lineRule="auto"/>
        <w:rPr>
          <w:sz w:val="28"/>
          <w:szCs w:val="28"/>
        </w:rPr>
      </w:pPr>
    </w:p>
    <w:p w14:paraId="253193C8" w14:textId="66CBC25E" w:rsidR="00965AAD" w:rsidRPr="00BA0392" w:rsidRDefault="00965AAD" w:rsidP="002A7E23">
      <w:pPr>
        <w:spacing w:line="240" w:lineRule="auto"/>
        <w:rPr>
          <w:b/>
          <w:bCs/>
          <w:sz w:val="40"/>
          <w:szCs w:val="40"/>
          <w:u w:val="single"/>
        </w:rPr>
      </w:pPr>
      <w:r w:rsidRPr="00BA0392">
        <w:rPr>
          <w:b/>
          <w:bCs/>
          <w:sz w:val="40"/>
          <w:szCs w:val="40"/>
          <w:u w:val="single"/>
        </w:rPr>
        <w:lastRenderedPageBreak/>
        <w:t xml:space="preserve">Introduction to the </w:t>
      </w:r>
      <w:r w:rsidR="004C75D3" w:rsidRPr="00BA0392">
        <w:rPr>
          <w:b/>
          <w:bCs/>
          <w:sz w:val="40"/>
          <w:szCs w:val="40"/>
          <w:u w:val="single"/>
        </w:rPr>
        <w:t>project</w:t>
      </w:r>
      <w:r w:rsidRPr="00BA0392">
        <w:rPr>
          <w:b/>
          <w:bCs/>
          <w:sz w:val="40"/>
          <w:szCs w:val="40"/>
          <w:u w:val="single"/>
        </w:rPr>
        <w:t>:</w:t>
      </w:r>
    </w:p>
    <w:p w14:paraId="08EF3F62" w14:textId="72291E84" w:rsidR="005C19C7" w:rsidRPr="002A7E23" w:rsidRDefault="005C19C7" w:rsidP="002A7E23">
      <w:pPr>
        <w:spacing w:line="240" w:lineRule="auto"/>
        <w:rPr>
          <w:sz w:val="28"/>
          <w:szCs w:val="28"/>
        </w:rPr>
      </w:pPr>
      <w:r w:rsidRPr="002A7E23">
        <w:rPr>
          <w:sz w:val="28"/>
          <w:szCs w:val="28"/>
        </w:rPr>
        <w:t>The Loan Tap dataset provides a comprehensive view of loan-related information collected from borrowers applying through the Loan Tap online platform. This dataset encompasses diverse aspects of loan applications, borrower profiles, and financial attributes crucial for risk assessment and loan management.</w:t>
      </w:r>
    </w:p>
    <w:p w14:paraId="2905167A" w14:textId="5EA72315" w:rsidR="005C19C7" w:rsidRPr="002A7E23" w:rsidRDefault="005C19C7" w:rsidP="002A7E23">
      <w:pPr>
        <w:spacing w:line="240" w:lineRule="auto"/>
        <w:rPr>
          <w:sz w:val="28"/>
          <w:szCs w:val="28"/>
        </w:rPr>
      </w:pPr>
      <w:r w:rsidRPr="002A7E23">
        <w:rPr>
          <w:sz w:val="28"/>
          <w:szCs w:val="28"/>
        </w:rPr>
        <w:t>Key Features Include:</w:t>
      </w:r>
    </w:p>
    <w:p w14:paraId="433C0E7A" w14:textId="77777777" w:rsidR="005C19C7" w:rsidRPr="002A7E23" w:rsidRDefault="005C19C7" w:rsidP="002A7E23">
      <w:pPr>
        <w:spacing w:line="240" w:lineRule="auto"/>
        <w:rPr>
          <w:sz w:val="28"/>
          <w:szCs w:val="28"/>
        </w:rPr>
      </w:pPr>
      <w:proofErr w:type="spellStart"/>
      <w:r w:rsidRPr="002A7E23">
        <w:rPr>
          <w:sz w:val="28"/>
          <w:szCs w:val="28"/>
        </w:rPr>
        <w:t>loan_amnt</w:t>
      </w:r>
      <w:proofErr w:type="spellEnd"/>
      <w:r w:rsidRPr="002A7E23">
        <w:rPr>
          <w:sz w:val="28"/>
          <w:szCs w:val="28"/>
        </w:rPr>
        <w:t>: The amount initially requested by borrowers.</w:t>
      </w:r>
    </w:p>
    <w:p w14:paraId="72043516" w14:textId="77777777" w:rsidR="005C19C7" w:rsidRPr="002A7E23" w:rsidRDefault="005C19C7" w:rsidP="002A7E23">
      <w:pPr>
        <w:spacing w:line="240" w:lineRule="auto"/>
        <w:rPr>
          <w:sz w:val="28"/>
          <w:szCs w:val="28"/>
        </w:rPr>
      </w:pPr>
      <w:r w:rsidRPr="002A7E23">
        <w:rPr>
          <w:sz w:val="28"/>
          <w:szCs w:val="28"/>
        </w:rPr>
        <w:t>term: The duration of loan repayment in months (36 or 60 months).</w:t>
      </w:r>
    </w:p>
    <w:p w14:paraId="267573DF" w14:textId="77777777" w:rsidR="005C19C7" w:rsidRPr="002A7E23" w:rsidRDefault="005C19C7" w:rsidP="002A7E23">
      <w:pPr>
        <w:spacing w:line="240" w:lineRule="auto"/>
        <w:rPr>
          <w:sz w:val="28"/>
          <w:szCs w:val="28"/>
        </w:rPr>
      </w:pPr>
      <w:proofErr w:type="spellStart"/>
      <w:r w:rsidRPr="002A7E23">
        <w:rPr>
          <w:sz w:val="28"/>
          <w:szCs w:val="28"/>
        </w:rPr>
        <w:t>int_rate</w:t>
      </w:r>
      <w:proofErr w:type="spellEnd"/>
      <w:r w:rsidRPr="002A7E23">
        <w:rPr>
          <w:sz w:val="28"/>
          <w:szCs w:val="28"/>
        </w:rPr>
        <w:t>: The interest rate applied to loans.</w:t>
      </w:r>
    </w:p>
    <w:p w14:paraId="02EAF4A1" w14:textId="77777777" w:rsidR="005C19C7" w:rsidRPr="002A7E23" w:rsidRDefault="005C19C7" w:rsidP="002A7E23">
      <w:pPr>
        <w:spacing w:line="240" w:lineRule="auto"/>
        <w:rPr>
          <w:sz w:val="28"/>
          <w:szCs w:val="28"/>
        </w:rPr>
      </w:pPr>
      <w:proofErr w:type="spellStart"/>
      <w:r w:rsidRPr="002A7E23">
        <w:rPr>
          <w:sz w:val="28"/>
          <w:szCs w:val="28"/>
        </w:rPr>
        <w:t>installment</w:t>
      </w:r>
      <w:proofErr w:type="spellEnd"/>
      <w:r w:rsidRPr="002A7E23">
        <w:rPr>
          <w:sz w:val="28"/>
          <w:szCs w:val="28"/>
        </w:rPr>
        <w:t>: Monthly payment obligations for borrowers.</w:t>
      </w:r>
    </w:p>
    <w:p w14:paraId="0AB763F6" w14:textId="77777777" w:rsidR="005C19C7" w:rsidRPr="002A7E23" w:rsidRDefault="005C19C7" w:rsidP="002A7E23">
      <w:pPr>
        <w:spacing w:line="240" w:lineRule="auto"/>
        <w:rPr>
          <w:sz w:val="28"/>
          <w:szCs w:val="28"/>
        </w:rPr>
      </w:pPr>
      <w:r w:rsidRPr="002A7E23">
        <w:rPr>
          <w:sz w:val="28"/>
          <w:szCs w:val="28"/>
        </w:rPr>
        <w:t xml:space="preserve">grade and </w:t>
      </w:r>
      <w:proofErr w:type="spellStart"/>
      <w:r w:rsidRPr="002A7E23">
        <w:rPr>
          <w:sz w:val="28"/>
          <w:szCs w:val="28"/>
        </w:rPr>
        <w:t>sub_grade</w:t>
      </w:r>
      <w:proofErr w:type="spellEnd"/>
      <w:r w:rsidRPr="002A7E23">
        <w:rPr>
          <w:sz w:val="28"/>
          <w:szCs w:val="28"/>
        </w:rPr>
        <w:t>: Assigned loan grades and subgrades by Loan Tap.</w:t>
      </w:r>
    </w:p>
    <w:p w14:paraId="388292EF" w14:textId="77777777" w:rsidR="005C19C7" w:rsidRPr="002A7E23" w:rsidRDefault="005C19C7" w:rsidP="002A7E23">
      <w:pPr>
        <w:spacing w:line="240" w:lineRule="auto"/>
        <w:rPr>
          <w:sz w:val="28"/>
          <w:szCs w:val="28"/>
        </w:rPr>
      </w:pPr>
      <w:proofErr w:type="spellStart"/>
      <w:r w:rsidRPr="002A7E23">
        <w:rPr>
          <w:sz w:val="28"/>
          <w:szCs w:val="28"/>
        </w:rPr>
        <w:t>emp_title</w:t>
      </w:r>
      <w:proofErr w:type="spellEnd"/>
      <w:r w:rsidRPr="002A7E23">
        <w:rPr>
          <w:sz w:val="28"/>
          <w:szCs w:val="28"/>
        </w:rPr>
        <w:t xml:space="preserve"> and </w:t>
      </w:r>
      <w:proofErr w:type="spellStart"/>
      <w:r w:rsidRPr="002A7E23">
        <w:rPr>
          <w:sz w:val="28"/>
          <w:szCs w:val="28"/>
        </w:rPr>
        <w:t>emp_length</w:t>
      </w:r>
      <w:proofErr w:type="spellEnd"/>
      <w:r w:rsidRPr="002A7E23">
        <w:rPr>
          <w:sz w:val="28"/>
          <w:szCs w:val="28"/>
        </w:rPr>
        <w:t>: Borrowers' job titles and employment lengths.</w:t>
      </w:r>
    </w:p>
    <w:p w14:paraId="044BBEFF" w14:textId="77777777" w:rsidR="005C19C7" w:rsidRPr="002A7E23" w:rsidRDefault="005C19C7" w:rsidP="002A7E23">
      <w:pPr>
        <w:spacing w:line="240" w:lineRule="auto"/>
        <w:rPr>
          <w:sz w:val="28"/>
          <w:szCs w:val="28"/>
        </w:rPr>
      </w:pPr>
      <w:proofErr w:type="spellStart"/>
      <w:r w:rsidRPr="002A7E23">
        <w:rPr>
          <w:sz w:val="28"/>
          <w:szCs w:val="28"/>
        </w:rPr>
        <w:t>home_ownership</w:t>
      </w:r>
      <w:proofErr w:type="spellEnd"/>
      <w:r w:rsidRPr="002A7E23">
        <w:rPr>
          <w:sz w:val="28"/>
          <w:szCs w:val="28"/>
        </w:rPr>
        <w:t>: Status of home ownership as reported by borrowers.</w:t>
      </w:r>
    </w:p>
    <w:p w14:paraId="68EB0192" w14:textId="77777777" w:rsidR="005C19C7" w:rsidRPr="002A7E23" w:rsidRDefault="005C19C7" w:rsidP="002A7E23">
      <w:pPr>
        <w:spacing w:line="240" w:lineRule="auto"/>
        <w:rPr>
          <w:sz w:val="28"/>
          <w:szCs w:val="28"/>
        </w:rPr>
      </w:pPr>
      <w:proofErr w:type="spellStart"/>
      <w:r w:rsidRPr="002A7E23">
        <w:rPr>
          <w:sz w:val="28"/>
          <w:szCs w:val="28"/>
        </w:rPr>
        <w:t>annual_inc</w:t>
      </w:r>
      <w:proofErr w:type="spellEnd"/>
      <w:r w:rsidRPr="002A7E23">
        <w:rPr>
          <w:sz w:val="28"/>
          <w:szCs w:val="28"/>
        </w:rPr>
        <w:t>: Self-reported annual income of borrowers.</w:t>
      </w:r>
    </w:p>
    <w:p w14:paraId="1AA81C14" w14:textId="77777777" w:rsidR="005C19C7" w:rsidRPr="002A7E23" w:rsidRDefault="005C19C7" w:rsidP="002A7E23">
      <w:pPr>
        <w:spacing w:line="240" w:lineRule="auto"/>
        <w:rPr>
          <w:sz w:val="28"/>
          <w:szCs w:val="28"/>
        </w:rPr>
      </w:pPr>
      <w:proofErr w:type="spellStart"/>
      <w:r w:rsidRPr="002A7E23">
        <w:rPr>
          <w:sz w:val="28"/>
          <w:szCs w:val="28"/>
        </w:rPr>
        <w:t>verification_status</w:t>
      </w:r>
      <w:proofErr w:type="spellEnd"/>
      <w:r w:rsidRPr="002A7E23">
        <w:rPr>
          <w:sz w:val="28"/>
          <w:szCs w:val="28"/>
        </w:rPr>
        <w:t>: Verification status of borrowers' income by Loan Tap.</w:t>
      </w:r>
    </w:p>
    <w:p w14:paraId="3E49DD2B" w14:textId="77777777" w:rsidR="005C19C7" w:rsidRPr="002A7E23" w:rsidRDefault="005C19C7" w:rsidP="002A7E23">
      <w:pPr>
        <w:spacing w:line="240" w:lineRule="auto"/>
        <w:rPr>
          <w:sz w:val="28"/>
          <w:szCs w:val="28"/>
        </w:rPr>
      </w:pPr>
      <w:proofErr w:type="spellStart"/>
      <w:r w:rsidRPr="002A7E23">
        <w:rPr>
          <w:sz w:val="28"/>
          <w:szCs w:val="28"/>
        </w:rPr>
        <w:t>issue_d</w:t>
      </w:r>
      <w:proofErr w:type="spellEnd"/>
      <w:r w:rsidRPr="002A7E23">
        <w:rPr>
          <w:sz w:val="28"/>
          <w:szCs w:val="28"/>
        </w:rPr>
        <w:t>: The month in which loans were funded.</w:t>
      </w:r>
    </w:p>
    <w:p w14:paraId="32B6936A" w14:textId="6010F066" w:rsidR="005C19C7" w:rsidRPr="002A7E23" w:rsidRDefault="005C19C7" w:rsidP="002A7E23">
      <w:pPr>
        <w:spacing w:line="240" w:lineRule="auto"/>
        <w:rPr>
          <w:sz w:val="28"/>
          <w:szCs w:val="28"/>
        </w:rPr>
      </w:pPr>
      <w:proofErr w:type="spellStart"/>
      <w:r w:rsidRPr="002A7E23">
        <w:rPr>
          <w:sz w:val="28"/>
          <w:szCs w:val="28"/>
        </w:rPr>
        <w:t>loan_status</w:t>
      </w:r>
      <w:proofErr w:type="spellEnd"/>
      <w:r w:rsidRPr="002A7E23">
        <w:rPr>
          <w:sz w:val="28"/>
          <w:szCs w:val="28"/>
        </w:rPr>
        <w:t xml:space="preserve">: </w:t>
      </w:r>
      <w:r w:rsidR="00826DED" w:rsidRPr="002A7E23">
        <w:rPr>
          <w:sz w:val="28"/>
          <w:szCs w:val="28"/>
        </w:rPr>
        <w:t>Status</w:t>
      </w:r>
      <w:r w:rsidRPr="002A7E23">
        <w:rPr>
          <w:sz w:val="28"/>
          <w:szCs w:val="28"/>
        </w:rPr>
        <w:t xml:space="preserve"> of loans, serving as the target variable.</w:t>
      </w:r>
    </w:p>
    <w:p w14:paraId="2142065A" w14:textId="77777777" w:rsidR="005C19C7" w:rsidRPr="002A7E23" w:rsidRDefault="005C19C7" w:rsidP="002A7E23">
      <w:pPr>
        <w:spacing w:line="240" w:lineRule="auto"/>
        <w:rPr>
          <w:sz w:val="28"/>
          <w:szCs w:val="28"/>
        </w:rPr>
      </w:pPr>
      <w:r w:rsidRPr="002A7E23">
        <w:rPr>
          <w:sz w:val="28"/>
          <w:szCs w:val="28"/>
        </w:rPr>
        <w:t>purpose: Borrowers' stated purposes for loan requests.</w:t>
      </w:r>
    </w:p>
    <w:p w14:paraId="7CFA710D" w14:textId="77777777" w:rsidR="005C19C7" w:rsidRPr="002A7E23" w:rsidRDefault="005C19C7" w:rsidP="002A7E23">
      <w:pPr>
        <w:spacing w:line="240" w:lineRule="auto"/>
        <w:rPr>
          <w:sz w:val="28"/>
          <w:szCs w:val="28"/>
        </w:rPr>
      </w:pPr>
      <w:proofErr w:type="spellStart"/>
      <w:r w:rsidRPr="002A7E23">
        <w:rPr>
          <w:sz w:val="28"/>
          <w:szCs w:val="28"/>
        </w:rPr>
        <w:t>dti</w:t>
      </w:r>
      <w:proofErr w:type="spellEnd"/>
      <w:r w:rsidRPr="002A7E23">
        <w:rPr>
          <w:sz w:val="28"/>
          <w:szCs w:val="28"/>
        </w:rPr>
        <w:t>: Debt-to-income ratio, a financial metric for borrowers.</w:t>
      </w:r>
    </w:p>
    <w:p w14:paraId="2ECFEF11" w14:textId="77777777" w:rsidR="005C19C7" w:rsidRPr="002A7E23" w:rsidRDefault="005C19C7" w:rsidP="002A7E23">
      <w:pPr>
        <w:spacing w:line="240" w:lineRule="auto"/>
        <w:rPr>
          <w:sz w:val="28"/>
          <w:szCs w:val="28"/>
        </w:rPr>
      </w:pPr>
      <w:proofErr w:type="spellStart"/>
      <w:r w:rsidRPr="002A7E23">
        <w:rPr>
          <w:sz w:val="28"/>
          <w:szCs w:val="28"/>
        </w:rPr>
        <w:t>earliest_cr_line</w:t>
      </w:r>
      <w:proofErr w:type="spellEnd"/>
      <w:r w:rsidRPr="002A7E23">
        <w:rPr>
          <w:sz w:val="28"/>
          <w:szCs w:val="28"/>
        </w:rPr>
        <w:t>: Date when borrowers' earliest credit lines were opened.</w:t>
      </w:r>
    </w:p>
    <w:p w14:paraId="7A133604" w14:textId="77777777" w:rsidR="005C19C7" w:rsidRPr="002A7E23" w:rsidRDefault="005C19C7" w:rsidP="002A7E23">
      <w:pPr>
        <w:spacing w:line="240" w:lineRule="auto"/>
        <w:rPr>
          <w:sz w:val="28"/>
          <w:szCs w:val="28"/>
        </w:rPr>
      </w:pPr>
      <w:proofErr w:type="spellStart"/>
      <w:r w:rsidRPr="002A7E23">
        <w:rPr>
          <w:sz w:val="28"/>
          <w:szCs w:val="28"/>
        </w:rPr>
        <w:t>open_acc</w:t>
      </w:r>
      <w:proofErr w:type="spellEnd"/>
      <w:r w:rsidRPr="002A7E23">
        <w:rPr>
          <w:sz w:val="28"/>
          <w:szCs w:val="28"/>
        </w:rPr>
        <w:t>: Number of open credit lines in borrowers' credit files.</w:t>
      </w:r>
    </w:p>
    <w:p w14:paraId="4E0C254C" w14:textId="77777777" w:rsidR="005C19C7" w:rsidRPr="002A7E23" w:rsidRDefault="005C19C7" w:rsidP="002A7E23">
      <w:pPr>
        <w:spacing w:line="240" w:lineRule="auto"/>
        <w:rPr>
          <w:sz w:val="28"/>
          <w:szCs w:val="28"/>
        </w:rPr>
      </w:pPr>
      <w:proofErr w:type="spellStart"/>
      <w:r w:rsidRPr="002A7E23">
        <w:rPr>
          <w:sz w:val="28"/>
          <w:szCs w:val="28"/>
        </w:rPr>
        <w:t>pub_rec</w:t>
      </w:r>
      <w:proofErr w:type="spellEnd"/>
      <w:r w:rsidRPr="002A7E23">
        <w:rPr>
          <w:sz w:val="28"/>
          <w:szCs w:val="28"/>
        </w:rPr>
        <w:t>: Count of derogatory public records associated with borrowers.</w:t>
      </w:r>
    </w:p>
    <w:p w14:paraId="42FFB98A" w14:textId="77777777" w:rsidR="005C19C7" w:rsidRPr="002A7E23" w:rsidRDefault="005C19C7" w:rsidP="002A7E23">
      <w:pPr>
        <w:spacing w:line="240" w:lineRule="auto"/>
        <w:rPr>
          <w:sz w:val="28"/>
          <w:szCs w:val="28"/>
        </w:rPr>
      </w:pPr>
      <w:proofErr w:type="spellStart"/>
      <w:r w:rsidRPr="002A7E23">
        <w:rPr>
          <w:sz w:val="28"/>
          <w:szCs w:val="28"/>
        </w:rPr>
        <w:t>revol_bal</w:t>
      </w:r>
      <w:proofErr w:type="spellEnd"/>
      <w:r w:rsidRPr="002A7E23">
        <w:rPr>
          <w:sz w:val="28"/>
          <w:szCs w:val="28"/>
        </w:rPr>
        <w:t xml:space="preserve"> and </w:t>
      </w:r>
      <w:proofErr w:type="spellStart"/>
      <w:r w:rsidRPr="002A7E23">
        <w:rPr>
          <w:sz w:val="28"/>
          <w:szCs w:val="28"/>
        </w:rPr>
        <w:t>revol_util</w:t>
      </w:r>
      <w:proofErr w:type="spellEnd"/>
      <w:r w:rsidRPr="002A7E23">
        <w:rPr>
          <w:sz w:val="28"/>
          <w:szCs w:val="28"/>
        </w:rPr>
        <w:t>: Revolving credit balances and utilization rates.</w:t>
      </w:r>
    </w:p>
    <w:p w14:paraId="677DB04F" w14:textId="77777777" w:rsidR="005C19C7" w:rsidRPr="002A7E23" w:rsidRDefault="005C19C7" w:rsidP="002A7E23">
      <w:pPr>
        <w:spacing w:line="240" w:lineRule="auto"/>
        <w:rPr>
          <w:sz w:val="28"/>
          <w:szCs w:val="28"/>
        </w:rPr>
      </w:pPr>
      <w:proofErr w:type="spellStart"/>
      <w:r w:rsidRPr="002A7E23">
        <w:rPr>
          <w:sz w:val="28"/>
          <w:szCs w:val="28"/>
        </w:rPr>
        <w:t>total_acc</w:t>
      </w:r>
      <w:proofErr w:type="spellEnd"/>
      <w:r w:rsidRPr="002A7E23">
        <w:rPr>
          <w:sz w:val="28"/>
          <w:szCs w:val="28"/>
        </w:rPr>
        <w:t>: Total number of credit lines in borrowers' credit files.</w:t>
      </w:r>
    </w:p>
    <w:p w14:paraId="5BE1A3FC" w14:textId="77777777" w:rsidR="005C19C7" w:rsidRPr="002A7E23" w:rsidRDefault="005C19C7" w:rsidP="002A7E23">
      <w:pPr>
        <w:spacing w:line="240" w:lineRule="auto"/>
        <w:rPr>
          <w:sz w:val="28"/>
          <w:szCs w:val="28"/>
        </w:rPr>
      </w:pPr>
      <w:proofErr w:type="spellStart"/>
      <w:r w:rsidRPr="002A7E23">
        <w:rPr>
          <w:sz w:val="28"/>
          <w:szCs w:val="28"/>
        </w:rPr>
        <w:t>initial_list_status</w:t>
      </w:r>
      <w:proofErr w:type="spellEnd"/>
      <w:r w:rsidRPr="002A7E23">
        <w:rPr>
          <w:sz w:val="28"/>
          <w:szCs w:val="28"/>
        </w:rPr>
        <w:t>: Initial listing status of loans (W for whole loans, F for fractional loans).</w:t>
      </w:r>
    </w:p>
    <w:p w14:paraId="7A5CD9DA" w14:textId="77777777" w:rsidR="005C19C7" w:rsidRPr="002A7E23" w:rsidRDefault="005C19C7" w:rsidP="002A7E23">
      <w:pPr>
        <w:spacing w:line="240" w:lineRule="auto"/>
        <w:rPr>
          <w:sz w:val="28"/>
          <w:szCs w:val="28"/>
        </w:rPr>
      </w:pPr>
      <w:proofErr w:type="spellStart"/>
      <w:r w:rsidRPr="002A7E23">
        <w:rPr>
          <w:sz w:val="28"/>
          <w:szCs w:val="28"/>
        </w:rPr>
        <w:t>application_type</w:t>
      </w:r>
      <w:proofErr w:type="spellEnd"/>
      <w:r w:rsidRPr="002A7E23">
        <w:rPr>
          <w:sz w:val="28"/>
          <w:szCs w:val="28"/>
        </w:rPr>
        <w:t>: Type of loan application (individual or joint).</w:t>
      </w:r>
    </w:p>
    <w:p w14:paraId="571E8232" w14:textId="77777777" w:rsidR="005C19C7" w:rsidRPr="002A7E23" w:rsidRDefault="005C19C7" w:rsidP="002A7E23">
      <w:pPr>
        <w:spacing w:line="240" w:lineRule="auto"/>
        <w:rPr>
          <w:sz w:val="28"/>
          <w:szCs w:val="28"/>
        </w:rPr>
      </w:pPr>
      <w:proofErr w:type="spellStart"/>
      <w:r w:rsidRPr="002A7E23">
        <w:rPr>
          <w:sz w:val="28"/>
          <w:szCs w:val="28"/>
        </w:rPr>
        <w:t>mort_acc</w:t>
      </w:r>
      <w:proofErr w:type="spellEnd"/>
      <w:r w:rsidRPr="002A7E23">
        <w:rPr>
          <w:sz w:val="28"/>
          <w:szCs w:val="28"/>
        </w:rPr>
        <w:t>: Number of mortgage accounts reported by borrowers.</w:t>
      </w:r>
    </w:p>
    <w:p w14:paraId="487597B3" w14:textId="77777777" w:rsidR="005C19C7" w:rsidRPr="002A7E23" w:rsidRDefault="005C19C7" w:rsidP="002A7E23">
      <w:pPr>
        <w:spacing w:line="240" w:lineRule="auto"/>
        <w:rPr>
          <w:sz w:val="28"/>
          <w:szCs w:val="28"/>
        </w:rPr>
      </w:pPr>
      <w:proofErr w:type="spellStart"/>
      <w:r w:rsidRPr="002A7E23">
        <w:rPr>
          <w:sz w:val="28"/>
          <w:szCs w:val="28"/>
        </w:rPr>
        <w:lastRenderedPageBreak/>
        <w:t>pub_rec_bankruptcies</w:t>
      </w:r>
      <w:proofErr w:type="spellEnd"/>
      <w:r w:rsidRPr="002A7E23">
        <w:rPr>
          <w:sz w:val="28"/>
          <w:szCs w:val="28"/>
        </w:rPr>
        <w:t>: Number of public record bankruptcies.</w:t>
      </w:r>
    </w:p>
    <w:p w14:paraId="6AF847F4" w14:textId="62497834" w:rsidR="00965AAD" w:rsidRPr="002A7E23" w:rsidRDefault="005C19C7" w:rsidP="002A7E23">
      <w:pPr>
        <w:spacing w:line="240" w:lineRule="auto"/>
        <w:rPr>
          <w:sz w:val="28"/>
          <w:szCs w:val="28"/>
        </w:rPr>
      </w:pPr>
      <w:r w:rsidRPr="002A7E23">
        <w:rPr>
          <w:sz w:val="28"/>
          <w:szCs w:val="28"/>
        </w:rPr>
        <w:t>This dataset serves as a valuable resource for data analysis and mining, offering insights into borrower demographics, loan characteristics, and risk factors essential for decision-making processes in the lending domain.</w:t>
      </w:r>
    </w:p>
    <w:p w14:paraId="6F615635" w14:textId="77777777" w:rsidR="00B24F36" w:rsidRPr="002A7E23" w:rsidRDefault="00B24F36" w:rsidP="002A7E23">
      <w:pPr>
        <w:spacing w:line="240" w:lineRule="auto"/>
        <w:rPr>
          <w:sz w:val="28"/>
          <w:szCs w:val="28"/>
        </w:rPr>
      </w:pPr>
    </w:p>
    <w:p w14:paraId="4043AAD8" w14:textId="77777777" w:rsidR="000E5EA7" w:rsidRPr="002A7E23" w:rsidRDefault="000E5EA7" w:rsidP="002A7E23">
      <w:pPr>
        <w:spacing w:line="240" w:lineRule="auto"/>
        <w:rPr>
          <w:sz w:val="28"/>
          <w:szCs w:val="28"/>
        </w:rPr>
      </w:pPr>
    </w:p>
    <w:p w14:paraId="72DCBED2" w14:textId="77777777" w:rsidR="000E5EA7" w:rsidRPr="002A7E23" w:rsidRDefault="000E5EA7" w:rsidP="002A7E23">
      <w:pPr>
        <w:spacing w:line="240" w:lineRule="auto"/>
        <w:rPr>
          <w:sz w:val="28"/>
          <w:szCs w:val="28"/>
        </w:rPr>
      </w:pPr>
    </w:p>
    <w:p w14:paraId="7E4F7246" w14:textId="77777777" w:rsidR="000E5EA7" w:rsidRPr="002A7E23" w:rsidRDefault="000E5EA7" w:rsidP="002A7E23">
      <w:pPr>
        <w:spacing w:line="240" w:lineRule="auto"/>
        <w:rPr>
          <w:sz w:val="28"/>
          <w:szCs w:val="28"/>
        </w:rPr>
      </w:pPr>
    </w:p>
    <w:p w14:paraId="51A91975" w14:textId="77777777" w:rsidR="000E5EA7" w:rsidRPr="002A7E23" w:rsidRDefault="000E5EA7" w:rsidP="002A7E23">
      <w:pPr>
        <w:spacing w:line="240" w:lineRule="auto"/>
        <w:rPr>
          <w:sz w:val="28"/>
          <w:szCs w:val="28"/>
        </w:rPr>
      </w:pPr>
    </w:p>
    <w:p w14:paraId="1322E591" w14:textId="77777777" w:rsidR="000E5EA7" w:rsidRPr="002A7E23" w:rsidRDefault="000E5EA7" w:rsidP="002A7E23">
      <w:pPr>
        <w:spacing w:line="240" w:lineRule="auto"/>
        <w:rPr>
          <w:sz w:val="28"/>
          <w:szCs w:val="28"/>
        </w:rPr>
      </w:pPr>
    </w:p>
    <w:p w14:paraId="39ACB254" w14:textId="77777777" w:rsidR="000E5EA7" w:rsidRPr="002A7E23" w:rsidRDefault="000E5EA7" w:rsidP="002A7E23">
      <w:pPr>
        <w:spacing w:line="240" w:lineRule="auto"/>
        <w:rPr>
          <w:sz w:val="28"/>
          <w:szCs w:val="28"/>
        </w:rPr>
      </w:pPr>
    </w:p>
    <w:p w14:paraId="4FC908EE" w14:textId="77777777" w:rsidR="000E5EA7" w:rsidRPr="002A7E23" w:rsidRDefault="000E5EA7" w:rsidP="002A7E23">
      <w:pPr>
        <w:spacing w:line="240" w:lineRule="auto"/>
        <w:rPr>
          <w:sz w:val="28"/>
          <w:szCs w:val="28"/>
        </w:rPr>
      </w:pPr>
    </w:p>
    <w:p w14:paraId="35FE83EE" w14:textId="77777777" w:rsidR="000E5EA7" w:rsidRPr="002A7E23" w:rsidRDefault="000E5EA7" w:rsidP="002A7E23">
      <w:pPr>
        <w:spacing w:line="240" w:lineRule="auto"/>
        <w:rPr>
          <w:sz w:val="28"/>
          <w:szCs w:val="28"/>
        </w:rPr>
      </w:pPr>
    </w:p>
    <w:p w14:paraId="4C6515A2" w14:textId="77777777" w:rsidR="003B2E06" w:rsidRDefault="003B2E06" w:rsidP="002A7E23">
      <w:pPr>
        <w:spacing w:line="240" w:lineRule="auto"/>
        <w:rPr>
          <w:b/>
          <w:bCs/>
          <w:sz w:val="40"/>
          <w:szCs w:val="40"/>
          <w:u w:val="single"/>
        </w:rPr>
      </w:pPr>
    </w:p>
    <w:p w14:paraId="40E6791C" w14:textId="77777777" w:rsidR="003B2E06" w:rsidRDefault="003B2E06" w:rsidP="002A7E23">
      <w:pPr>
        <w:spacing w:line="240" w:lineRule="auto"/>
        <w:rPr>
          <w:b/>
          <w:bCs/>
          <w:sz w:val="40"/>
          <w:szCs w:val="40"/>
          <w:u w:val="single"/>
        </w:rPr>
      </w:pPr>
    </w:p>
    <w:p w14:paraId="5DC34591" w14:textId="77777777" w:rsidR="003B2E06" w:rsidRDefault="003B2E06" w:rsidP="002A7E23">
      <w:pPr>
        <w:spacing w:line="240" w:lineRule="auto"/>
        <w:rPr>
          <w:b/>
          <w:bCs/>
          <w:sz w:val="40"/>
          <w:szCs w:val="40"/>
          <w:u w:val="single"/>
        </w:rPr>
      </w:pPr>
    </w:p>
    <w:p w14:paraId="5F31E4DC" w14:textId="77777777" w:rsidR="003B2E06" w:rsidRDefault="003B2E06" w:rsidP="002A7E23">
      <w:pPr>
        <w:spacing w:line="240" w:lineRule="auto"/>
        <w:rPr>
          <w:b/>
          <w:bCs/>
          <w:sz w:val="40"/>
          <w:szCs w:val="40"/>
          <w:u w:val="single"/>
        </w:rPr>
      </w:pPr>
    </w:p>
    <w:p w14:paraId="7AE71262" w14:textId="77777777" w:rsidR="003B2E06" w:rsidRDefault="003B2E06" w:rsidP="002A7E23">
      <w:pPr>
        <w:spacing w:line="240" w:lineRule="auto"/>
        <w:rPr>
          <w:b/>
          <w:bCs/>
          <w:sz w:val="40"/>
          <w:szCs w:val="40"/>
          <w:u w:val="single"/>
        </w:rPr>
      </w:pPr>
    </w:p>
    <w:p w14:paraId="14EE70F7" w14:textId="77777777" w:rsidR="003B2E06" w:rsidRDefault="003B2E06" w:rsidP="002A7E23">
      <w:pPr>
        <w:spacing w:line="240" w:lineRule="auto"/>
        <w:rPr>
          <w:b/>
          <w:bCs/>
          <w:sz w:val="40"/>
          <w:szCs w:val="40"/>
          <w:u w:val="single"/>
        </w:rPr>
      </w:pPr>
    </w:p>
    <w:p w14:paraId="68C924AB" w14:textId="77777777" w:rsidR="003B2E06" w:rsidRDefault="003B2E06" w:rsidP="002A7E23">
      <w:pPr>
        <w:spacing w:line="240" w:lineRule="auto"/>
        <w:rPr>
          <w:b/>
          <w:bCs/>
          <w:sz w:val="40"/>
          <w:szCs w:val="40"/>
          <w:u w:val="single"/>
        </w:rPr>
      </w:pPr>
    </w:p>
    <w:p w14:paraId="53C79851" w14:textId="77777777" w:rsidR="003B2E06" w:rsidRDefault="003B2E06" w:rsidP="002A7E23">
      <w:pPr>
        <w:spacing w:line="240" w:lineRule="auto"/>
        <w:rPr>
          <w:b/>
          <w:bCs/>
          <w:sz w:val="40"/>
          <w:szCs w:val="40"/>
          <w:u w:val="single"/>
        </w:rPr>
      </w:pPr>
    </w:p>
    <w:p w14:paraId="35A9CC3A" w14:textId="77777777" w:rsidR="003B2E06" w:rsidRDefault="003B2E06" w:rsidP="002A7E23">
      <w:pPr>
        <w:spacing w:line="240" w:lineRule="auto"/>
        <w:rPr>
          <w:b/>
          <w:bCs/>
          <w:sz w:val="40"/>
          <w:szCs w:val="40"/>
          <w:u w:val="single"/>
        </w:rPr>
      </w:pPr>
    </w:p>
    <w:p w14:paraId="550A7A39" w14:textId="77777777" w:rsidR="003B2E06" w:rsidRDefault="003B2E06" w:rsidP="002A7E23">
      <w:pPr>
        <w:spacing w:line="240" w:lineRule="auto"/>
        <w:rPr>
          <w:b/>
          <w:bCs/>
          <w:sz w:val="40"/>
          <w:szCs w:val="40"/>
          <w:u w:val="single"/>
        </w:rPr>
      </w:pPr>
    </w:p>
    <w:p w14:paraId="2732FD36" w14:textId="77777777" w:rsidR="003B2E06" w:rsidRDefault="003B2E06" w:rsidP="002A7E23">
      <w:pPr>
        <w:spacing w:line="240" w:lineRule="auto"/>
        <w:rPr>
          <w:b/>
          <w:bCs/>
          <w:sz w:val="40"/>
          <w:szCs w:val="40"/>
          <w:u w:val="single"/>
        </w:rPr>
      </w:pPr>
    </w:p>
    <w:p w14:paraId="3BE17138" w14:textId="77777777" w:rsidR="003B2E06" w:rsidRDefault="003B2E06" w:rsidP="002A7E23">
      <w:pPr>
        <w:spacing w:line="240" w:lineRule="auto"/>
        <w:rPr>
          <w:b/>
          <w:bCs/>
          <w:sz w:val="40"/>
          <w:szCs w:val="40"/>
          <w:u w:val="single"/>
        </w:rPr>
      </w:pPr>
    </w:p>
    <w:p w14:paraId="06C0D4CF" w14:textId="6A28D788" w:rsidR="00B24F36" w:rsidRPr="00BA0392" w:rsidRDefault="00B24F36" w:rsidP="002A7E23">
      <w:pPr>
        <w:spacing w:line="240" w:lineRule="auto"/>
        <w:rPr>
          <w:b/>
          <w:bCs/>
          <w:sz w:val="40"/>
          <w:szCs w:val="40"/>
          <w:u w:val="single"/>
        </w:rPr>
      </w:pPr>
      <w:r w:rsidRPr="00BA0392">
        <w:rPr>
          <w:b/>
          <w:bCs/>
          <w:sz w:val="40"/>
          <w:szCs w:val="40"/>
          <w:u w:val="single"/>
        </w:rPr>
        <w:lastRenderedPageBreak/>
        <w:t>Objectives of the project:</w:t>
      </w:r>
    </w:p>
    <w:p w14:paraId="4B6B77F6" w14:textId="77777777" w:rsidR="006301AC" w:rsidRPr="002A7E23" w:rsidRDefault="006301AC" w:rsidP="002A7E23">
      <w:pPr>
        <w:spacing w:line="240" w:lineRule="auto"/>
        <w:rPr>
          <w:sz w:val="28"/>
          <w:szCs w:val="28"/>
        </w:rPr>
      </w:pPr>
      <w:r w:rsidRPr="002A7E23">
        <w:rPr>
          <w:sz w:val="28"/>
          <w:szCs w:val="28"/>
        </w:rPr>
        <w:t>Given the complexity of the dataset with numerous columns, the analysis can reveal insights into various attributes through multivariate analysis, particularly when visualized. My primary objectives are as follows:</w:t>
      </w:r>
    </w:p>
    <w:p w14:paraId="6EF9B3E0" w14:textId="77777777" w:rsidR="006301AC" w:rsidRPr="002A7E23" w:rsidRDefault="006301AC" w:rsidP="002A7E23">
      <w:pPr>
        <w:pStyle w:val="ListParagraph"/>
        <w:spacing w:line="240" w:lineRule="auto"/>
        <w:rPr>
          <w:sz w:val="28"/>
          <w:szCs w:val="28"/>
        </w:rPr>
      </w:pPr>
    </w:p>
    <w:p w14:paraId="74E5F773" w14:textId="29B63F9F" w:rsidR="006301AC" w:rsidRPr="002A7E23" w:rsidRDefault="006301AC" w:rsidP="002A7E23">
      <w:pPr>
        <w:pStyle w:val="ListParagraph"/>
        <w:numPr>
          <w:ilvl w:val="0"/>
          <w:numId w:val="2"/>
        </w:numPr>
        <w:spacing w:line="240" w:lineRule="auto"/>
        <w:rPr>
          <w:sz w:val="28"/>
          <w:szCs w:val="28"/>
        </w:rPr>
      </w:pPr>
      <w:r w:rsidRPr="002A7E23">
        <w:rPr>
          <w:sz w:val="28"/>
          <w:szCs w:val="28"/>
        </w:rPr>
        <w:t>To understand the distribution of loan amounts across different purposes, grade, subgrade, and employment length, providing insights into funding needs for each aspect. This includes comparing average loan amounts, total loan amounts, and percentage contributions across loan purposes to identify trends.</w:t>
      </w:r>
    </w:p>
    <w:p w14:paraId="3552E3E0" w14:textId="77777777" w:rsidR="006301AC" w:rsidRPr="002A7E23" w:rsidRDefault="006301AC" w:rsidP="002A7E23">
      <w:pPr>
        <w:pStyle w:val="ListParagraph"/>
        <w:spacing w:line="240" w:lineRule="auto"/>
        <w:rPr>
          <w:sz w:val="28"/>
          <w:szCs w:val="28"/>
        </w:rPr>
      </w:pPr>
    </w:p>
    <w:p w14:paraId="47FCCDD5" w14:textId="5F4C5EB5" w:rsidR="006301AC" w:rsidRPr="002A7E23" w:rsidRDefault="00826DED" w:rsidP="002A7E23">
      <w:pPr>
        <w:pStyle w:val="ListParagraph"/>
        <w:numPr>
          <w:ilvl w:val="0"/>
          <w:numId w:val="2"/>
        </w:numPr>
        <w:spacing w:line="240" w:lineRule="auto"/>
        <w:rPr>
          <w:sz w:val="28"/>
          <w:szCs w:val="28"/>
        </w:rPr>
      </w:pPr>
      <w:r w:rsidRPr="002A7E23">
        <w:rPr>
          <w:sz w:val="28"/>
          <w:szCs w:val="28"/>
        </w:rPr>
        <w:t>Analysing</w:t>
      </w:r>
      <w:r w:rsidR="006301AC" w:rsidRPr="002A7E23">
        <w:rPr>
          <w:sz w:val="28"/>
          <w:szCs w:val="28"/>
        </w:rPr>
        <w:t xml:space="preserve"> the percentage contribution of each aspect to the total loan portfolio, highlighting the relative significance of variables in loan distribution.</w:t>
      </w:r>
    </w:p>
    <w:p w14:paraId="0538A5D8" w14:textId="77777777" w:rsidR="00826DED" w:rsidRPr="002A7E23" w:rsidRDefault="00826DED" w:rsidP="002A7E23">
      <w:pPr>
        <w:pStyle w:val="ListParagraph"/>
        <w:spacing w:line="240" w:lineRule="auto"/>
        <w:rPr>
          <w:sz w:val="28"/>
          <w:szCs w:val="28"/>
        </w:rPr>
      </w:pPr>
    </w:p>
    <w:p w14:paraId="3DB5DEFF" w14:textId="77777777" w:rsidR="00826DED" w:rsidRPr="002A7E23" w:rsidRDefault="00826DED" w:rsidP="002A7E23">
      <w:pPr>
        <w:pStyle w:val="ListParagraph"/>
        <w:spacing w:line="240" w:lineRule="auto"/>
        <w:rPr>
          <w:sz w:val="28"/>
          <w:szCs w:val="28"/>
        </w:rPr>
      </w:pPr>
    </w:p>
    <w:p w14:paraId="3D9D42CC" w14:textId="7CE2E331" w:rsidR="006301AC" w:rsidRPr="002A7E23" w:rsidRDefault="006301AC" w:rsidP="002A7E23">
      <w:pPr>
        <w:pStyle w:val="ListParagraph"/>
        <w:numPr>
          <w:ilvl w:val="0"/>
          <w:numId w:val="2"/>
        </w:numPr>
        <w:spacing w:line="240" w:lineRule="auto"/>
        <w:rPr>
          <w:sz w:val="28"/>
          <w:szCs w:val="28"/>
        </w:rPr>
      </w:pPr>
      <w:r w:rsidRPr="002A7E23">
        <w:rPr>
          <w:sz w:val="28"/>
          <w:szCs w:val="28"/>
        </w:rPr>
        <w:t>Identifying borrowing patterns, such as loan amount utilization, interest rates, and their relation to borrowers' annual income, to understand market demand and financial priorities</w:t>
      </w:r>
      <w:r w:rsidR="00826DED" w:rsidRPr="002A7E23">
        <w:rPr>
          <w:sz w:val="28"/>
          <w:szCs w:val="28"/>
        </w:rPr>
        <w:t>.</w:t>
      </w:r>
    </w:p>
    <w:p w14:paraId="62C93048" w14:textId="77777777" w:rsidR="00826DED" w:rsidRPr="002A7E23" w:rsidRDefault="00826DED" w:rsidP="002A7E23">
      <w:pPr>
        <w:pStyle w:val="ListParagraph"/>
        <w:spacing w:line="240" w:lineRule="auto"/>
        <w:rPr>
          <w:sz w:val="28"/>
          <w:szCs w:val="28"/>
        </w:rPr>
      </w:pPr>
    </w:p>
    <w:p w14:paraId="024DF390" w14:textId="37D2A3C0" w:rsidR="00B24F36" w:rsidRPr="002A7E23" w:rsidRDefault="006301AC" w:rsidP="002A7E23">
      <w:pPr>
        <w:pStyle w:val="ListParagraph"/>
        <w:numPr>
          <w:ilvl w:val="0"/>
          <w:numId w:val="2"/>
        </w:numPr>
        <w:spacing w:line="240" w:lineRule="auto"/>
        <w:rPr>
          <w:sz w:val="28"/>
          <w:szCs w:val="28"/>
        </w:rPr>
      </w:pPr>
      <w:r w:rsidRPr="002A7E23">
        <w:rPr>
          <w:sz w:val="28"/>
          <w:szCs w:val="28"/>
        </w:rPr>
        <w:t>Generating insights into borrower preferences, financial needs, and market demand for different loan purposes, aiding lenders in decision-making and targeted product design.</w:t>
      </w:r>
    </w:p>
    <w:p w14:paraId="4C9BE878" w14:textId="77777777" w:rsidR="00FC5027" w:rsidRPr="002A7E23" w:rsidRDefault="00FC5027" w:rsidP="002A7E23">
      <w:pPr>
        <w:pStyle w:val="ListParagraph"/>
        <w:spacing w:line="240" w:lineRule="auto"/>
        <w:rPr>
          <w:sz w:val="28"/>
          <w:szCs w:val="28"/>
        </w:rPr>
      </w:pPr>
    </w:p>
    <w:p w14:paraId="1C38DDA6" w14:textId="77777777" w:rsidR="00FC5027" w:rsidRPr="002A7E23" w:rsidRDefault="00FC5027" w:rsidP="002A7E23">
      <w:pPr>
        <w:spacing w:line="240" w:lineRule="auto"/>
        <w:rPr>
          <w:sz w:val="28"/>
          <w:szCs w:val="28"/>
        </w:rPr>
      </w:pPr>
    </w:p>
    <w:p w14:paraId="3BC9F6B0" w14:textId="77777777" w:rsidR="00FC5027" w:rsidRPr="002A7E23" w:rsidRDefault="00FC5027" w:rsidP="002A7E23">
      <w:pPr>
        <w:spacing w:line="240" w:lineRule="auto"/>
        <w:rPr>
          <w:sz w:val="28"/>
          <w:szCs w:val="28"/>
        </w:rPr>
      </w:pPr>
    </w:p>
    <w:p w14:paraId="5D73AFFA" w14:textId="77777777" w:rsidR="003B2E06" w:rsidRDefault="003B2E06" w:rsidP="002A7E23">
      <w:pPr>
        <w:pStyle w:val="ListParagraph"/>
        <w:spacing w:line="240" w:lineRule="auto"/>
        <w:ind w:left="360"/>
        <w:rPr>
          <w:b/>
          <w:bCs/>
          <w:sz w:val="40"/>
          <w:szCs w:val="40"/>
          <w:u w:val="single"/>
        </w:rPr>
      </w:pPr>
    </w:p>
    <w:p w14:paraId="4E8DEDF8" w14:textId="77777777" w:rsidR="003B2E06" w:rsidRDefault="003B2E06" w:rsidP="002A7E23">
      <w:pPr>
        <w:pStyle w:val="ListParagraph"/>
        <w:spacing w:line="240" w:lineRule="auto"/>
        <w:ind w:left="360"/>
        <w:rPr>
          <w:b/>
          <w:bCs/>
          <w:sz w:val="40"/>
          <w:szCs w:val="40"/>
          <w:u w:val="single"/>
        </w:rPr>
      </w:pPr>
    </w:p>
    <w:p w14:paraId="32D0DC01" w14:textId="77777777" w:rsidR="003B2E06" w:rsidRDefault="003B2E06" w:rsidP="002A7E23">
      <w:pPr>
        <w:pStyle w:val="ListParagraph"/>
        <w:spacing w:line="240" w:lineRule="auto"/>
        <w:ind w:left="360"/>
        <w:rPr>
          <w:b/>
          <w:bCs/>
          <w:sz w:val="40"/>
          <w:szCs w:val="40"/>
          <w:u w:val="single"/>
        </w:rPr>
      </w:pPr>
    </w:p>
    <w:p w14:paraId="17115144" w14:textId="77777777" w:rsidR="003B2E06" w:rsidRDefault="003B2E06" w:rsidP="002A7E23">
      <w:pPr>
        <w:pStyle w:val="ListParagraph"/>
        <w:spacing w:line="240" w:lineRule="auto"/>
        <w:ind w:left="360"/>
        <w:rPr>
          <w:b/>
          <w:bCs/>
          <w:sz w:val="40"/>
          <w:szCs w:val="40"/>
          <w:u w:val="single"/>
        </w:rPr>
      </w:pPr>
    </w:p>
    <w:p w14:paraId="2F8AA1E4" w14:textId="77777777" w:rsidR="003B2E06" w:rsidRDefault="003B2E06" w:rsidP="002A7E23">
      <w:pPr>
        <w:pStyle w:val="ListParagraph"/>
        <w:spacing w:line="240" w:lineRule="auto"/>
        <w:ind w:left="360"/>
        <w:rPr>
          <w:b/>
          <w:bCs/>
          <w:sz w:val="40"/>
          <w:szCs w:val="40"/>
          <w:u w:val="single"/>
        </w:rPr>
      </w:pPr>
    </w:p>
    <w:p w14:paraId="3CBCE604" w14:textId="77777777" w:rsidR="003B2E06" w:rsidRDefault="003B2E06" w:rsidP="002A7E23">
      <w:pPr>
        <w:pStyle w:val="ListParagraph"/>
        <w:spacing w:line="240" w:lineRule="auto"/>
        <w:ind w:left="360"/>
        <w:rPr>
          <w:b/>
          <w:bCs/>
          <w:sz w:val="40"/>
          <w:szCs w:val="40"/>
          <w:u w:val="single"/>
        </w:rPr>
      </w:pPr>
    </w:p>
    <w:p w14:paraId="2D5C753B" w14:textId="77777777" w:rsidR="003B2E06" w:rsidRDefault="003B2E06" w:rsidP="002A7E23">
      <w:pPr>
        <w:pStyle w:val="ListParagraph"/>
        <w:spacing w:line="240" w:lineRule="auto"/>
        <w:ind w:left="360"/>
        <w:rPr>
          <w:b/>
          <w:bCs/>
          <w:sz w:val="40"/>
          <w:szCs w:val="40"/>
          <w:u w:val="single"/>
        </w:rPr>
      </w:pPr>
    </w:p>
    <w:p w14:paraId="539F4B77" w14:textId="77777777" w:rsidR="003B2E06" w:rsidRDefault="003B2E06" w:rsidP="002A7E23">
      <w:pPr>
        <w:pStyle w:val="ListParagraph"/>
        <w:spacing w:line="240" w:lineRule="auto"/>
        <w:ind w:left="360"/>
        <w:rPr>
          <w:b/>
          <w:bCs/>
          <w:sz w:val="40"/>
          <w:szCs w:val="40"/>
          <w:u w:val="single"/>
        </w:rPr>
      </w:pPr>
    </w:p>
    <w:p w14:paraId="4BB0D862" w14:textId="4F0A27A2" w:rsidR="003454A9" w:rsidRPr="008C7560" w:rsidRDefault="00FC5027" w:rsidP="002A7E23">
      <w:pPr>
        <w:pStyle w:val="ListParagraph"/>
        <w:spacing w:line="240" w:lineRule="auto"/>
        <w:ind w:left="360"/>
        <w:rPr>
          <w:b/>
          <w:bCs/>
          <w:sz w:val="40"/>
          <w:szCs w:val="40"/>
          <w:u w:val="single"/>
        </w:rPr>
      </w:pPr>
      <w:r w:rsidRPr="008C7560">
        <w:rPr>
          <w:b/>
          <w:bCs/>
          <w:sz w:val="40"/>
          <w:szCs w:val="40"/>
          <w:u w:val="single"/>
        </w:rPr>
        <w:lastRenderedPageBreak/>
        <w:t>Methodology:</w:t>
      </w:r>
    </w:p>
    <w:p w14:paraId="0E3C21DB" w14:textId="674ADB21" w:rsidR="00E53507" w:rsidRPr="002A7E23" w:rsidRDefault="00395D1C" w:rsidP="002A7E23">
      <w:pPr>
        <w:pStyle w:val="ListParagraph"/>
        <w:spacing w:line="240" w:lineRule="auto"/>
        <w:ind w:left="360"/>
        <w:rPr>
          <w:sz w:val="28"/>
          <w:szCs w:val="28"/>
        </w:rPr>
      </w:pPr>
      <w:r w:rsidRPr="002A7E23">
        <w:rPr>
          <w:sz w:val="28"/>
          <w:szCs w:val="28"/>
        </w:rPr>
        <w:t>Data Cleaning and Transformation:</w:t>
      </w:r>
    </w:p>
    <w:p w14:paraId="65314EB8" w14:textId="77777777" w:rsidR="006901B9" w:rsidRPr="002A7E23" w:rsidRDefault="00C869E1" w:rsidP="002A7E23">
      <w:pPr>
        <w:pStyle w:val="ListParagraph"/>
        <w:spacing w:line="240" w:lineRule="auto"/>
        <w:ind w:left="360"/>
        <w:rPr>
          <w:sz w:val="28"/>
          <w:szCs w:val="28"/>
        </w:rPr>
      </w:pPr>
      <w:r w:rsidRPr="002A7E23">
        <w:rPr>
          <w:sz w:val="28"/>
          <w:szCs w:val="28"/>
        </w:rPr>
        <w:t xml:space="preserve">EDA is the first step to understand the dataset before </w:t>
      </w:r>
      <w:r w:rsidR="00BF1F82" w:rsidRPr="002A7E23">
        <w:rPr>
          <w:sz w:val="28"/>
          <w:szCs w:val="28"/>
        </w:rPr>
        <w:t xml:space="preserve">performing analysis and visualization. </w:t>
      </w:r>
      <w:r w:rsidR="00BF1F82" w:rsidRPr="002A7E23">
        <w:rPr>
          <w:sz w:val="28"/>
          <w:szCs w:val="28"/>
        </w:rPr>
        <w:t xml:space="preserve">After doing a thorough exploratory data analysis on the structure of the dataset, I encounter multiple correction viewpoint in multiple columns. </w:t>
      </w:r>
    </w:p>
    <w:p w14:paraId="087A7F19" w14:textId="77777777" w:rsidR="006901B9" w:rsidRPr="002A7E23" w:rsidRDefault="006901B9" w:rsidP="002A7E23">
      <w:pPr>
        <w:pStyle w:val="ListParagraph"/>
        <w:spacing w:line="240" w:lineRule="auto"/>
        <w:ind w:left="360"/>
        <w:rPr>
          <w:sz w:val="28"/>
          <w:szCs w:val="28"/>
        </w:rPr>
      </w:pPr>
    </w:p>
    <w:p w14:paraId="76EDEDD8" w14:textId="2FA5D8CA" w:rsidR="00BF1F82" w:rsidRPr="002A7E23" w:rsidRDefault="00BF1F82" w:rsidP="002A7E23">
      <w:pPr>
        <w:pStyle w:val="ListParagraph"/>
        <w:spacing w:line="240" w:lineRule="auto"/>
        <w:ind w:left="360"/>
        <w:rPr>
          <w:sz w:val="28"/>
          <w:szCs w:val="28"/>
        </w:rPr>
      </w:pPr>
      <w:r w:rsidRPr="002A7E23">
        <w:rPr>
          <w:sz w:val="28"/>
          <w:szCs w:val="28"/>
        </w:rPr>
        <w:t xml:space="preserve">Data Cleaning and Data Transformation plays a </w:t>
      </w:r>
      <w:r w:rsidR="00FE1297" w:rsidRPr="002A7E23">
        <w:rPr>
          <w:sz w:val="28"/>
          <w:szCs w:val="28"/>
        </w:rPr>
        <w:t xml:space="preserve">crucial and very prominent role in giving a shape to the dataset that the dataset will become more reliable and consistent. </w:t>
      </w:r>
      <w:r w:rsidR="00C96944" w:rsidRPr="002A7E23">
        <w:rPr>
          <w:sz w:val="28"/>
          <w:szCs w:val="28"/>
        </w:rPr>
        <w:t xml:space="preserve">As the quote </w:t>
      </w:r>
      <w:proofErr w:type="gramStart"/>
      <w:r w:rsidR="00C96944" w:rsidRPr="002A7E23">
        <w:rPr>
          <w:sz w:val="28"/>
          <w:szCs w:val="28"/>
        </w:rPr>
        <w:t>says</w:t>
      </w:r>
      <w:proofErr w:type="gramEnd"/>
      <w:r w:rsidR="00C96944" w:rsidRPr="002A7E23">
        <w:rPr>
          <w:sz w:val="28"/>
          <w:szCs w:val="28"/>
        </w:rPr>
        <w:t xml:space="preserve"> </w:t>
      </w:r>
      <w:r w:rsidR="002F6165" w:rsidRPr="002A7E23">
        <w:rPr>
          <w:sz w:val="28"/>
          <w:szCs w:val="28"/>
        </w:rPr>
        <w:t>“garbage in, garbage out”,</w:t>
      </w:r>
      <w:r w:rsidR="00DA170F" w:rsidRPr="002A7E23">
        <w:rPr>
          <w:sz w:val="28"/>
          <w:szCs w:val="28"/>
        </w:rPr>
        <w:t xml:space="preserve"> </w:t>
      </w:r>
      <w:r w:rsidR="00DA170F" w:rsidRPr="002A7E23">
        <w:rPr>
          <w:sz w:val="28"/>
          <w:szCs w:val="28"/>
        </w:rPr>
        <w:t>emphasizing that if you input low-quality or inaccurate data, the output or analysis based on that data will also be flawed or unreliable. In other words, the quality of the output is directly dependent on the quality of the input data.</w:t>
      </w:r>
    </w:p>
    <w:p w14:paraId="5EC68747" w14:textId="77777777" w:rsidR="003A52BC" w:rsidRPr="002A7E23" w:rsidRDefault="003A52BC" w:rsidP="002A7E23">
      <w:pPr>
        <w:pStyle w:val="ListParagraph"/>
        <w:spacing w:line="240" w:lineRule="auto"/>
        <w:ind w:left="360"/>
        <w:rPr>
          <w:sz w:val="28"/>
          <w:szCs w:val="28"/>
        </w:rPr>
      </w:pPr>
    </w:p>
    <w:p w14:paraId="5AAC3981" w14:textId="371EBB25" w:rsidR="00A863FF" w:rsidRPr="002A7E23" w:rsidRDefault="0088368E" w:rsidP="002A7E23">
      <w:pPr>
        <w:pStyle w:val="ListParagraph"/>
        <w:numPr>
          <w:ilvl w:val="0"/>
          <w:numId w:val="13"/>
        </w:numPr>
        <w:spacing w:line="240" w:lineRule="auto"/>
        <w:rPr>
          <w:sz w:val="28"/>
          <w:szCs w:val="28"/>
        </w:rPr>
      </w:pPr>
      <w:r w:rsidRPr="002A7E23">
        <w:rPr>
          <w:sz w:val="28"/>
          <w:szCs w:val="28"/>
        </w:rPr>
        <w:t>Handling missing data:</w:t>
      </w:r>
    </w:p>
    <w:p w14:paraId="1C26FDB4" w14:textId="1D2258E7" w:rsidR="00A863FF" w:rsidRPr="002A7E23" w:rsidRDefault="00A863FF" w:rsidP="002A7E23">
      <w:pPr>
        <w:pStyle w:val="ListParagraph"/>
        <w:numPr>
          <w:ilvl w:val="1"/>
          <w:numId w:val="11"/>
        </w:numPr>
        <w:tabs>
          <w:tab w:val="left" w:pos="2520"/>
        </w:tabs>
        <w:spacing w:line="240" w:lineRule="auto"/>
        <w:rPr>
          <w:sz w:val="28"/>
          <w:szCs w:val="28"/>
        </w:rPr>
      </w:pPr>
      <w:r w:rsidRPr="002A7E23">
        <w:rPr>
          <w:sz w:val="28"/>
          <w:szCs w:val="28"/>
        </w:rPr>
        <w:t xml:space="preserve">For the </w:t>
      </w:r>
      <w:r w:rsidRPr="002A7E23">
        <w:rPr>
          <w:b/>
          <w:bCs/>
          <w:sz w:val="28"/>
          <w:szCs w:val="28"/>
        </w:rPr>
        <w:t>"</w:t>
      </w:r>
      <w:proofErr w:type="spellStart"/>
      <w:r w:rsidRPr="002A7E23">
        <w:rPr>
          <w:b/>
          <w:bCs/>
          <w:sz w:val="28"/>
          <w:szCs w:val="28"/>
        </w:rPr>
        <w:t>e</w:t>
      </w:r>
      <w:r w:rsidRPr="002A7E23">
        <w:rPr>
          <w:b/>
          <w:bCs/>
          <w:sz w:val="28"/>
          <w:szCs w:val="28"/>
        </w:rPr>
        <w:t>mp_title</w:t>
      </w:r>
      <w:proofErr w:type="spellEnd"/>
      <w:r w:rsidRPr="002A7E23">
        <w:rPr>
          <w:b/>
          <w:bCs/>
          <w:sz w:val="28"/>
          <w:szCs w:val="28"/>
        </w:rPr>
        <w:t>"</w:t>
      </w:r>
      <w:r w:rsidRPr="002A7E23">
        <w:rPr>
          <w:sz w:val="28"/>
          <w:szCs w:val="28"/>
        </w:rPr>
        <w:t xml:space="preserve"> column, which had over 22k missing values, instead of replacing them with the mode of employee titles, I opted to replace </w:t>
      </w:r>
      <w:proofErr w:type="spellStart"/>
      <w:r w:rsidRPr="002A7E23">
        <w:rPr>
          <w:sz w:val="28"/>
          <w:szCs w:val="28"/>
        </w:rPr>
        <w:t>NaN</w:t>
      </w:r>
      <w:proofErr w:type="spellEnd"/>
      <w:r w:rsidRPr="002A7E23">
        <w:rPr>
          <w:sz w:val="28"/>
          <w:szCs w:val="28"/>
        </w:rPr>
        <w:t xml:space="preserve"> values with 'Unknown' to prevent data loss.</w:t>
      </w:r>
    </w:p>
    <w:p w14:paraId="1EDFB530" w14:textId="77777777" w:rsidR="00A863FF" w:rsidRPr="002A7E23" w:rsidRDefault="00A863FF" w:rsidP="002A7E23">
      <w:pPr>
        <w:pStyle w:val="ListParagraph"/>
        <w:spacing w:line="240" w:lineRule="auto"/>
        <w:ind w:left="1080"/>
        <w:rPr>
          <w:sz w:val="28"/>
          <w:szCs w:val="28"/>
        </w:rPr>
      </w:pPr>
    </w:p>
    <w:p w14:paraId="0736C144" w14:textId="7BD4A662" w:rsidR="00A863FF" w:rsidRPr="002A7E23" w:rsidRDefault="00A863FF" w:rsidP="002A7E23">
      <w:pPr>
        <w:pStyle w:val="ListParagraph"/>
        <w:numPr>
          <w:ilvl w:val="1"/>
          <w:numId w:val="11"/>
        </w:numPr>
        <w:spacing w:line="240" w:lineRule="auto"/>
        <w:rPr>
          <w:sz w:val="28"/>
          <w:szCs w:val="28"/>
        </w:rPr>
      </w:pPr>
      <w:r w:rsidRPr="002A7E23">
        <w:rPr>
          <w:sz w:val="28"/>
          <w:szCs w:val="28"/>
        </w:rPr>
        <w:t xml:space="preserve">Similarly, for the </w:t>
      </w:r>
      <w:r w:rsidRPr="002A7E23">
        <w:rPr>
          <w:b/>
          <w:bCs/>
          <w:sz w:val="28"/>
          <w:szCs w:val="28"/>
        </w:rPr>
        <w:t>"</w:t>
      </w:r>
      <w:proofErr w:type="spellStart"/>
      <w:r w:rsidRPr="002A7E23">
        <w:rPr>
          <w:b/>
          <w:bCs/>
          <w:sz w:val="28"/>
          <w:szCs w:val="28"/>
        </w:rPr>
        <w:t>e</w:t>
      </w:r>
      <w:r w:rsidRPr="002A7E23">
        <w:rPr>
          <w:b/>
          <w:bCs/>
          <w:sz w:val="28"/>
          <w:szCs w:val="28"/>
        </w:rPr>
        <w:t>mp_length</w:t>
      </w:r>
      <w:proofErr w:type="spellEnd"/>
      <w:r w:rsidRPr="002A7E23">
        <w:rPr>
          <w:b/>
          <w:bCs/>
          <w:sz w:val="28"/>
          <w:szCs w:val="28"/>
        </w:rPr>
        <w:t>"</w:t>
      </w:r>
      <w:r w:rsidRPr="002A7E23">
        <w:rPr>
          <w:sz w:val="28"/>
          <w:szCs w:val="28"/>
        </w:rPr>
        <w:t xml:space="preserve"> column with over 18k missing values and being a categorical column, I used the same treatment as </w:t>
      </w:r>
      <w:proofErr w:type="spellStart"/>
      <w:r w:rsidRPr="002A7E23">
        <w:rPr>
          <w:sz w:val="28"/>
          <w:szCs w:val="28"/>
        </w:rPr>
        <w:t>emp_title</w:t>
      </w:r>
      <w:proofErr w:type="spellEnd"/>
      <w:r w:rsidRPr="002A7E23">
        <w:rPr>
          <w:sz w:val="28"/>
          <w:szCs w:val="28"/>
        </w:rPr>
        <w:t xml:space="preserve"> and replaced </w:t>
      </w:r>
      <w:proofErr w:type="spellStart"/>
      <w:r w:rsidRPr="002A7E23">
        <w:rPr>
          <w:sz w:val="28"/>
          <w:szCs w:val="28"/>
        </w:rPr>
        <w:t>NaNs</w:t>
      </w:r>
      <w:proofErr w:type="spellEnd"/>
      <w:r w:rsidRPr="002A7E23">
        <w:rPr>
          <w:sz w:val="28"/>
          <w:szCs w:val="28"/>
        </w:rPr>
        <w:t xml:space="preserve"> with 'Unknown.'</w:t>
      </w:r>
    </w:p>
    <w:p w14:paraId="5AA10479" w14:textId="77777777" w:rsidR="00A863FF" w:rsidRPr="002A7E23" w:rsidRDefault="00A863FF" w:rsidP="002A7E23">
      <w:pPr>
        <w:pStyle w:val="ListParagraph"/>
        <w:spacing w:line="240" w:lineRule="auto"/>
        <w:ind w:left="1080"/>
        <w:rPr>
          <w:sz w:val="28"/>
          <w:szCs w:val="28"/>
        </w:rPr>
      </w:pPr>
    </w:p>
    <w:p w14:paraId="6E358DB1" w14:textId="30806597" w:rsidR="00A863FF" w:rsidRPr="002A7E23" w:rsidRDefault="00A863FF" w:rsidP="002A7E23">
      <w:pPr>
        <w:pStyle w:val="ListParagraph"/>
        <w:numPr>
          <w:ilvl w:val="1"/>
          <w:numId w:val="11"/>
        </w:numPr>
        <w:spacing w:line="240" w:lineRule="auto"/>
        <w:rPr>
          <w:sz w:val="28"/>
          <w:szCs w:val="28"/>
        </w:rPr>
      </w:pPr>
      <w:r w:rsidRPr="002A7E23">
        <w:rPr>
          <w:sz w:val="28"/>
          <w:szCs w:val="28"/>
        </w:rPr>
        <w:t xml:space="preserve">In the </w:t>
      </w:r>
      <w:r w:rsidRPr="002A7E23">
        <w:rPr>
          <w:b/>
          <w:bCs/>
          <w:sz w:val="28"/>
          <w:szCs w:val="28"/>
        </w:rPr>
        <w:t>"</w:t>
      </w:r>
      <w:proofErr w:type="spellStart"/>
      <w:r w:rsidRPr="002A7E23">
        <w:rPr>
          <w:b/>
          <w:bCs/>
          <w:sz w:val="28"/>
          <w:szCs w:val="28"/>
        </w:rPr>
        <w:t>m</w:t>
      </w:r>
      <w:r w:rsidRPr="002A7E23">
        <w:rPr>
          <w:b/>
          <w:bCs/>
          <w:sz w:val="28"/>
          <w:szCs w:val="28"/>
        </w:rPr>
        <w:t>ort_acc</w:t>
      </w:r>
      <w:proofErr w:type="spellEnd"/>
      <w:r w:rsidRPr="002A7E23">
        <w:rPr>
          <w:b/>
          <w:bCs/>
          <w:sz w:val="28"/>
          <w:szCs w:val="28"/>
        </w:rPr>
        <w:t>"</w:t>
      </w:r>
      <w:r w:rsidRPr="002A7E23">
        <w:rPr>
          <w:sz w:val="28"/>
          <w:szCs w:val="28"/>
        </w:rPr>
        <w:t xml:space="preserve"> column, with 37k missing values and being a numerical column, I initially considered replacing them with the median. However, due to concerns about the significant impact this might have on other aspects of the dataset, I chose to drop the </w:t>
      </w:r>
      <w:proofErr w:type="spellStart"/>
      <w:r w:rsidRPr="002A7E23">
        <w:rPr>
          <w:sz w:val="28"/>
          <w:szCs w:val="28"/>
        </w:rPr>
        <w:t>NaN</w:t>
      </w:r>
      <w:proofErr w:type="spellEnd"/>
      <w:r w:rsidRPr="002A7E23">
        <w:rPr>
          <w:sz w:val="28"/>
          <w:szCs w:val="28"/>
        </w:rPr>
        <w:t xml:space="preserve"> values instead.</w:t>
      </w:r>
    </w:p>
    <w:p w14:paraId="1789A32F" w14:textId="77777777" w:rsidR="00A863FF" w:rsidRPr="002A7E23" w:rsidRDefault="00A863FF" w:rsidP="002A7E23">
      <w:pPr>
        <w:pStyle w:val="ListParagraph"/>
        <w:spacing w:line="240" w:lineRule="auto"/>
        <w:ind w:left="1080"/>
        <w:rPr>
          <w:sz w:val="28"/>
          <w:szCs w:val="28"/>
        </w:rPr>
      </w:pPr>
    </w:p>
    <w:p w14:paraId="37C99F00" w14:textId="06D81ADA" w:rsidR="0088368E" w:rsidRPr="002A7E23" w:rsidRDefault="00A863FF" w:rsidP="002A7E23">
      <w:pPr>
        <w:pStyle w:val="ListParagraph"/>
        <w:numPr>
          <w:ilvl w:val="1"/>
          <w:numId w:val="11"/>
        </w:numPr>
        <w:spacing w:line="240" w:lineRule="auto"/>
        <w:rPr>
          <w:sz w:val="28"/>
          <w:szCs w:val="28"/>
        </w:rPr>
      </w:pPr>
      <w:r w:rsidRPr="002A7E23">
        <w:rPr>
          <w:sz w:val="28"/>
          <w:szCs w:val="28"/>
        </w:rPr>
        <w:t xml:space="preserve">Regarding the </w:t>
      </w:r>
      <w:r w:rsidRPr="002A7E23">
        <w:rPr>
          <w:b/>
          <w:bCs/>
          <w:sz w:val="28"/>
          <w:szCs w:val="28"/>
        </w:rPr>
        <w:t>"</w:t>
      </w:r>
      <w:proofErr w:type="spellStart"/>
      <w:r w:rsidRPr="002A7E23">
        <w:rPr>
          <w:b/>
          <w:bCs/>
          <w:sz w:val="28"/>
          <w:szCs w:val="28"/>
        </w:rPr>
        <w:t>p</w:t>
      </w:r>
      <w:r w:rsidRPr="002A7E23">
        <w:rPr>
          <w:b/>
          <w:bCs/>
          <w:sz w:val="28"/>
          <w:szCs w:val="28"/>
        </w:rPr>
        <w:t>ub_rec_bankruptcies</w:t>
      </w:r>
      <w:proofErr w:type="spellEnd"/>
      <w:r w:rsidRPr="002A7E23">
        <w:rPr>
          <w:b/>
          <w:bCs/>
          <w:sz w:val="28"/>
          <w:szCs w:val="28"/>
        </w:rPr>
        <w:t xml:space="preserve">" </w:t>
      </w:r>
      <w:r w:rsidRPr="002A7E23">
        <w:rPr>
          <w:sz w:val="28"/>
          <w:szCs w:val="28"/>
        </w:rPr>
        <w:t xml:space="preserve">column, which denotes the number of public record bankruptcies, replacing </w:t>
      </w:r>
      <w:proofErr w:type="spellStart"/>
      <w:r w:rsidRPr="002A7E23">
        <w:rPr>
          <w:sz w:val="28"/>
          <w:szCs w:val="28"/>
        </w:rPr>
        <w:t>NaNs</w:t>
      </w:r>
      <w:proofErr w:type="spellEnd"/>
      <w:r w:rsidRPr="002A7E23">
        <w:rPr>
          <w:sz w:val="28"/>
          <w:szCs w:val="28"/>
        </w:rPr>
        <w:t xml:space="preserve"> could artificially enhance the perceived completeness of the dataset, potentially masking underlying data collection or recording issues.</w:t>
      </w:r>
    </w:p>
    <w:p w14:paraId="74BE7826" w14:textId="49A17AB5" w:rsidR="00A94F8A" w:rsidRPr="002A7E23" w:rsidRDefault="00133493" w:rsidP="002A7E23">
      <w:pPr>
        <w:pStyle w:val="ListParagraph"/>
        <w:numPr>
          <w:ilvl w:val="0"/>
          <w:numId w:val="13"/>
        </w:numPr>
        <w:spacing w:line="240" w:lineRule="auto"/>
        <w:rPr>
          <w:sz w:val="28"/>
          <w:szCs w:val="28"/>
        </w:rPr>
      </w:pPr>
      <w:r w:rsidRPr="002A7E23">
        <w:rPr>
          <w:sz w:val="28"/>
          <w:szCs w:val="28"/>
        </w:rPr>
        <w:t>Feature Engineering</w:t>
      </w:r>
      <w:r w:rsidR="00705F41" w:rsidRPr="002A7E23">
        <w:rPr>
          <w:sz w:val="28"/>
          <w:szCs w:val="28"/>
        </w:rPr>
        <w:t>:</w:t>
      </w:r>
    </w:p>
    <w:p w14:paraId="1E2933A9" w14:textId="77777777" w:rsidR="003A52BC" w:rsidRPr="002A7E23" w:rsidRDefault="003A52BC" w:rsidP="002A7E23">
      <w:pPr>
        <w:pStyle w:val="ListParagraph"/>
        <w:numPr>
          <w:ilvl w:val="0"/>
          <w:numId w:val="14"/>
        </w:numPr>
        <w:spacing w:line="240" w:lineRule="auto"/>
        <w:rPr>
          <w:sz w:val="28"/>
          <w:szCs w:val="28"/>
        </w:rPr>
      </w:pPr>
      <w:r w:rsidRPr="002A7E23">
        <w:rPr>
          <w:sz w:val="28"/>
          <w:szCs w:val="28"/>
        </w:rPr>
        <w:t xml:space="preserve">extraction of year and month from the column that has the dates for the commencement as well as the termination of the loan after converting those columns’ datatype as datetime for further analysis. </w:t>
      </w:r>
    </w:p>
    <w:p w14:paraId="2DAF8C00" w14:textId="77777777" w:rsidR="003A52BC" w:rsidRPr="002A7E23" w:rsidRDefault="003A52BC" w:rsidP="002A7E23">
      <w:pPr>
        <w:pStyle w:val="ListParagraph"/>
        <w:numPr>
          <w:ilvl w:val="0"/>
          <w:numId w:val="14"/>
        </w:numPr>
        <w:spacing w:line="240" w:lineRule="auto"/>
        <w:rPr>
          <w:sz w:val="28"/>
          <w:szCs w:val="28"/>
        </w:rPr>
      </w:pPr>
      <w:r w:rsidRPr="002A7E23">
        <w:rPr>
          <w:sz w:val="28"/>
          <w:szCs w:val="28"/>
        </w:rPr>
        <w:t>extracting state from the address column.</w:t>
      </w:r>
    </w:p>
    <w:p w14:paraId="19C16C0F" w14:textId="77777777" w:rsidR="003A52BC" w:rsidRPr="002A7E23" w:rsidRDefault="003A52BC" w:rsidP="002A7E23">
      <w:pPr>
        <w:pStyle w:val="ListParagraph"/>
        <w:numPr>
          <w:ilvl w:val="0"/>
          <w:numId w:val="14"/>
        </w:numPr>
        <w:spacing w:line="240" w:lineRule="auto"/>
        <w:rPr>
          <w:sz w:val="28"/>
          <w:szCs w:val="28"/>
        </w:rPr>
      </w:pPr>
      <w:r w:rsidRPr="002A7E23">
        <w:rPr>
          <w:sz w:val="28"/>
          <w:szCs w:val="28"/>
        </w:rPr>
        <w:t>from term column, extracting the digits only.</w:t>
      </w:r>
    </w:p>
    <w:p w14:paraId="34FBA861" w14:textId="77777777" w:rsidR="0088289B" w:rsidRPr="002A7E23" w:rsidRDefault="003A52BC" w:rsidP="002A7E23">
      <w:pPr>
        <w:spacing w:line="240" w:lineRule="auto"/>
        <w:ind w:left="360"/>
        <w:rPr>
          <w:sz w:val="28"/>
          <w:szCs w:val="28"/>
        </w:rPr>
      </w:pPr>
      <w:r w:rsidRPr="002A7E23">
        <w:rPr>
          <w:sz w:val="28"/>
          <w:szCs w:val="28"/>
        </w:rPr>
        <w:lastRenderedPageBreak/>
        <w:t>C. Rectifying the columns datatypes of numerical columns and dropping irrelevant columns.</w:t>
      </w:r>
      <w:r w:rsidR="0088289B" w:rsidRPr="002A7E23">
        <w:rPr>
          <w:sz w:val="28"/>
          <w:szCs w:val="28"/>
        </w:rPr>
        <w:t xml:space="preserve"> </w:t>
      </w:r>
    </w:p>
    <w:p w14:paraId="71CA63E2" w14:textId="507D318F" w:rsidR="003A52BC" w:rsidRPr="002A7E23" w:rsidRDefault="0088289B" w:rsidP="002A7E23">
      <w:pPr>
        <w:spacing w:line="240" w:lineRule="auto"/>
        <w:ind w:left="360"/>
        <w:rPr>
          <w:sz w:val="28"/>
          <w:szCs w:val="28"/>
        </w:rPr>
      </w:pPr>
      <w:r w:rsidRPr="002A7E23">
        <w:rPr>
          <w:sz w:val="28"/>
          <w:szCs w:val="28"/>
        </w:rPr>
        <w:t xml:space="preserve">D. </w:t>
      </w:r>
      <w:r w:rsidR="003A52BC" w:rsidRPr="002A7E23">
        <w:rPr>
          <w:sz w:val="28"/>
          <w:szCs w:val="28"/>
        </w:rPr>
        <w:t>Outlier Treatment: identifying the outliers in every numerical column and then applying quantile method (0.25 to 0.75 quantile) to remove outliers from the necessary columns.</w:t>
      </w:r>
    </w:p>
    <w:p w14:paraId="311F7070" w14:textId="77777777" w:rsidR="003A52BC" w:rsidRPr="002A7E23" w:rsidRDefault="003A52BC" w:rsidP="002A7E23">
      <w:pPr>
        <w:pStyle w:val="ListParagraph"/>
        <w:spacing w:line="240" w:lineRule="auto"/>
        <w:rPr>
          <w:sz w:val="28"/>
          <w:szCs w:val="28"/>
        </w:rPr>
      </w:pPr>
    </w:p>
    <w:p w14:paraId="1CFACD05" w14:textId="16E44AEE" w:rsidR="00751F26" w:rsidRPr="002A7E23" w:rsidRDefault="00A94F8A" w:rsidP="002A7E23">
      <w:pPr>
        <w:pStyle w:val="ListParagraph"/>
        <w:numPr>
          <w:ilvl w:val="0"/>
          <w:numId w:val="2"/>
        </w:numPr>
        <w:spacing w:line="240" w:lineRule="auto"/>
        <w:rPr>
          <w:sz w:val="28"/>
          <w:szCs w:val="28"/>
        </w:rPr>
      </w:pPr>
      <w:r w:rsidRPr="002A7E23">
        <w:rPr>
          <w:sz w:val="28"/>
          <w:szCs w:val="28"/>
        </w:rPr>
        <w:t xml:space="preserve">Data </w:t>
      </w:r>
      <w:r w:rsidR="003D619C" w:rsidRPr="002A7E23">
        <w:rPr>
          <w:sz w:val="28"/>
          <w:szCs w:val="28"/>
        </w:rPr>
        <w:t>Visualization</w:t>
      </w:r>
      <w:r w:rsidRPr="002A7E23">
        <w:rPr>
          <w:sz w:val="28"/>
          <w:szCs w:val="28"/>
        </w:rPr>
        <w:t>:</w:t>
      </w:r>
      <w:r w:rsidR="0021633A" w:rsidRPr="002A7E23">
        <w:rPr>
          <w:sz w:val="28"/>
          <w:szCs w:val="28"/>
        </w:rPr>
        <w:t xml:space="preserve"> </w:t>
      </w:r>
      <w:r w:rsidR="00E84F58" w:rsidRPr="002A7E23">
        <w:rPr>
          <w:sz w:val="28"/>
          <w:szCs w:val="28"/>
        </w:rPr>
        <w:t xml:space="preserve">Data Visualization is the best way to </w:t>
      </w:r>
      <w:r w:rsidR="0076685F" w:rsidRPr="002A7E23">
        <w:rPr>
          <w:sz w:val="28"/>
          <w:szCs w:val="28"/>
        </w:rPr>
        <w:t xml:space="preserve">replicate figures into visual form to display the structure of the variables and to get an initial idea of </w:t>
      </w:r>
      <w:r w:rsidR="00751F26" w:rsidRPr="002A7E23">
        <w:rPr>
          <w:sz w:val="28"/>
          <w:szCs w:val="28"/>
        </w:rPr>
        <w:t>the dataset.</w:t>
      </w:r>
      <w:r w:rsidR="0088289B" w:rsidRPr="002A7E23">
        <w:rPr>
          <w:sz w:val="28"/>
          <w:szCs w:val="28"/>
        </w:rPr>
        <w:t xml:space="preserve"> </w:t>
      </w:r>
      <w:r w:rsidR="009414CC" w:rsidRPr="002A7E23">
        <w:rPr>
          <w:sz w:val="28"/>
          <w:szCs w:val="28"/>
        </w:rPr>
        <w:t xml:space="preserve">After cleaning the data and </w:t>
      </w:r>
      <w:r w:rsidR="0030780A" w:rsidRPr="002A7E23">
        <w:rPr>
          <w:sz w:val="28"/>
          <w:szCs w:val="28"/>
        </w:rPr>
        <w:t>de</w:t>
      </w:r>
      <w:r w:rsidR="002C6010" w:rsidRPr="002A7E23">
        <w:rPr>
          <w:sz w:val="28"/>
          <w:szCs w:val="28"/>
        </w:rPr>
        <w:t>alt</w:t>
      </w:r>
      <w:r w:rsidR="00E44890" w:rsidRPr="002A7E23">
        <w:rPr>
          <w:sz w:val="28"/>
          <w:szCs w:val="28"/>
        </w:rPr>
        <w:t xml:space="preserve"> with the necessary column aspects, I have presented </w:t>
      </w:r>
      <w:r w:rsidR="009A5656" w:rsidRPr="002A7E23">
        <w:rPr>
          <w:sz w:val="28"/>
          <w:szCs w:val="28"/>
        </w:rPr>
        <w:t>the data in different ways</w:t>
      </w:r>
      <w:r w:rsidR="004847E5" w:rsidRPr="002A7E23">
        <w:rPr>
          <w:sz w:val="28"/>
          <w:szCs w:val="28"/>
        </w:rPr>
        <w:t>:</w:t>
      </w:r>
    </w:p>
    <w:p w14:paraId="0F2425D6" w14:textId="6F97928E" w:rsidR="00427088" w:rsidRPr="002A7E23" w:rsidRDefault="00427088" w:rsidP="002A7E23">
      <w:pPr>
        <w:pStyle w:val="ListParagraph"/>
        <w:numPr>
          <w:ilvl w:val="0"/>
          <w:numId w:val="15"/>
        </w:numPr>
        <w:spacing w:line="240" w:lineRule="auto"/>
        <w:rPr>
          <w:sz w:val="28"/>
          <w:szCs w:val="28"/>
        </w:rPr>
      </w:pPr>
      <w:r w:rsidRPr="002A7E23">
        <w:rPr>
          <w:sz w:val="28"/>
          <w:szCs w:val="28"/>
        </w:rPr>
        <w:t>Count plot of category variables</w:t>
      </w:r>
      <w:r w:rsidR="00631B7B" w:rsidRPr="002A7E23">
        <w:rPr>
          <w:sz w:val="28"/>
          <w:szCs w:val="28"/>
        </w:rPr>
        <w:t xml:space="preserve"> with </w:t>
      </w:r>
      <w:r w:rsidRPr="002A7E23">
        <w:rPr>
          <w:sz w:val="28"/>
          <w:szCs w:val="28"/>
        </w:rPr>
        <w:t>Pie plot of the</w:t>
      </w:r>
      <w:r w:rsidR="00631B7B" w:rsidRPr="002A7E23">
        <w:rPr>
          <w:sz w:val="28"/>
          <w:szCs w:val="28"/>
        </w:rPr>
        <w:t>m</w:t>
      </w:r>
      <w:r w:rsidRPr="002A7E23">
        <w:rPr>
          <w:sz w:val="28"/>
          <w:szCs w:val="28"/>
        </w:rPr>
        <w:t xml:space="preserve"> to see the di</w:t>
      </w:r>
      <w:r w:rsidR="006655FD" w:rsidRPr="002A7E23">
        <w:rPr>
          <w:sz w:val="28"/>
          <w:szCs w:val="28"/>
        </w:rPr>
        <w:t>vision of variables in each column.</w:t>
      </w:r>
    </w:p>
    <w:p w14:paraId="39AFE972" w14:textId="4AF6FFE8" w:rsidR="009A5656" w:rsidRPr="002A7E23" w:rsidRDefault="00631B7B" w:rsidP="002A7E23">
      <w:pPr>
        <w:pStyle w:val="ListParagraph"/>
        <w:numPr>
          <w:ilvl w:val="0"/>
          <w:numId w:val="15"/>
        </w:numPr>
        <w:spacing w:line="240" w:lineRule="auto"/>
        <w:rPr>
          <w:sz w:val="28"/>
          <w:szCs w:val="28"/>
        </w:rPr>
      </w:pPr>
      <w:r w:rsidRPr="002A7E23">
        <w:rPr>
          <w:sz w:val="28"/>
          <w:szCs w:val="28"/>
        </w:rPr>
        <w:t xml:space="preserve">And </w:t>
      </w:r>
      <w:r w:rsidR="00312B92" w:rsidRPr="002A7E23">
        <w:rPr>
          <w:sz w:val="28"/>
          <w:szCs w:val="28"/>
        </w:rPr>
        <w:t xml:space="preserve">histogram and distribution plot of numerical columns to show the </w:t>
      </w:r>
      <w:r w:rsidR="009E5F53" w:rsidRPr="002A7E23">
        <w:rPr>
          <w:sz w:val="28"/>
          <w:szCs w:val="28"/>
        </w:rPr>
        <w:t>counts and dispersion of them.</w:t>
      </w:r>
    </w:p>
    <w:p w14:paraId="34659687" w14:textId="77777777" w:rsidR="00860890" w:rsidRDefault="00860890" w:rsidP="002A7E23">
      <w:pPr>
        <w:spacing w:line="240" w:lineRule="auto"/>
        <w:ind w:left="360"/>
        <w:rPr>
          <w:sz w:val="28"/>
          <w:szCs w:val="28"/>
        </w:rPr>
      </w:pPr>
    </w:p>
    <w:p w14:paraId="2F1BD070" w14:textId="77777777" w:rsidR="008C7560" w:rsidRDefault="008C7560" w:rsidP="002A7E23">
      <w:pPr>
        <w:spacing w:line="240" w:lineRule="auto"/>
        <w:ind w:left="360"/>
        <w:rPr>
          <w:sz w:val="28"/>
          <w:szCs w:val="28"/>
        </w:rPr>
      </w:pPr>
    </w:p>
    <w:p w14:paraId="09CB0F0C" w14:textId="77777777" w:rsidR="008C7560" w:rsidRDefault="008C7560" w:rsidP="002A7E23">
      <w:pPr>
        <w:spacing w:line="240" w:lineRule="auto"/>
        <w:ind w:left="360"/>
        <w:rPr>
          <w:sz w:val="28"/>
          <w:szCs w:val="28"/>
        </w:rPr>
      </w:pPr>
    </w:p>
    <w:p w14:paraId="5F93A705" w14:textId="77777777" w:rsidR="008C7560" w:rsidRDefault="008C7560" w:rsidP="002A7E23">
      <w:pPr>
        <w:spacing w:line="240" w:lineRule="auto"/>
        <w:ind w:left="360"/>
        <w:rPr>
          <w:sz w:val="28"/>
          <w:szCs w:val="28"/>
        </w:rPr>
      </w:pPr>
    </w:p>
    <w:p w14:paraId="1B8121A2" w14:textId="77777777" w:rsidR="008C7560" w:rsidRDefault="008C7560" w:rsidP="002A7E23">
      <w:pPr>
        <w:spacing w:line="240" w:lineRule="auto"/>
        <w:ind w:left="360"/>
        <w:rPr>
          <w:sz w:val="28"/>
          <w:szCs w:val="28"/>
        </w:rPr>
      </w:pPr>
    </w:p>
    <w:p w14:paraId="060A2DA7" w14:textId="77777777" w:rsidR="008C7560" w:rsidRDefault="008C7560" w:rsidP="002A7E23">
      <w:pPr>
        <w:spacing w:line="240" w:lineRule="auto"/>
        <w:ind w:left="360"/>
        <w:rPr>
          <w:sz w:val="28"/>
          <w:szCs w:val="28"/>
        </w:rPr>
      </w:pPr>
    </w:p>
    <w:p w14:paraId="62D0642F" w14:textId="77777777" w:rsidR="008C7560" w:rsidRDefault="008C7560" w:rsidP="002A7E23">
      <w:pPr>
        <w:spacing w:line="240" w:lineRule="auto"/>
        <w:ind w:left="360"/>
        <w:rPr>
          <w:sz w:val="28"/>
          <w:szCs w:val="28"/>
        </w:rPr>
      </w:pPr>
    </w:p>
    <w:p w14:paraId="7451D109" w14:textId="77777777" w:rsidR="008C7560" w:rsidRDefault="008C7560" w:rsidP="002A7E23">
      <w:pPr>
        <w:spacing w:line="240" w:lineRule="auto"/>
        <w:ind w:left="360"/>
        <w:rPr>
          <w:sz w:val="28"/>
          <w:szCs w:val="28"/>
        </w:rPr>
      </w:pPr>
    </w:p>
    <w:p w14:paraId="37A00989" w14:textId="77777777" w:rsidR="008C7560" w:rsidRDefault="008C7560" w:rsidP="002A7E23">
      <w:pPr>
        <w:spacing w:line="240" w:lineRule="auto"/>
        <w:ind w:left="360"/>
        <w:rPr>
          <w:sz w:val="28"/>
          <w:szCs w:val="28"/>
        </w:rPr>
      </w:pPr>
    </w:p>
    <w:p w14:paraId="766F2667" w14:textId="77777777" w:rsidR="008C7560" w:rsidRDefault="008C7560" w:rsidP="002A7E23">
      <w:pPr>
        <w:spacing w:line="240" w:lineRule="auto"/>
        <w:ind w:left="360"/>
        <w:rPr>
          <w:sz w:val="28"/>
          <w:szCs w:val="28"/>
        </w:rPr>
      </w:pPr>
    </w:p>
    <w:p w14:paraId="116E63B9" w14:textId="77777777" w:rsidR="008C7560" w:rsidRDefault="008C7560" w:rsidP="002A7E23">
      <w:pPr>
        <w:spacing w:line="240" w:lineRule="auto"/>
        <w:ind w:left="360"/>
        <w:rPr>
          <w:sz w:val="28"/>
          <w:szCs w:val="28"/>
        </w:rPr>
      </w:pPr>
    </w:p>
    <w:p w14:paraId="3C046A2D" w14:textId="77777777" w:rsidR="003B2E06" w:rsidRDefault="003B2E06" w:rsidP="002A7E23">
      <w:pPr>
        <w:spacing w:line="240" w:lineRule="auto"/>
        <w:ind w:left="360"/>
        <w:rPr>
          <w:b/>
          <w:bCs/>
          <w:sz w:val="40"/>
          <w:szCs w:val="40"/>
          <w:u w:val="single"/>
        </w:rPr>
      </w:pPr>
    </w:p>
    <w:p w14:paraId="4F92CB18" w14:textId="77777777" w:rsidR="003B2E06" w:rsidRDefault="003B2E06" w:rsidP="002A7E23">
      <w:pPr>
        <w:spacing w:line="240" w:lineRule="auto"/>
        <w:ind w:left="360"/>
        <w:rPr>
          <w:b/>
          <w:bCs/>
          <w:sz w:val="40"/>
          <w:szCs w:val="40"/>
          <w:u w:val="single"/>
        </w:rPr>
      </w:pPr>
    </w:p>
    <w:p w14:paraId="3197FC12" w14:textId="77777777" w:rsidR="003B2E06" w:rsidRDefault="003B2E06" w:rsidP="002A7E23">
      <w:pPr>
        <w:spacing w:line="240" w:lineRule="auto"/>
        <w:ind w:left="360"/>
        <w:rPr>
          <w:b/>
          <w:bCs/>
          <w:sz w:val="40"/>
          <w:szCs w:val="40"/>
          <w:u w:val="single"/>
        </w:rPr>
      </w:pPr>
    </w:p>
    <w:p w14:paraId="63890558" w14:textId="77777777" w:rsidR="003B2E06" w:rsidRDefault="003B2E06" w:rsidP="002A7E23">
      <w:pPr>
        <w:spacing w:line="240" w:lineRule="auto"/>
        <w:ind w:left="360"/>
        <w:rPr>
          <w:b/>
          <w:bCs/>
          <w:sz w:val="40"/>
          <w:szCs w:val="40"/>
          <w:u w:val="single"/>
        </w:rPr>
      </w:pPr>
    </w:p>
    <w:p w14:paraId="0367B059" w14:textId="2EADFB28" w:rsidR="008C7560" w:rsidRPr="008C7560" w:rsidRDefault="008C7560" w:rsidP="002A7E23">
      <w:pPr>
        <w:spacing w:line="240" w:lineRule="auto"/>
        <w:ind w:left="360"/>
        <w:rPr>
          <w:b/>
          <w:bCs/>
          <w:sz w:val="40"/>
          <w:szCs w:val="40"/>
          <w:u w:val="single"/>
        </w:rPr>
      </w:pPr>
      <w:r w:rsidRPr="008C7560">
        <w:rPr>
          <w:b/>
          <w:bCs/>
          <w:sz w:val="40"/>
          <w:szCs w:val="40"/>
          <w:u w:val="single"/>
        </w:rPr>
        <w:lastRenderedPageBreak/>
        <w:t>Question and Answer based on the Analysis:</w:t>
      </w:r>
    </w:p>
    <w:p w14:paraId="384C803A" w14:textId="77777777" w:rsidR="00860890" w:rsidRPr="008C7560" w:rsidRDefault="00860890" w:rsidP="002A7E23">
      <w:pPr>
        <w:spacing w:line="240" w:lineRule="auto"/>
        <w:ind w:left="360"/>
        <w:rPr>
          <w:b/>
          <w:bCs/>
          <w:sz w:val="28"/>
          <w:szCs w:val="28"/>
        </w:rPr>
      </w:pPr>
      <w:r w:rsidRPr="008C7560">
        <w:rPr>
          <w:b/>
          <w:bCs/>
          <w:sz w:val="28"/>
          <w:szCs w:val="28"/>
        </w:rPr>
        <w:t>Ques. How many categorical and numerical columns are there in the dataset?</w:t>
      </w:r>
    </w:p>
    <w:p w14:paraId="69DFF9F9" w14:textId="77777777" w:rsidR="00860890" w:rsidRPr="002A7E23" w:rsidRDefault="00860890" w:rsidP="002A7E23">
      <w:pPr>
        <w:spacing w:line="240" w:lineRule="auto"/>
        <w:ind w:left="360"/>
        <w:rPr>
          <w:sz w:val="28"/>
          <w:szCs w:val="28"/>
        </w:rPr>
      </w:pPr>
      <w:r w:rsidRPr="002A7E23">
        <w:rPr>
          <w:sz w:val="28"/>
          <w:szCs w:val="28"/>
        </w:rPr>
        <w:t>A. Initially, there were 12 numerical columns and 15 object datatype columns in the dataset. After transformation and cleaning, the figures changed to 19 numerical columns and 12 object datatype columns.</w:t>
      </w:r>
    </w:p>
    <w:p w14:paraId="5085BB8B" w14:textId="77777777" w:rsidR="00860890" w:rsidRPr="002A7E23" w:rsidRDefault="00860890" w:rsidP="002A7E23">
      <w:pPr>
        <w:spacing w:line="240" w:lineRule="auto"/>
        <w:ind w:left="360"/>
        <w:rPr>
          <w:sz w:val="28"/>
          <w:szCs w:val="28"/>
        </w:rPr>
      </w:pPr>
    </w:p>
    <w:p w14:paraId="3578A787" w14:textId="77777777" w:rsidR="00860890" w:rsidRPr="008C7560" w:rsidRDefault="00860890" w:rsidP="002A7E23">
      <w:pPr>
        <w:spacing w:line="240" w:lineRule="auto"/>
        <w:ind w:left="360"/>
        <w:rPr>
          <w:b/>
          <w:bCs/>
          <w:sz w:val="28"/>
          <w:szCs w:val="28"/>
        </w:rPr>
      </w:pPr>
      <w:r w:rsidRPr="008C7560">
        <w:rPr>
          <w:b/>
          <w:bCs/>
          <w:sz w:val="28"/>
          <w:szCs w:val="28"/>
        </w:rPr>
        <w:t>Ques. What correlations have been observed among different columns and what do they indicate?</w:t>
      </w:r>
    </w:p>
    <w:p w14:paraId="70BFAC53" w14:textId="07D07F34" w:rsidR="00860890" w:rsidRPr="002A7E23" w:rsidRDefault="00860890" w:rsidP="008C7560">
      <w:pPr>
        <w:spacing w:line="240" w:lineRule="auto"/>
        <w:ind w:firstLine="360"/>
        <w:rPr>
          <w:sz w:val="28"/>
          <w:szCs w:val="28"/>
        </w:rPr>
      </w:pPr>
      <w:r w:rsidRPr="002A7E23">
        <w:rPr>
          <w:sz w:val="28"/>
          <w:szCs w:val="28"/>
        </w:rPr>
        <w:t>Several correlations have been observed:</w:t>
      </w:r>
    </w:p>
    <w:p w14:paraId="0442D488" w14:textId="77777777" w:rsidR="00860890" w:rsidRPr="002A7E23" w:rsidRDefault="00860890" w:rsidP="002A7E23">
      <w:pPr>
        <w:spacing w:line="240" w:lineRule="auto"/>
        <w:ind w:left="360"/>
        <w:rPr>
          <w:sz w:val="28"/>
          <w:szCs w:val="28"/>
        </w:rPr>
      </w:pPr>
    </w:p>
    <w:p w14:paraId="12E019EF" w14:textId="77777777" w:rsidR="00860890" w:rsidRPr="002A7E23" w:rsidRDefault="00860890" w:rsidP="002A7E23">
      <w:pPr>
        <w:spacing w:line="240" w:lineRule="auto"/>
        <w:ind w:left="360"/>
        <w:rPr>
          <w:sz w:val="28"/>
          <w:szCs w:val="28"/>
        </w:rPr>
      </w:pPr>
      <w:r w:rsidRPr="002A7E23">
        <w:rPr>
          <w:sz w:val="28"/>
          <w:szCs w:val="28"/>
        </w:rPr>
        <w:t>Loan Amount (</w:t>
      </w:r>
      <w:proofErr w:type="spellStart"/>
      <w:r w:rsidRPr="002A7E23">
        <w:rPr>
          <w:sz w:val="28"/>
          <w:szCs w:val="28"/>
        </w:rPr>
        <w:t>loan_amnt</w:t>
      </w:r>
      <w:proofErr w:type="spellEnd"/>
      <w:r w:rsidRPr="002A7E23">
        <w:rPr>
          <w:sz w:val="28"/>
          <w:szCs w:val="28"/>
        </w:rPr>
        <w:t xml:space="preserve">) and </w:t>
      </w:r>
      <w:proofErr w:type="spellStart"/>
      <w:r w:rsidRPr="002A7E23">
        <w:rPr>
          <w:sz w:val="28"/>
          <w:szCs w:val="28"/>
        </w:rPr>
        <w:t>Installment</w:t>
      </w:r>
      <w:proofErr w:type="spellEnd"/>
      <w:r w:rsidRPr="002A7E23">
        <w:rPr>
          <w:sz w:val="28"/>
          <w:szCs w:val="28"/>
        </w:rPr>
        <w:t xml:space="preserve"> (</w:t>
      </w:r>
      <w:proofErr w:type="spellStart"/>
      <w:r w:rsidRPr="002A7E23">
        <w:rPr>
          <w:sz w:val="28"/>
          <w:szCs w:val="28"/>
        </w:rPr>
        <w:t>installment</w:t>
      </w:r>
      <w:proofErr w:type="spellEnd"/>
      <w:r w:rsidRPr="002A7E23">
        <w:rPr>
          <w:sz w:val="28"/>
          <w:szCs w:val="28"/>
        </w:rPr>
        <w:t xml:space="preserve">): strong positive correlation (0.955), indicating that as the loan amount increases, the monthly </w:t>
      </w:r>
      <w:proofErr w:type="spellStart"/>
      <w:r w:rsidRPr="002A7E23">
        <w:rPr>
          <w:sz w:val="28"/>
          <w:szCs w:val="28"/>
        </w:rPr>
        <w:t>installment</w:t>
      </w:r>
      <w:proofErr w:type="spellEnd"/>
      <w:r w:rsidRPr="002A7E23">
        <w:rPr>
          <w:sz w:val="28"/>
          <w:szCs w:val="28"/>
        </w:rPr>
        <w:t xml:space="preserve"> amount also increases significantly.</w:t>
      </w:r>
    </w:p>
    <w:p w14:paraId="3A4FA5F7" w14:textId="77777777" w:rsidR="00860890" w:rsidRPr="002A7E23" w:rsidRDefault="00860890" w:rsidP="002A7E23">
      <w:pPr>
        <w:spacing w:line="240" w:lineRule="auto"/>
        <w:ind w:left="360"/>
        <w:rPr>
          <w:sz w:val="28"/>
          <w:szCs w:val="28"/>
        </w:rPr>
      </w:pPr>
      <w:r w:rsidRPr="002A7E23">
        <w:rPr>
          <w:sz w:val="28"/>
          <w:szCs w:val="28"/>
        </w:rPr>
        <w:t>Loan Amount (</w:t>
      </w:r>
      <w:proofErr w:type="spellStart"/>
      <w:r w:rsidRPr="002A7E23">
        <w:rPr>
          <w:sz w:val="28"/>
          <w:szCs w:val="28"/>
        </w:rPr>
        <w:t>loan_amnt</w:t>
      </w:r>
      <w:proofErr w:type="spellEnd"/>
      <w:r w:rsidRPr="002A7E23">
        <w:rPr>
          <w:sz w:val="28"/>
          <w:szCs w:val="28"/>
        </w:rPr>
        <w:t>) and Annual Income (</w:t>
      </w:r>
      <w:proofErr w:type="spellStart"/>
      <w:r w:rsidRPr="002A7E23">
        <w:rPr>
          <w:sz w:val="28"/>
          <w:szCs w:val="28"/>
        </w:rPr>
        <w:t>annual_inc</w:t>
      </w:r>
      <w:proofErr w:type="spellEnd"/>
      <w:r w:rsidRPr="002A7E23">
        <w:rPr>
          <w:sz w:val="28"/>
          <w:szCs w:val="28"/>
        </w:rPr>
        <w:t>): moderate positive correlation (0.502), suggesting that borrowers with higher annual incomes tend to apply for larger loan amounts.</w:t>
      </w:r>
    </w:p>
    <w:p w14:paraId="1C9EBACA" w14:textId="77777777" w:rsidR="00860890" w:rsidRPr="002A7E23" w:rsidRDefault="00860890" w:rsidP="002A7E23">
      <w:pPr>
        <w:spacing w:line="240" w:lineRule="auto"/>
        <w:ind w:left="360"/>
        <w:rPr>
          <w:sz w:val="28"/>
          <w:szCs w:val="28"/>
        </w:rPr>
      </w:pPr>
      <w:r w:rsidRPr="002A7E23">
        <w:rPr>
          <w:sz w:val="28"/>
          <w:szCs w:val="28"/>
        </w:rPr>
        <w:t xml:space="preserve">Term and </w:t>
      </w:r>
      <w:proofErr w:type="spellStart"/>
      <w:r w:rsidRPr="002A7E23">
        <w:rPr>
          <w:sz w:val="28"/>
          <w:szCs w:val="28"/>
        </w:rPr>
        <w:t>loan_amnt</w:t>
      </w:r>
      <w:proofErr w:type="spellEnd"/>
      <w:r w:rsidRPr="002A7E23">
        <w:rPr>
          <w:sz w:val="28"/>
          <w:szCs w:val="28"/>
        </w:rPr>
        <w:t>: moderate positive correlation (0.40), indicating a tendency for longer-term loans to have larger loan amounts.</w:t>
      </w:r>
    </w:p>
    <w:p w14:paraId="1070AADB" w14:textId="77777777" w:rsidR="00860890" w:rsidRPr="002A7E23" w:rsidRDefault="00860890" w:rsidP="002A7E23">
      <w:pPr>
        <w:spacing w:line="240" w:lineRule="auto"/>
        <w:ind w:left="360"/>
        <w:rPr>
          <w:sz w:val="28"/>
          <w:szCs w:val="28"/>
        </w:rPr>
      </w:pPr>
      <w:r w:rsidRPr="002A7E23">
        <w:rPr>
          <w:sz w:val="28"/>
          <w:szCs w:val="28"/>
        </w:rPr>
        <w:t xml:space="preserve">Term and </w:t>
      </w:r>
      <w:proofErr w:type="spellStart"/>
      <w:r w:rsidRPr="002A7E23">
        <w:rPr>
          <w:sz w:val="28"/>
          <w:szCs w:val="28"/>
        </w:rPr>
        <w:t>int_rate</w:t>
      </w:r>
      <w:proofErr w:type="spellEnd"/>
      <w:r w:rsidRPr="002A7E23">
        <w:rPr>
          <w:sz w:val="28"/>
          <w:szCs w:val="28"/>
        </w:rPr>
        <w:t>: moderate positive correlation (0.43), suggesting that longer-term loans tend to have slightly higher interest rates.</w:t>
      </w:r>
    </w:p>
    <w:p w14:paraId="4D57545F" w14:textId="77777777" w:rsidR="00860890" w:rsidRPr="002A7E23" w:rsidRDefault="00860890" w:rsidP="002A7E23">
      <w:pPr>
        <w:spacing w:line="240" w:lineRule="auto"/>
        <w:ind w:left="360"/>
        <w:rPr>
          <w:sz w:val="28"/>
          <w:szCs w:val="28"/>
        </w:rPr>
      </w:pPr>
      <w:r w:rsidRPr="002A7E23">
        <w:rPr>
          <w:sz w:val="28"/>
          <w:szCs w:val="28"/>
        </w:rPr>
        <w:t>Loan Amount (</w:t>
      </w:r>
      <w:proofErr w:type="spellStart"/>
      <w:r w:rsidRPr="002A7E23">
        <w:rPr>
          <w:sz w:val="28"/>
          <w:szCs w:val="28"/>
        </w:rPr>
        <w:t>loan_amnt</w:t>
      </w:r>
      <w:proofErr w:type="spellEnd"/>
      <w:r w:rsidRPr="002A7E23">
        <w:rPr>
          <w:sz w:val="28"/>
          <w:szCs w:val="28"/>
        </w:rPr>
        <w:t>) and Revolving Balance (</w:t>
      </w:r>
      <w:proofErr w:type="spellStart"/>
      <w:r w:rsidRPr="002A7E23">
        <w:rPr>
          <w:sz w:val="28"/>
          <w:szCs w:val="28"/>
        </w:rPr>
        <w:t>revol_bal</w:t>
      </w:r>
      <w:proofErr w:type="spellEnd"/>
      <w:r w:rsidRPr="002A7E23">
        <w:rPr>
          <w:sz w:val="28"/>
          <w:szCs w:val="28"/>
        </w:rPr>
        <w:t>): moderate positive correlation (0.327), implying that borrowers with higher revolving balances may seek larger loan amounts.</w:t>
      </w:r>
    </w:p>
    <w:p w14:paraId="2A4C9EEC" w14:textId="77777777" w:rsidR="00860890" w:rsidRPr="002A7E23" w:rsidRDefault="00860890" w:rsidP="002A7E23">
      <w:pPr>
        <w:spacing w:line="240" w:lineRule="auto"/>
        <w:ind w:left="360"/>
        <w:rPr>
          <w:sz w:val="28"/>
          <w:szCs w:val="28"/>
        </w:rPr>
      </w:pPr>
      <w:r w:rsidRPr="002A7E23">
        <w:rPr>
          <w:sz w:val="28"/>
          <w:szCs w:val="28"/>
        </w:rPr>
        <w:t>Loan Amount (</w:t>
      </w:r>
      <w:proofErr w:type="spellStart"/>
      <w:r w:rsidRPr="002A7E23">
        <w:rPr>
          <w:sz w:val="28"/>
          <w:szCs w:val="28"/>
        </w:rPr>
        <w:t>loan_amnt</w:t>
      </w:r>
      <w:proofErr w:type="spellEnd"/>
      <w:r w:rsidRPr="002A7E23">
        <w:rPr>
          <w:sz w:val="28"/>
          <w:szCs w:val="28"/>
        </w:rPr>
        <w:t>) and Total Accounts (</w:t>
      </w:r>
      <w:proofErr w:type="spellStart"/>
      <w:r w:rsidRPr="002A7E23">
        <w:rPr>
          <w:sz w:val="28"/>
          <w:szCs w:val="28"/>
        </w:rPr>
        <w:t>total_acc</w:t>
      </w:r>
      <w:proofErr w:type="spellEnd"/>
      <w:r w:rsidRPr="002A7E23">
        <w:rPr>
          <w:sz w:val="28"/>
          <w:szCs w:val="28"/>
        </w:rPr>
        <w:t>): moderate positive correlation (0.217), suggesting that borrowers with more total accounts may apply for larger loan amounts.</w:t>
      </w:r>
    </w:p>
    <w:p w14:paraId="5879987A" w14:textId="77777777" w:rsidR="00860890" w:rsidRPr="002A7E23" w:rsidRDefault="00860890" w:rsidP="002A7E23">
      <w:pPr>
        <w:spacing w:line="240" w:lineRule="auto"/>
        <w:ind w:left="360"/>
        <w:rPr>
          <w:sz w:val="28"/>
          <w:szCs w:val="28"/>
        </w:rPr>
      </w:pPr>
      <w:proofErr w:type="spellStart"/>
      <w:r w:rsidRPr="002A7E23">
        <w:rPr>
          <w:sz w:val="28"/>
          <w:szCs w:val="28"/>
        </w:rPr>
        <w:t>Installment</w:t>
      </w:r>
      <w:proofErr w:type="spellEnd"/>
      <w:r w:rsidRPr="002A7E23">
        <w:rPr>
          <w:sz w:val="28"/>
          <w:szCs w:val="28"/>
        </w:rPr>
        <w:t xml:space="preserve"> (</w:t>
      </w:r>
      <w:proofErr w:type="spellStart"/>
      <w:r w:rsidRPr="002A7E23">
        <w:rPr>
          <w:sz w:val="28"/>
          <w:szCs w:val="28"/>
        </w:rPr>
        <w:t>installment</w:t>
      </w:r>
      <w:proofErr w:type="spellEnd"/>
      <w:r w:rsidRPr="002A7E23">
        <w:rPr>
          <w:sz w:val="28"/>
          <w:szCs w:val="28"/>
        </w:rPr>
        <w:t>) and Annual Income (</w:t>
      </w:r>
      <w:proofErr w:type="spellStart"/>
      <w:r w:rsidRPr="002A7E23">
        <w:rPr>
          <w:sz w:val="28"/>
          <w:szCs w:val="28"/>
        </w:rPr>
        <w:t>annual_inc</w:t>
      </w:r>
      <w:proofErr w:type="spellEnd"/>
      <w:r w:rsidRPr="002A7E23">
        <w:rPr>
          <w:sz w:val="28"/>
          <w:szCs w:val="28"/>
        </w:rPr>
        <w:t xml:space="preserve">): moderate positive correlation (0.485), indicating that borrowers with higher incomes may have higher monthly </w:t>
      </w:r>
      <w:proofErr w:type="spellStart"/>
      <w:r w:rsidRPr="002A7E23">
        <w:rPr>
          <w:sz w:val="28"/>
          <w:szCs w:val="28"/>
        </w:rPr>
        <w:t>installment</w:t>
      </w:r>
      <w:proofErr w:type="spellEnd"/>
      <w:r w:rsidRPr="002A7E23">
        <w:rPr>
          <w:sz w:val="28"/>
          <w:szCs w:val="28"/>
        </w:rPr>
        <w:t xml:space="preserve"> amounts.</w:t>
      </w:r>
    </w:p>
    <w:p w14:paraId="4BDB6ADE" w14:textId="77777777" w:rsidR="00860890" w:rsidRPr="002A7E23" w:rsidRDefault="00860890" w:rsidP="002A7E23">
      <w:pPr>
        <w:spacing w:line="240" w:lineRule="auto"/>
        <w:ind w:left="360"/>
        <w:rPr>
          <w:sz w:val="28"/>
          <w:szCs w:val="28"/>
        </w:rPr>
      </w:pPr>
      <w:r w:rsidRPr="002A7E23">
        <w:rPr>
          <w:sz w:val="28"/>
          <w:szCs w:val="28"/>
        </w:rPr>
        <w:t>Open Accounts (</w:t>
      </w:r>
      <w:proofErr w:type="spellStart"/>
      <w:r w:rsidRPr="002A7E23">
        <w:rPr>
          <w:sz w:val="28"/>
          <w:szCs w:val="28"/>
        </w:rPr>
        <w:t>open_acc</w:t>
      </w:r>
      <w:proofErr w:type="spellEnd"/>
      <w:r w:rsidRPr="002A7E23">
        <w:rPr>
          <w:sz w:val="28"/>
          <w:szCs w:val="28"/>
        </w:rPr>
        <w:t>) and Total Accounts (</w:t>
      </w:r>
      <w:proofErr w:type="spellStart"/>
      <w:r w:rsidRPr="002A7E23">
        <w:rPr>
          <w:sz w:val="28"/>
          <w:szCs w:val="28"/>
        </w:rPr>
        <w:t>total_acc</w:t>
      </w:r>
      <w:proofErr w:type="spellEnd"/>
      <w:r w:rsidRPr="002A7E23">
        <w:rPr>
          <w:sz w:val="28"/>
          <w:szCs w:val="28"/>
        </w:rPr>
        <w:t>): very strong positive correlation (0.994), showing that the number of open accounts is highly correlated with the total number of accounts.</w:t>
      </w:r>
    </w:p>
    <w:p w14:paraId="3B9FABBA" w14:textId="77777777" w:rsidR="00860890" w:rsidRPr="002A7E23" w:rsidRDefault="00860890" w:rsidP="002A7E23">
      <w:pPr>
        <w:spacing w:line="240" w:lineRule="auto"/>
        <w:ind w:left="360"/>
        <w:rPr>
          <w:sz w:val="28"/>
          <w:szCs w:val="28"/>
        </w:rPr>
      </w:pPr>
      <w:r w:rsidRPr="002A7E23">
        <w:rPr>
          <w:sz w:val="28"/>
          <w:szCs w:val="28"/>
        </w:rPr>
        <w:lastRenderedPageBreak/>
        <w:t>Credit Line Delta (</w:t>
      </w:r>
      <w:proofErr w:type="spellStart"/>
      <w:r w:rsidRPr="002A7E23">
        <w:rPr>
          <w:sz w:val="28"/>
          <w:szCs w:val="28"/>
        </w:rPr>
        <w:t>credit_line_delta</w:t>
      </w:r>
      <w:proofErr w:type="spellEnd"/>
      <w:r w:rsidRPr="002A7E23">
        <w:rPr>
          <w:sz w:val="28"/>
          <w:szCs w:val="28"/>
        </w:rPr>
        <w:t>) and Earliest Credit Line Quarter (</w:t>
      </w:r>
      <w:proofErr w:type="spellStart"/>
      <w:r w:rsidRPr="002A7E23">
        <w:rPr>
          <w:sz w:val="28"/>
          <w:szCs w:val="28"/>
        </w:rPr>
        <w:t>earliest_cr_quarter</w:t>
      </w:r>
      <w:proofErr w:type="spellEnd"/>
      <w:r w:rsidRPr="002A7E23">
        <w:rPr>
          <w:sz w:val="28"/>
          <w:szCs w:val="28"/>
        </w:rPr>
        <w:t>): strong negative correlation (-0.988), suggesting an inverse relationship between the difference in credit lines and the quarter when the earliest credit line was opened.</w:t>
      </w:r>
    </w:p>
    <w:p w14:paraId="778BD9AE" w14:textId="77777777" w:rsidR="00860890" w:rsidRPr="008C7560" w:rsidRDefault="00860890" w:rsidP="002A7E23">
      <w:pPr>
        <w:spacing w:line="240" w:lineRule="auto"/>
        <w:ind w:left="360"/>
        <w:rPr>
          <w:b/>
          <w:bCs/>
          <w:sz w:val="28"/>
          <w:szCs w:val="28"/>
        </w:rPr>
      </w:pPr>
      <w:r w:rsidRPr="008C7560">
        <w:rPr>
          <w:b/>
          <w:bCs/>
          <w:sz w:val="28"/>
          <w:szCs w:val="28"/>
        </w:rPr>
        <w:t>Ques. What observations can be made with respect to grades and subgrades?</w:t>
      </w:r>
    </w:p>
    <w:p w14:paraId="4B2AE39E" w14:textId="6E175D85" w:rsidR="00860890" w:rsidRPr="002A7E23" w:rsidRDefault="00860890" w:rsidP="002A7E23">
      <w:pPr>
        <w:spacing w:line="240" w:lineRule="auto"/>
        <w:ind w:left="360"/>
        <w:rPr>
          <w:sz w:val="28"/>
          <w:szCs w:val="28"/>
        </w:rPr>
      </w:pPr>
      <w:r w:rsidRPr="002A7E23">
        <w:rPr>
          <w:sz w:val="28"/>
          <w:szCs w:val="28"/>
        </w:rPr>
        <w:t>The dominant grades in the dataset are B (29%), C (27%), D (16%), and A (15%). The most dominant subgrades are from grades B and C, encompassing about 57% of the grade distribution. As grades decrease, subgrades also decrease.</w:t>
      </w:r>
    </w:p>
    <w:p w14:paraId="476B0488" w14:textId="77777777" w:rsidR="00860890" w:rsidRPr="002A7E23" w:rsidRDefault="00860890" w:rsidP="002A7E23">
      <w:pPr>
        <w:spacing w:line="240" w:lineRule="auto"/>
        <w:ind w:left="360"/>
        <w:rPr>
          <w:sz w:val="28"/>
          <w:szCs w:val="28"/>
        </w:rPr>
      </w:pPr>
    </w:p>
    <w:p w14:paraId="6F99B0F7" w14:textId="77777777" w:rsidR="00860890" w:rsidRPr="008C7560" w:rsidRDefault="00860890" w:rsidP="002A7E23">
      <w:pPr>
        <w:spacing w:line="240" w:lineRule="auto"/>
        <w:ind w:left="360"/>
        <w:rPr>
          <w:b/>
          <w:bCs/>
          <w:sz w:val="28"/>
          <w:szCs w:val="28"/>
        </w:rPr>
      </w:pPr>
      <w:r w:rsidRPr="008C7560">
        <w:rPr>
          <w:b/>
          <w:bCs/>
          <w:sz w:val="28"/>
          <w:szCs w:val="28"/>
        </w:rPr>
        <w:t xml:space="preserve">Ques. Is there a significant difference in borrower </w:t>
      </w:r>
      <w:proofErr w:type="spellStart"/>
      <w:r w:rsidRPr="008C7560">
        <w:rPr>
          <w:b/>
          <w:bCs/>
          <w:sz w:val="28"/>
          <w:szCs w:val="28"/>
        </w:rPr>
        <w:t>behaviors</w:t>
      </w:r>
      <w:proofErr w:type="spellEnd"/>
      <w:r w:rsidRPr="008C7560">
        <w:rPr>
          <w:b/>
          <w:bCs/>
          <w:sz w:val="28"/>
          <w:szCs w:val="28"/>
        </w:rPr>
        <w:t xml:space="preserve"> or creditworthiness based on the difference between issue year and earliest credit line year?</w:t>
      </w:r>
    </w:p>
    <w:p w14:paraId="7626F295" w14:textId="22C60F37" w:rsidR="00860890" w:rsidRPr="002A7E23" w:rsidRDefault="00860890" w:rsidP="002A7E23">
      <w:pPr>
        <w:spacing w:line="240" w:lineRule="auto"/>
        <w:ind w:left="360"/>
        <w:rPr>
          <w:sz w:val="28"/>
          <w:szCs w:val="28"/>
        </w:rPr>
      </w:pPr>
      <w:r w:rsidRPr="002A7E23">
        <w:rPr>
          <w:sz w:val="28"/>
          <w:szCs w:val="28"/>
        </w:rPr>
        <w:t xml:space="preserve">Yes, there is a </w:t>
      </w:r>
      <w:proofErr w:type="spellStart"/>
      <w:r w:rsidRPr="002A7E23">
        <w:rPr>
          <w:sz w:val="28"/>
          <w:szCs w:val="28"/>
        </w:rPr>
        <w:t>credit_line_delta</w:t>
      </w:r>
      <w:proofErr w:type="spellEnd"/>
      <w:r w:rsidRPr="002A7E23">
        <w:rPr>
          <w:sz w:val="28"/>
          <w:szCs w:val="28"/>
        </w:rPr>
        <w:t xml:space="preserve"> column showing the difference between </w:t>
      </w:r>
      <w:proofErr w:type="spellStart"/>
      <w:r w:rsidRPr="002A7E23">
        <w:rPr>
          <w:sz w:val="28"/>
          <w:szCs w:val="28"/>
        </w:rPr>
        <w:t>earliest_cr_line</w:t>
      </w:r>
      <w:proofErr w:type="spellEnd"/>
      <w:r w:rsidRPr="002A7E23">
        <w:rPr>
          <w:sz w:val="28"/>
          <w:szCs w:val="28"/>
        </w:rPr>
        <w:t xml:space="preserve"> and </w:t>
      </w:r>
      <w:proofErr w:type="spellStart"/>
      <w:r w:rsidRPr="002A7E23">
        <w:rPr>
          <w:sz w:val="28"/>
          <w:szCs w:val="28"/>
        </w:rPr>
        <w:t>issue_year</w:t>
      </w:r>
      <w:proofErr w:type="spellEnd"/>
      <w:r w:rsidRPr="002A7E23">
        <w:rPr>
          <w:sz w:val="28"/>
          <w:szCs w:val="28"/>
        </w:rPr>
        <w:t>, ranging from 3 years to over 70 years with a mean of 15 years, indicating varied loan durations.</w:t>
      </w:r>
    </w:p>
    <w:p w14:paraId="4F352BE6" w14:textId="77777777" w:rsidR="00860890" w:rsidRPr="002A7E23" w:rsidRDefault="00860890" w:rsidP="002A7E23">
      <w:pPr>
        <w:spacing w:line="240" w:lineRule="auto"/>
        <w:ind w:left="360"/>
        <w:rPr>
          <w:sz w:val="28"/>
          <w:szCs w:val="28"/>
        </w:rPr>
      </w:pPr>
    </w:p>
    <w:p w14:paraId="45E1F471" w14:textId="77777777" w:rsidR="00860890" w:rsidRPr="008C7560" w:rsidRDefault="00860890" w:rsidP="002A7E23">
      <w:pPr>
        <w:spacing w:line="240" w:lineRule="auto"/>
        <w:ind w:left="360"/>
        <w:rPr>
          <w:b/>
          <w:bCs/>
          <w:sz w:val="28"/>
          <w:szCs w:val="28"/>
        </w:rPr>
      </w:pPr>
      <w:r w:rsidRPr="008C7560">
        <w:rPr>
          <w:b/>
          <w:bCs/>
          <w:sz w:val="28"/>
          <w:szCs w:val="28"/>
        </w:rPr>
        <w:t xml:space="preserve">Ques. How do loan amounts, interest rates, and </w:t>
      </w:r>
      <w:proofErr w:type="spellStart"/>
      <w:r w:rsidRPr="008C7560">
        <w:rPr>
          <w:b/>
          <w:bCs/>
          <w:sz w:val="28"/>
          <w:szCs w:val="28"/>
        </w:rPr>
        <w:t>installment</w:t>
      </w:r>
      <w:proofErr w:type="spellEnd"/>
      <w:r w:rsidRPr="008C7560">
        <w:rPr>
          <w:b/>
          <w:bCs/>
          <w:sz w:val="28"/>
          <w:szCs w:val="28"/>
        </w:rPr>
        <w:t xml:space="preserve"> amounts vary for different aspects of the borrowers?</w:t>
      </w:r>
    </w:p>
    <w:p w14:paraId="086B5D62" w14:textId="6A0A2F60" w:rsidR="00860890" w:rsidRPr="002A7E23" w:rsidRDefault="00860890" w:rsidP="002A7E23">
      <w:pPr>
        <w:spacing w:line="240" w:lineRule="auto"/>
        <w:ind w:left="360"/>
        <w:rPr>
          <w:sz w:val="28"/>
          <w:szCs w:val="28"/>
        </w:rPr>
      </w:pPr>
      <w:r w:rsidRPr="002A7E23">
        <w:rPr>
          <w:sz w:val="28"/>
          <w:szCs w:val="28"/>
        </w:rPr>
        <w:t xml:space="preserve">Loan amounts, interest rates, and </w:t>
      </w:r>
      <w:proofErr w:type="spellStart"/>
      <w:r w:rsidRPr="002A7E23">
        <w:rPr>
          <w:sz w:val="28"/>
          <w:szCs w:val="28"/>
        </w:rPr>
        <w:t>installment</w:t>
      </w:r>
      <w:proofErr w:type="spellEnd"/>
      <w:r w:rsidRPr="002A7E23">
        <w:rPr>
          <w:sz w:val="28"/>
          <w:szCs w:val="28"/>
        </w:rPr>
        <w:t xml:space="preserve"> amounts vary based on employment length, home ownership, loan grades, subgrades, verification status, loan purposes, and loan status.</w:t>
      </w:r>
    </w:p>
    <w:p w14:paraId="19EA3346" w14:textId="77777777" w:rsidR="00860890" w:rsidRPr="002A7E23" w:rsidRDefault="00860890" w:rsidP="002A7E23">
      <w:pPr>
        <w:spacing w:line="240" w:lineRule="auto"/>
        <w:ind w:left="360"/>
        <w:rPr>
          <w:sz w:val="28"/>
          <w:szCs w:val="28"/>
        </w:rPr>
      </w:pPr>
    </w:p>
    <w:p w14:paraId="48BDC086" w14:textId="77777777" w:rsidR="00860890" w:rsidRPr="008C7560" w:rsidRDefault="00860890" w:rsidP="002A7E23">
      <w:pPr>
        <w:spacing w:line="240" w:lineRule="auto"/>
        <w:ind w:left="360"/>
        <w:rPr>
          <w:b/>
          <w:bCs/>
          <w:sz w:val="28"/>
          <w:szCs w:val="28"/>
        </w:rPr>
      </w:pPr>
      <w:r w:rsidRPr="008C7560">
        <w:rPr>
          <w:b/>
          <w:bCs/>
          <w:sz w:val="28"/>
          <w:szCs w:val="28"/>
        </w:rPr>
        <w:t>Ques. What observations can be made on borrowers’ attributes in the context of the loan status attribute?</w:t>
      </w:r>
    </w:p>
    <w:p w14:paraId="328FA215" w14:textId="297DB1A7" w:rsidR="00860890" w:rsidRPr="002A7E23" w:rsidRDefault="00860890" w:rsidP="002A7E23">
      <w:pPr>
        <w:spacing w:line="240" w:lineRule="auto"/>
        <w:ind w:left="360"/>
        <w:rPr>
          <w:sz w:val="28"/>
          <w:szCs w:val="28"/>
        </w:rPr>
      </w:pPr>
      <w:r w:rsidRPr="002A7E23">
        <w:rPr>
          <w:sz w:val="28"/>
          <w:szCs w:val="28"/>
        </w:rPr>
        <w:t xml:space="preserve">Borrowers’ attributes such as employment length, home ownership, loan purposes, loan grades, and subgrades show variations in loan status (fully paid or charged off), indicating trends in repayment </w:t>
      </w:r>
      <w:proofErr w:type="spellStart"/>
      <w:r w:rsidRPr="002A7E23">
        <w:rPr>
          <w:sz w:val="28"/>
          <w:szCs w:val="28"/>
        </w:rPr>
        <w:t>behavior</w:t>
      </w:r>
      <w:proofErr w:type="spellEnd"/>
      <w:r w:rsidRPr="002A7E23">
        <w:rPr>
          <w:sz w:val="28"/>
          <w:szCs w:val="28"/>
        </w:rPr>
        <w:t xml:space="preserve"> and creditworthiness.</w:t>
      </w:r>
    </w:p>
    <w:p w14:paraId="4B49CB75" w14:textId="77777777" w:rsidR="00860890" w:rsidRPr="002A7E23" w:rsidRDefault="00860890" w:rsidP="002A7E23">
      <w:pPr>
        <w:spacing w:line="240" w:lineRule="auto"/>
        <w:ind w:left="360"/>
        <w:rPr>
          <w:sz w:val="28"/>
          <w:szCs w:val="28"/>
        </w:rPr>
      </w:pPr>
    </w:p>
    <w:p w14:paraId="690F1A73" w14:textId="77777777" w:rsidR="00860890" w:rsidRPr="008C7560" w:rsidRDefault="00860890" w:rsidP="002A7E23">
      <w:pPr>
        <w:spacing w:line="240" w:lineRule="auto"/>
        <w:ind w:left="360"/>
        <w:rPr>
          <w:b/>
          <w:bCs/>
          <w:sz w:val="28"/>
          <w:szCs w:val="28"/>
        </w:rPr>
      </w:pPr>
      <w:r w:rsidRPr="008C7560">
        <w:rPr>
          <w:b/>
          <w:bCs/>
          <w:sz w:val="28"/>
          <w:szCs w:val="28"/>
        </w:rPr>
        <w:t>Ques. What observations can be made on borrowers’ attributes in the context of the term of the loan?</w:t>
      </w:r>
    </w:p>
    <w:p w14:paraId="03768A8B" w14:textId="1118444A" w:rsidR="00860890" w:rsidRPr="002A7E23" w:rsidRDefault="00860890" w:rsidP="002A7E23">
      <w:pPr>
        <w:spacing w:line="240" w:lineRule="auto"/>
        <w:ind w:left="360"/>
        <w:rPr>
          <w:sz w:val="28"/>
          <w:szCs w:val="28"/>
        </w:rPr>
      </w:pPr>
      <w:r w:rsidRPr="002A7E23">
        <w:rPr>
          <w:sz w:val="28"/>
          <w:szCs w:val="28"/>
        </w:rPr>
        <w:lastRenderedPageBreak/>
        <w:t>Borrowers’ attributes such as employment length, home ownership, loan purposes, loan grades, and subgrades influence the choice of loan term (36 months or 60 months), reflecting financial stability, risk perception, and repayment preferences.</w:t>
      </w:r>
    </w:p>
    <w:p w14:paraId="75ADA506" w14:textId="77777777" w:rsidR="00860890" w:rsidRPr="002A7E23" w:rsidRDefault="00860890" w:rsidP="002A7E23">
      <w:pPr>
        <w:spacing w:line="240" w:lineRule="auto"/>
        <w:ind w:left="360"/>
        <w:rPr>
          <w:sz w:val="28"/>
          <w:szCs w:val="28"/>
        </w:rPr>
      </w:pPr>
    </w:p>
    <w:p w14:paraId="21A0CFAB" w14:textId="77777777" w:rsidR="00860890" w:rsidRPr="008C7560" w:rsidRDefault="00860890" w:rsidP="002A7E23">
      <w:pPr>
        <w:spacing w:line="240" w:lineRule="auto"/>
        <w:ind w:left="360"/>
        <w:rPr>
          <w:b/>
          <w:bCs/>
          <w:sz w:val="28"/>
          <w:szCs w:val="28"/>
        </w:rPr>
      </w:pPr>
      <w:r w:rsidRPr="008C7560">
        <w:rPr>
          <w:b/>
          <w:bCs/>
          <w:sz w:val="28"/>
          <w:szCs w:val="28"/>
        </w:rPr>
        <w:t>Ques. What type of trends can be noticed with pub bankruptcies and different aspects of borrower’s attributes?</w:t>
      </w:r>
    </w:p>
    <w:p w14:paraId="314B8998" w14:textId="77777777" w:rsidR="00860890" w:rsidRPr="002A7E23" w:rsidRDefault="00860890" w:rsidP="002A7E23">
      <w:pPr>
        <w:spacing w:line="240" w:lineRule="auto"/>
        <w:ind w:left="360"/>
        <w:rPr>
          <w:sz w:val="28"/>
          <w:szCs w:val="28"/>
        </w:rPr>
      </w:pPr>
      <w:r w:rsidRPr="002A7E23">
        <w:rPr>
          <w:sz w:val="28"/>
          <w:szCs w:val="28"/>
        </w:rPr>
        <w:t>A. Bankruptcy trends show variations over time and across borrower attributes, with employment length and loan purposes contributing significantly to bankruptcy cases.</w:t>
      </w:r>
    </w:p>
    <w:p w14:paraId="39EA6815" w14:textId="77777777" w:rsidR="00860890" w:rsidRPr="002A7E23" w:rsidRDefault="00860890" w:rsidP="002A7E23">
      <w:pPr>
        <w:spacing w:line="240" w:lineRule="auto"/>
        <w:ind w:left="360"/>
        <w:rPr>
          <w:sz w:val="28"/>
          <w:szCs w:val="28"/>
        </w:rPr>
      </w:pPr>
    </w:p>
    <w:p w14:paraId="70A7BBA0" w14:textId="77777777" w:rsidR="00860890" w:rsidRPr="008C7560" w:rsidRDefault="00860890" w:rsidP="002A7E23">
      <w:pPr>
        <w:spacing w:line="240" w:lineRule="auto"/>
        <w:ind w:left="360"/>
        <w:rPr>
          <w:b/>
          <w:bCs/>
          <w:sz w:val="28"/>
          <w:szCs w:val="28"/>
        </w:rPr>
      </w:pPr>
      <w:r w:rsidRPr="008C7560">
        <w:rPr>
          <w:b/>
          <w:bCs/>
          <w:sz w:val="28"/>
          <w:szCs w:val="28"/>
        </w:rPr>
        <w:t>Ques. What trends can be observed with debt-to-income ratio?</w:t>
      </w:r>
    </w:p>
    <w:p w14:paraId="6DD5ECB2" w14:textId="77777777" w:rsidR="00860890" w:rsidRPr="002A7E23" w:rsidRDefault="00860890" w:rsidP="002A7E23">
      <w:pPr>
        <w:spacing w:line="240" w:lineRule="auto"/>
        <w:ind w:left="360"/>
        <w:rPr>
          <w:sz w:val="28"/>
          <w:szCs w:val="28"/>
        </w:rPr>
      </w:pPr>
      <w:r w:rsidRPr="002A7E23">
        <w:rPr>
          <w:sz w:val="28"/>
          <w:szCs w:val="28"/>
        </w:rPr>
        <w:t>A. Debt-to-income ratios vary based on loan grades, subgrades, employment length, loan purposes, and loan status, indicating varying levels of debt management and financial stability among borrowers.</w:t>
      </w:r>
    </w:p>
    <w:p w14:paraId="42E6675E" w14:textId="77777777" w:rsidR="00860890" w:rsidRPr="008C7560" w:rsidRDefault="00860890" w:rsidP="002A7E23">
      <w:pPr>
        <w:spacing w:line="240" w:lineRule="auto"/>
        <w:ind w:left="360"/>
        <w:rPr>
          <w:b/>
          <w:bCs/>
          <w:sz w:val="28"/>
          <w:szCs w:val="28"/>
        </w:rPr>
      </w:pPr>
    </w:p>
    <w:p w14:paraId="1C1860FC" w14:textId="77777777" w:rsidR="00860890" w:rsidRPr="008C7560" w:rsidRDefault="00860890" w:rsidP="002A7E23">
      <w:pPr>
        <w:spacing w:line="240" w:lineRule="auto"/>
        <w:ind w:left="360"/>
        <w:rPr>
          <w:b/>
          <w:bCs/>
          <w:sz w:val="28"/>
          <w:szCs w:val="28"/>
        </w:rPr>
      </w:pPr>
      <w:r w:rsidRPr="008C7560">
        <w:rPr>
          <w:b/>
          <w:bCs/>
          <w:sz w:val="28"/>
          <w:szCs w:val="28"/>
        </w:rPr>
        <w:t>Ques. Explain the terms: open account and total account. Also, explain their correlation.</w:t>
      </w:r>
    </w:p>
    <w:p w14:paraId="6E4D633C" w14:textId="77777777" w:rsidR="00860890" w:rsidRPr="002A7E23" w:rsidRDefault="00860890" w:rsidP="002A7E23">
      <w:pPr>
        <w:spacing w:line="240" w:lineRule="auto"/>
        <w:ind w:left="360"/>
        <w:rPr>
          <w:sz w:val="28"/>
          <w:szCs w:val="28"/>
        </w:rPr>
      </w:pPr>
      <w:r w:rsidRPr="002A7E23">
        <w:rPr>
          <w:sz w:val="28"/>
          <w:szCs w:val="28"/>
        </w:rPr>
        <w:t xml:space="preserve">A. </w:t>
      </w:r>
      <w:proofErr w:type="spellStart"/>
      <w:r w:rsidRPr="002A7E23">
        <w:rPr>
          <w:sz w:val="28"/>
          <w:szCs w:val="28"/>
        </w:rPr>
        <w:t>Open_acc</w:t>
      </w:r>
      <w:proofErr w:type="spellEnd"/>
      <w:r w:rsidRPr="002A7E23">
        <w:rPr>
          <w:sz w:val="28"/>
          <w:szCs w:val="28"/>
        </w:rPr>
        <w:t xml:space="preserve"> refers to the count of open credit lines, while </w:t>
      </w:r>
      <w:proofErr w:type="spellStart"/>
      <w:r w:rsidRPr="002A7E23">
        <w:rPr>
          <w:sz w:val="28"/>
          <w:szCs w:val="28"/>
        </w:rPr>
        <w:t>total_acc</w:t>
      </w:r>
      <w:proofErr w:type="spellEnd"/>
      <w:r w:rsidRPr="002A7E23">
        <w:rPr>
          <w:sz w:val="28"/>
          <w:szCs w:val="28"/>
        </w:rPr>
        <w:t xml:space="preserve"> represents the total number of credit lines, including both open and closed accounts. They have a very strong positive correlation (0.99), indicating a close relationship between the number of open accounts and the total number of accounts.</w:t>
      </w:r>
    </w:p>
    <w:p w14:paraId="29E4DDC6" w14:textId="77777777" w:rsidR="00860890" w:rsidRPr="002A7E23" w:rsidRDefault="00860890" w:rsidP="002A7E23">
      <w:pPr>
        <w:spacing w:line="240" w:lineRule="auto"/>
        <w:ind w:left="360"/>
        <w:rPr>
          <w:sz w:val="28"/>
          <w:szCs w:val="28"/>
        </w:rPr>
      </w:pPr>
    </w:p>
    <w:p w14:paraId="4C1CBAD6" w14:textId="77777777" w:rsidR="00860890" w:rsidRPr="008C7560" w:rsidRDefault="00860890" w:rsidP="002A7E23">
      <w:pPr>
        <w:spacing w:line="240" w:lineRule="auto"/>
        <w:ind w:left="360"/>
        <w:rPr>
          <w:b/>
          <w:bCs/>
          <w:sz w:val="28"/>
          <w:szCs w:val="28"/>
        </w:rPr>
      </w:pPr>
      <w:r w:rsidRPr="008C7560">
        <w:rPr>
          <w:b/>
          <w:bCs/>
          <w:sz w:val="28"/>
          <w:szCs w:val="28"/>
        </w:rPr>
        <w:t>Ques. How much data imbalance is there in the loan status?</w:t>
      </w:r>
    </w:p>
    <w:p w14:paraId="1D99C2C8" w14:textId="60EF458C" w:rsidR="00493630" w:rsidRPr="008C7560" w:rsidRDefault="00860890" w:rsidP="008C7560">
      <w:pPr>
        <w:spacing w:line="240" w:lineRule="auto"/>
        <w:ind w:firstLine="360"/>
        <w:rPr>
          <w:sz w:val="28"/>
          <w:szCs w:val="28"/>
        </w:rPr>
      </w:pPr>
      <w:r w:rsidRPr="008C7560">
        <w:rPr>
          <w:sz w:val="28"/>
          <w:szCs w:val="28"/>
        </w:rPr>
        <w:t>There is an imbalance in loan status, with about 80% of borrowers fully</w:t>
      </w:r>
      <w:r w:rsidR="00A247D6">
        <w:rPr>
          <w:sz w:val="28"/>
          <w:szCs w:val="28"/>
        </w:rPr>
        <w:t xml:space="preserve"> </w:t>
      </w:r>
      <w:r w:rsidRPr="008C7560">
        <w:rPr>
          <w:sz w:val="28"/>
          <w:szCs w:val="28"/>
        </w:rPr>
        <w:t>paying the loan and the remaining 20% falling into the charged-off category.</w:t>
      </w:r>
    </w:p>
    <w:p w14:paraId="743FAEF3" w14:textId="77777777" w:rsidR="00860890" w:rsidRPr="002A7E23" w:rsidRDefault="00860890" w:rsidP="002A7E23">
      <w:pPr>
        <w:spacing w:line="240" w:lineRule="auto"/>
        <w:ind w:left="360"/>
        <w:rPr>
          <w:sz w:val="28"/>
          <w:szCs w:val="28"/>
        </w:rPr>
      </w:pPr>
    </w:p>
    <w:p w14:paraId="2D17D009" w14:textId="77777777" w:rsidR="00860890" w:rsidRPr="002A7E23" w:rsidRDefault="00860890" w:rsidP="002A7E23">
      <w:pPr>
        <w:spacing w:line="240" w:lineRule="auto"/>
        <w:ind w:left="360"/>
        <w:rPr>
          <w:sz w:val="28"/>
          <w:szCs w:val="28"/>
        </w:rPr>
      </w:pPr>
    </w:p>
    <w:p w14:paraId="3AEB3C5A" w14:textId="77777777" w:rsidR="00A247D6" w:rsidRDefault="00A247D6" w:rsidP="002A7E23">
      <w:pPr>
        <w:spacing w:line="240" w:lineRule="auto"/>
        <w:ind w:left="360"/>
        <w:rPr>
          <w:sz w:val="28"/>
          <w:szCs w:val="28"/>
        </w:rPr>
      </w:pPr>
    </w:p>
    <w:p w14:paraId="0E12F7D8" w14:textId="77777777" w:rsidR="00A247D6" w:rsidRDefault="00A247D6" w:rsidP="002A7E23">
      <w:pPr>
        <w:spacing w:line="240" w:lineRule="auto"/>
        <w:ind w:left="360"/>
        <w:rPr>
          <w:sz w:val="28"/>
          <w:szCs w:val="28"/>
        </w:rPr>
      </w:pPr>
    </w:p>
    <w:p w14:paraId="7F444961" w14:textId="77777777" w:rsidR="00A247D6" w:rsidRDefault="00A247D6" w:rsidP="002A7E23">
      <w:pPr>
        <w:spacing w:line="240" w:lineRule="auto"/>
        <w:ind w:left="360"/>
        <w:rPr>
          <w:sz w:val="28"/>
          <w:szCs w:val="28"/>
        </w:rPr>
      </w:pPr>
    </w:p>
    <w:p w14:paraId="1780B8C8" w14:textId="08BABF29" w:rsidR="00860890" w:rsidRPr="00A247D6" w:rsidRDefault="00C14CE4" w:rsidP="002A7E23">
      <w:pPr>
        <w:spacing w:line="240" w:lineRule="auto"/>
        <w:ind w:left="360"/>
        <w:rPr>
          <w:b/>
          <w:bCs/>
          <w:sz w:val="40"/>
          <w:szCs w:val="40"/>
          <w:u w:val="single"/>
        </w:rPr>
      </w:pPr>
      <w:r w:rsidRPr="00A247D6">
        <w:rPr>
          <w:b/>
          <w:bCs/>
          <w:sz w:val="40"/>
          <w:szCs w:val="40"/>
          <w:u w:val="single"/>
        </w:rPr>
        <w:lastRenderedPageBreak/>
        <w:t xml:space="preserve">Observations: </w:t>
      </w:r>
    </w:p>
    <w:p w14:paraId="7605A59B" w14:textId="77777777" w:rsidR="00C14CE4" w:rsidRPr="00A247D6" w:rsidRDefault="00C14CE4" w:rsidP="002A7E23">
      <w:pPr>
        <w:spacing w:line="240" w:lineRule="auto"/>
        <w:ind w:left="360"/>
        <w:rPr>
          <w:b/>
          <w:bCs/>
          <w:sz w:val="28"/>
          <w:szCs w:val="28"/>
        </w:rPr>
      </w:pPr>
      <w:r w:rsidRPr="00A247D6">
        <w:rPr>
          <w:b/>
          <w:bCs/>
          <w:sz w:val="28"/>
          <w:szCs w:val="28"/>
        </w:rPr>
        <w:t>Correlations:</w:t>
      </w:r>
    </w:p>
    <w:p w14:paraId="51AF2956" w14:textId="77777777" w:rsidR="00C14CE4" w:rsidRPr="00FD6E0F" w:rsidRDefault="00C14CE4" w:rsidP="00FD6E0F">
      <w:pPr>
        <w:pStyle w:val="ListParagraph"/>
        <w:numPr>
          <w:ilvl w:val="1"/>
          <w:numId w:val="18"/>
        </w:numPr>
        <w:spacing w:line="240" w:lineRule="auto"/>
        <w:rPr>
          <w:sz w:val="28"/>
          <w:szCs w:val="28"/>
        </w:rPr>
      </w:pPr>
      <w:r w:rsidRPr="00FD6E0F">
        <w:rPr>
          <w:sz w:val="28"/>
          <w:szCs w:val="28"/>
        </w:rPr>
        <w:t xml:space="preserve">Strong positive correlations were observed between loan amounts and </w:t>
      </w:r>
      <w:proofErr w:type="spellStart"/>
      <w:r w:rsidRPr="00FD6E0F">
        <w:rPr>
          <w:sz w:val="28"/>
          <w:szCs w:val="28"/>
        </w:rPr>
        <w:t>installment</w:t>
      </w:r>
      <w:proofErr w:type="spellEnd"/>
      <w:r w:rsidRPr="00FD6E0F">
        <w:rPr>
          <w:sz w:val="28"/>
          <w:szCs w:val="28"/>
        </w:rPr>
        <w:t xml:space="preserve"> amounts, indicating higher loan amounts correspond to higher monthly </w:t>
      </w:r>
      <w:proofErr w:type="spellStart"/>
      <w:r w:rsidRPr="00FD6E0F">
        <w:rPr>
          <w:sz w:val="28"/>
          <w:szCs w:val="28"/>
        </w:rPr>
        <w:t>installments</w:t>
      </w:r>
      <w:proofErr w:type="spellEnd"/>
      <w:r w:rsidRPr="00FD6E0F">
        <w:rPr>
          <w:sz w:val="28"/>
          <w:szCs w:val="28"/>
        </w:rPr>
        <w:t>.</w:t>
      </w:r>
    </w:p>
    <w:p w14:paraId="47D1B629" w14:textId="77777777" w:rsidR="00C14CE4" w:rsidRPr="00FD6E0F" w:rsidRDefault="00C14CE4" w:rsidP="00FD6E0F">
      <w:pPr>
        <w:pStyle w:val="ListParagraph"/>
        <w:numPr>
          <w:ilvl w:val="1"/>
          <w:numId w:val="18"/>
        </w:numPr>
        <w:spacing w:line="240" w:lineRule="auto"/>
        <w:rPr>
          <w:sz w:val="28"/>
          <w:szCs w:val="28"/>
        </w:rPr>
      </w:pPr>
      <w:r w:rsidRPr="00FD6E0F">
        <w:rPr>
          <w:sz w:val="28"/>
          <w:szCs w:val="28"/>
        </w:rPr>
        <w:t>Moderate positive correlations were noted between loan amounts and annual incomes, as well as between loan terms and loan amounts.</w:t>
      </w:r>
    </w:p>
    <w:p w14:paraId="53462EA4" w14:textId="77777777" w:rsidR="00C14CE4" w:rsidRPr="00FD6E0F" w:rsidRDefault="00C14CE4" w:rsidP="00FD6E0F">
      <w:pPr>
        <w:pStyle w:val="ListParagraph"/>
        <w:numPr>
          <w:ilvl w:val="1"/>
          <w:numId w:val="18"/>
        </w:numPr>
        <w:spacing w:line="240" w:lineRule="auto"/>
        <w:rPr>
          <w:sz w:val="28"/>
          <w:szCs w:val="28"/>
        </w:rPr>
      </w:pPr>
      <w:r w:rsidRPr="00FD6E0F">
        <w:rPr>
          <w:sz w:val="28"/>
          <w:szCs w:val="28"/>
        </w:rPr>
        <w:t xml:space="preserve">Home ownership, employment length, loan grades, subgrades, and verification status correlated with financial metrics such as annual incomes, </w:t>
      </w:r>
      <w:proofErr w:type="spellStart"/>
      <w:r w:rsidRPr="00FD6E0F">
        <w:rPr>
          <w:sz w:val="28"/>
          <w:szCs w:val="28"/>
        </w:rPr>
        <w:t>installment</w:t>
      </w:r>
      <w:proofErr w:type="spellEnd"/>
      <w:r w:rsidRPr="00FD6E0F">
        <w:rPr>
          <w:sz w:val="28"/>
          <w:szCs w:val="28"/>
        </w:rPr>
        <w:t xml:space="preserve"> amounts, and interest rates.</w:t>
      </w:r>
    </w:p>
    <w:p w14:paraId="46782B0F" w14:textId="77777777" w:rsidR="00C14CE4" w:rsidRPr="00A247D6" w:rsidRDefault="00C14CE4" w:rsidP="002A7E23">
      <w:pPr>
        <w:spacing w:line="240" w:lineRule="auto"/>
        <w:ind w:left="360"/>
        <w:rPr>
          <w:b/>
          <w:bCs/>
          <w:sz w:val="28"/>
          <w:szCs w:val="28"/>
        </w:rPr>
      </w:pPr>
      <w:r w:rsidRPr="00A247D6">
        <w:rPr>
          <w:b/>
          <w:bCs/>
          <w:sz w:val="28"/>
          <w:szCs w:val="28"/>
        </w:rPr>
        <w:t>Loan Grades and Subgrades:</w:t>
      </w:r>
    </w:p>
    <w:p w14:paraId="0B18C45B" w14:textId="77777777" w:rsidR="00C14CE4" w:rsidRPr="00FD6E0F" w:rsidRDefault="00C14CE4" w:rsidP="00FD6E0F">
      <w:pPr>
        <w:pStyle w:val="ListParagraph"/>
        <w:numPr>
          <w:ilvl w:val="1"/>
          <w:numId w:val="19"/>
        </w:numPr>
        <w:spacing w:line="240" w:lineRule="auto"/>
        <w:rPr>
          <w:sz w:val="28"/>
          <w:szCs w:val="28"/>
        </w:rPr>
      </w:pPr>
      <w:r w:rsidRPr="00FD6E0F">
        <w:rPr>
          <w:sz w:val="28"/>
          <w:szCs w:val="28"/>
        </w:rPr>
        <w:t>Grades B and C were dominant, encompassing about 57% of the grade distribution.</w:t>
      </w:r>
    </w:p>
    <w:p w14:paraId="50318BBC" w14:textId="77777777" w:rsidR="00C14CE4" w:rsidRPr="00FD6E0F" w:rsidRDefault="00C14CE4" w:rsidP="00FD6E0F">
      <w:pPr>
        <w:pStyle w:val="ListParagraph"/>
        <w:numPr>
          <w:ilvl w:val="1"/>
          <w:numId w:val="19"/>
        </w:numPr>
        <w:spacing w:line="240" w:lineRule="auto"/>
        <w:rPr>
          <w:sz w:val="28"/>
          <w:szCs w:val="28"/>
        </w:rPr>
      </w:pPr>
      <w:r w:rsidRPr="00FD6E0F">
        <w:rPr>
          <w:sz w:val="28"/>
          <w:szCs w:val="28"/>
        </w:rPr>
        <w:t>Lower subgrades within each grade category exhibited higher default risks and lower repayment rates.</w:t>
      </w:r>
    </w:p>
    <w:p w14:paraId="17CA7960" w14:textId="77777777" w:rsidR="00C14CE4" w:rsidRPr="00B45AE5" w:rsidRDefault="00C14CE4" w:rsidP="002A7E23">
      <w:pPr>
        <w:spacing w:line="240" w:lineRule="auto"/>
        <w:ind w:left="360"/>
        <w:rPr>
          <w:b/>
          <w:bCs/>
          <w:sz w:val="28"/>
          <w:szCs w:val="28"/>
        </w:rPr>
      </w:pPr>
      <w:r w:rsidRPr="00B45AE5">
        <w:rPr>
          <w:b/>
          <w:bCs/>
          <w:sz w:val="28"/>
          <w:szCs w:val="28"/>
        </w:rPr>
        <w:t xml:space="preserve">Borrower </w:t>
      </w:r>
      <w:proofErr w:type="spellStart"/>
      <w:r w:rsidRPr="00B45AE5">
        <w:rPr>
          <w:b/>
          <w:bCs/>
          <w:sz w:val="28"/>
          <w:szCs w:val="28"/>
        </w:rPr>
        <w:t>Behaviors</w:t>
      </w:r>
      <w:proofErr w:type="spellEnd"/>
      <w:r w:rsidRPr="00B45AE5">
        <w:rPr>
          <w:b/>
          <w:bCs/>
          <w:sz w:val="28"/>
          <w:szCs w:val="28"/>
        </w:rPr>
        <w:t xml:space="preserve"> and Creditworthiness:</w:t>
      </w:r>
    </w:p>
    <w:p w14:paraId="4D9F15B1" w14:textId="77777777" w:rsidR="00C14CE4" w:rsidRPr="00FD6E0F" w:rsidRDefault="00C14CE4" w:rsidP="00FD6E0F">
      <w:pPr>
        <w:pStyle w:val="ListParagraph"/>
        <w:numPr>
          <w:ilvl w:val="0"/>
          <w:numId w:val="21"/>
        </w:numPr>
        <w:spacing w:line="240" w:lineRule="auto"/>
        <w:rPr>
          <w:sz w:val="28"/>
          <w:szCs w:val="28"/>
        </w:rPr>
      </w:pPr>
      <w:r w:rsidRPr="00FD6E0F">
        <w:rPr>
          <w:sz w:val="28"/>
          <w:szCs w:val="28"/>
        </w:rPr>
        <w:t xml:space="preserve">Employment length influenced annual incomes and loan </w:t>
      </w:r>
      <w:proofErr w:type="spellStart"/>
      <w:r w:rsidRPr="00FD6E0F">
        <w:rPr>
          <w:sz w:val="28"/>
          <w:szCs w:val="28"/>
        </w:rPr>
        <w:t>installment</w:t>
      </w:r>
      <w:proofErr w:type="spellEnd"/>
      <w:r w:rsidRPr="00FD6E0F">
        <w:rPr>
          <w:sz w:val="28"/>
          <w:szCs w:val="28"/>
        </w:rPr>
        <w:t xml:space="preserve"> amounts but showed standardized interest rates across categories.</w:t>
      </w:r>
    </w:p>
    <w:p w14:paraId="6B0FFB85" w14:textId="77777777" w:rsidR="00C14CE4" w:rsidRPr="00FD6E0F" w:rsidRDefault="00C14CE4" w:rsidP="00FD6E0F">
      <w:pPr>
        <w:pStyle w:val="ListParagraph"/>
        <w:numPr>
          <w:ilvl w:val="0"/>
          <w:numId w:val="21"/>
        </w:numPr>
        <w:spacing w:line="240" w:lineRule="auto"/>
        <w:rPr>
          <w:sz w:val="28"/>
          <w:szCs w:val="28"/>
        </w:rPr>
      </w:pPr>
      <w:r w:rsidRPr="00FD6E0F">
        <w:rPr>
          <w:sz w:val="28"/>
          <w:szCs w:val="28"/>
        </w:rPr>
        <w:t>Homeownership statuses correlated with income levels, financial obligations, and loan stability.</w:t>
      </w:r>
    </w:p>
    <w:p w14:paraId="5F30FD73" w14:textId="77777777" w:rsidR="00C14CE4" w:rsidRPr="00FD6E0F" w:rsidRDefault="00C14CE4" w:rsidP="00FD6E0F">
      <w:pPr>
        <w:pStyle w:val="ListParagraph"/>
        <w:numPr>
          <w:ilvl w:val="0"/>
          <w:numId w:val="21"/>
        </w:numPr>
        <w:spacing w:line="240" w:lineRule="auto"/>
        <w:rPr>
          <w:sz w:val="28"/>
          <w:szCs w:val="28"/>
        </w:rPr>
      </w:pPr>
      <w:r w:rsidRPr="00FD6E0F">
        <w:rPr>
          <w:sz w:val="28"/>
          <w:szCs w:val="28"/>
        </w:rPr>
        <w:t xml:space="preserve">Higher loan grades indicated better creditworthiness, lower </w:t>
      </w:r>
      <w:proofErr w:type="spellStart"/>
      <w:r w:rsidRPr="00FD6E0F">
        <w:rPr>
          <w:sz w:val="28"/>
          <w:szCs w:val="28"/>
        </w:rPr>
        <w:t>installment</w:t>
      </w:r>
      <w:proofErr w:type="spellEnd"/>
      <w:r w:rsidRPr="00FD6E0F">
        <w:rPr>
          <w:sz w:val="28"/>
          <w:szCs w:val="28"/>
        </w:rPr>
        <w:t xml:space="preserve"> amounts, and lower interest rates.</w:t>
      </w:r>
    </w:p>
    <w:p w14:paraId="75780069" w14:textId="77777777" w:rsidR="00C14CE4" w:rsidRPr="00FD6E0F" w:rsidRDefault="00C14CE4" w:rsidP="00FD6E0F">
      <w:pPr>
        <w:pStyle w:val="ListParagraph"/>
        <w:numPr>
          <w:ilvl w:val="0"/>
          <w:numId w:val="21"/>
        </w:numPr>
        <w:spacing w:line="240" w:lineRule="auto"/>
        <w:rPr>
          <w:sz w:val="28"/>
          <w:szCs w:val="28"/>
        </w:rPr>
      </w:pPr>
      <w:r w:rsidRPr="00FD6E0F">
        <w:rPr>
          <w:sz w:val="28"/>
          <w:szCs w:val="28"/>
        </w:rPr>
        <w:t xml:space="preserve">Verified loans exhibited higher </w:t>
      </w:r>
      <w:proofErr w:type="spellStart"/>
      <w:r w:rsidRPr="00FD6E0F">
        <w:rPr>
          <w:sz w:val="28"/>
          <w:szCs w:val="28"/>
        </w:rPr>
        <w:t>installment</w:t>
      </w:r>
      <w:proofErr w:type="spellEnd"/>
      <w:r w:rsidRPr="00FD6E0F">
        <w:rPr>
          <w:sz w:val="28"/>
          <w:szCs w:val="28"/>
        </w:rPr>
        <w:t xml:space="preserve"> amounts, interest rates, and income variability.</w:t>
      </w:r>
    </w:p>
    <w:p w14:paraId="17B4C1F8" w14:textId="77777777" w:rsidR="00C14CE4" w:rsidRPr="00B45AE5" w:rsidRDefault="00C14CE4" w:rsidP="002A7E23">
      <w:pPr>
        <w:spacing w:line="240" w:lineRule="auto"/>
        <w:ind w:left="360"/>
        <w:rPr>
          <w:b/>
          <w:bCs/>
          <w:sz w:val="28"/>
          <w:szCs w:val="28"/>
        </w:rPr>
      </w:pPr>
      <w:r w:rsidRPr="00B45AE5">
        <w:rPr>
          <w:b/>
          <w:bCs/>
          <w:sz w:val="28"/>
          <w:szCs w:val="28"/>
        </w:rPr>
        <w:t>Loan Purposes and Financial Characteristics:</w:t>
      </w:r>
    </w:p>
    <w:p w14:paraId="0C820A75" w14:textId="77777777" w:rsidR="00C14CE4" w:rsidRPr="00FD6E0F" w:rsidRDefault="00C14CE4" w:rsidP="00FD6E0F">
      <w:pPr>
        <w:pStyle w:val="ListParagraph"/>
        <w:numPr>
          <w:ilvl w:val="0"/>
          <w:numId w:val="25"/>
        </w:numPr>
        <w:spacing w:line="240" w:lineRule="auto"/>
        <w:rPr>
          <w:sz w:val="28"/>
          <w:szCs w:val="28"/>
        </w:rPr>
      </w:pPr>
      <w:r w:rsidRPr="00FD6E0F">
        <w:rPr>
          <w:sz w:val="28"/>
          <w:szCs w:val="28"/>
        </w:rPr>
        <w:t>Different loan purposes showed varying repayment rates and default risks, with educational loans exhibiting the highest repayment rates.</w:t>
      </w:r>
    </w:p>
    <w:p w14:paraId="73D7E94A" w14:textId="77777777" w:rsidR="00C14CE4" w:rsidRPr="00FD6E0F" w:rsidRDefault="00C14CE4" w:rsidP="00FD6E0F">
      <w:pPr>
        <w:pStyle w:val="ListParagraph"/>
        <w:numPr>
          <w:ilvl w:val="0"/>
          <w:numId w:val="25"/>
        </w:numPr>
        <w:spacing w:line="240" w:lineRule="auto"/>
        <w:rPr>
          <w:sz w:val="28"/>
          <w:szCs w:val="28"/>
        </w:rPr>
      </w:pPr>
      <w:r w:rsidRPr="00FD6E0F">
        <w:rPr>
          <w:sz w:val="28"/>
          <w:szCs w:val="28"/>
        </w:rPr>
        <w:t>Loan purposes impacted interest rates, with renewable energy loans carrying higher rates.</w:t>
      </w:r>
    </w:p>
    <w:p w14:paraId="3D1DC454" w14:textId="77777777" w:rsidR="00C14CE4" w:rsidRPr="00B45AE5" w:rsidRDefault="00C14CE4" w:rsidP="002A7E23">
      <w:pPr>
        <w:spacing w:line="240" w:lineRule="auto"/>
        <w:ind w:left="360"/>
        <w:rPr>
          <w:b/>
          <w:bCs/>
          <w:sz w:val="28"/>
          <w:szCs w:val="28"/>
        </w:rPr>
      </w:pPr>
      <w:r w:rsidRPr="00B45AE5">
        <w:rPr>
          <w:b/>
          <w:bCs/>
          <w:sz w:val="28"/>
          <w:szCs w:val="28"/>
        </w:rPr>
        <w:t>Loan Status and Borrower Attributes:</w:t>
      </w:r>
    </w:p>
    <w:p w14:paraId="3A019B84" w14:textId="77777777" w:rsidR="00C14CE4" w:rsidRPr="00FD6E0F" w:rsidRDefault="00C14CE4" w:rsidP="00FD6E0F">
      <w:pPr>
        <w:pStyle w:val="ListParagraph"/>
        <w:numPr>
          <w:ilvl w:val="0"/>
          <w:numId w:val="28"/>
        </w:numPr>
        <w:spacing w:line="240" w:lineRule="auto"/>
        <w:rPr>
          <w:sz w:val="28"/>
          <w:szCs w:val="28"/>
        </w:rPr>
      </w:pPr>
      <w:r w:rsidRPr="00FD6E0F">
        <w:rPr>
          <w:sz w:val="28"/>
          <w:szCs w:val="28"/>
        </w:rPr>
        <w:t>Fully paid loans were more common across different employment lengths, indicating higher repayment reliability with longer employment.</w:t>
      </w:r>
    </w:p>
    <w:p w14:paraId="6AB7D7FD" w14:textId="77777777" w:rsidR="00C14CE4" w:rsidRPr="00FD6E0F" w:rsidRDefault="00C14CE4" w:rsidP="00FD6E0F">
      <w:pPr>
        <w:pStyle w:val="ListParagraph"/>
        <w:numPr>
          <w:ilvl w:val="0"/>
          <w:numId w:val="28"/>
        </w:numPr>
        <w:spacing w:line="240" w:lineRule="auto"/>
        <w:rPr>
          <w:sz w:val="28"/>
          <w:szCs w:val="28"/>
        </w:rPr>
      </w:pPr>
      <w:r w:rsidRPr="00FD6E0F">
        <w:rPr>
          <w:sz w:val="28"/>
          <w:szCs w:val="28"/>
        </w:rPr>
        <w:lastRenderedPageBreak/>
        <w:t>Homeownership status influenced charged-off loan rates, with property owners showing lower rates.</w:t>
      </w:r>
    </w:p>
    <w:p w14:paraId="29E5F83A" w14:textId="77777777" w:rsidR="00C14CE4" w:rsidRPr="00FD6E0F" w:rsidRDefault="00C14CE4" w:rsidP="00FD6E0F">
      <w:pPr>
        <w:pStyle w:val="ListParagraph"/>
        <w:numPr>
          <w:ilvl w:val="0"/>
          <w:numId w:val="28"/>
        </w:numPr>
        <w:spacing w:line="240" w:lineRule="auto"/>
        <w:rPr>
          <w:sz w:val="28"/>
          <w:szCs w:val="28"/>
        </w:rPr>
      </w:pPr>
      <w:r w:rsidRPr="00FD6E0F">
        <w:rPr>
          <w:sz w:val="28"/>
          <w:szCs w:val="28"/>
        </w:rPr>
        <w:t>Loan grades and subgrades correlated with loan status, with lower grades indicating higher charged-off rates.</w:t>
      </w:r>
    </w:p>
    <w:p w14:paraId="76709173" w14:textId="77777777" w:rsidR="00C14CE4" w:rsidRPr="00B45AE5" w:rsidRDefault="00C14CE4" w:rsidP="002A7E23">
      <w:pPr>
        <w:spacing w:line="240" w:lineRule="auto"/>
        <w:ind w:left="360"/>
        <w:rPr>
          <w:b/>
          <w:bCs/>
          <w:sz w:val="28"/>
          <w:szCs w:val="28"/>
        </w:rPr>
      </w:pPr>
      <w:r w:rsidRPr="00B45AE5">
        <w:rPr>
          <w:b/>
          <w:bCs/>
          <w:sz w:val="28"/>
          <w:szCs w:val="28"/>
        </w:rPr>
        <w:t>Term Preferences:</w:t>
      </w:r>
    </w:p>
    <w:p w14:paraId="5788D473" w14:textId="77777777" w:rsidR="00C14CE4" w:rsidRPr="000E4BA9" w:rsidRDefault="00C14CE4" w:rsidP="000E4BA9">
      <w:pPr>
        <w:pStyle w:val="ListParagraph"/>
        <w:numPr>
          <w:ilvl w:val="0"/>
          <w:numId w:val="31"/>
        </w:numPr>
        <w:spacing w:line="240" w:lineRule="auto"/>
        <w:rPr>
          <w:sz w:val="28"/>
          <w:szCs w:val="28"/>
        </w:rPr>
      </w:pPr>
      <w:r w:rsidRPr="000E4BA9">
        <w:rPr>
          <w:sz w:val="28"/>
          <w:szCs w:val="28"/>
        </w:rPr>
        <w:t>Borrowers generally preferred 36-month loan terms, with variations based on employment length, home ownership, loan purposes, loan grades, and subgrades.</w:t>
      </w:r>
    </w:p>
    <w:p w14:paraId="374B1A5E" w14:textId="77777777" w:rsidR="00C14CE4" w:rsidRPr="000E4BA9" w:rsidRDefault="00C14CE4" w:rsidP="000E4BA9">
      <w:pPr>
        <w:pStyle w:val="ListParagraph"/>
        <w:numPr>
          <w:ilvl w:val="0"/>
          <w:numId w:val="31"/>
        </w:numPr>
        <w:spacing w:line="240" w:lineRule="auto"/>
        <w:rPr>
          <w:sz w:val="28"/>
          <w:szCs w:val="28"/>
        </w:rPr>
      </w:pPr>
      <w:r w:rsidRPr="000E4BA9">
        <w:rPr>
          <w:sz w:val="28"/>
          <w:szCs w:val="28"/>
        </w:rPr>
        <w:t>Higher-grade loans tended to opt for shorter terms, while lower-grade loans leaned towards longer terms.</w:t>
      </w:r>
    </w:p>
    <w:p w14:paraId="573F52C7" w14:textId="77777777" w:rsidR="00C14CE4" w:rsidRPr="002A7E23" w:rsidRDefault="00C14CE4" w:rsidP="002A7E23">
      <w:pPr>
        <w:spacing w:line="240" w:lineRule="auto"/>
        <w:ind w:left="360"/>
        <w:rPr>
          <w:sz w:val="28"/>
          <w:szCs w:val="28"/>
        </w:rPr>
      </w:pPr>
      <w:r w:rsidRPr="00B45AE5">
        <w:rPr>
          <w:b/>
          <w:bCs/>
          <w:sz w:val="28"/>
          <w:szCs w:val="28"/>
        </w:rPr>
        <w:t>Bankruptcy Trends</w:t>
      </w:r>
      <w:r w:rsidRPr="002A7E23">
        <w:rPr>
          <w:sz w:val="28"/>
          <w:szCs w:val="28"/>
        </w:rPr>
        <w:t>:</w:t>
      </w:r>
    </w:p>
    <w:p w14:paraId="335772D6" w14:textId="77777777" w:rsidR="00C14CE4" w:rsidRPr="000E4BA9" w:rsidRDefault="00C14CE4" w:rsidP="000E4BA9">
      <w:pPr>
        <w:pStyle w:val="ListParagraph"/>
        <w:numPr>
          <w:ilvl w:val="0"/>
          <w:numId w:val="32"/>
        </w:numPr>
        <w:spacing w:line="240" w:lineRule="auto"/>
        <w:rPr>
          <w:sz w:val="28"/>
          <w:szCs w:val="28"/>
        </w:rPr>
      </w:pPr>
      <w:r w:rsidRPr="000E4BA9">
        <w:rPr>
          <w:sz w:val="28"/>
          <w:szCs w:val="28"/>
        </w:rPr>
        <w:t>Bankruptcy cases varied across employment lengths and loan purposes, with debt consolidation and credit card issues contributing significantly.</w:t>
      </w:r>
    </w:p>
    <w:p w14:paraId="3CDD4DB7" w14:textId="77777777" w:rsidR="00C14CE4" w:rsidRPr="00B45AE5" w:rsidRDefault="00C14CE4" w:rsidP="002A7E23">
      <w:pPr>
        <w:spacing w:line="240" w:lineRule="auto"/>
        <w:ind w:left="360"/>
        <w:rPr>
          <w:b/>
          <w:bCs/>
          <w:sz w:val="28"/>
          <w:szCs w:val="28"/>
        </w:rPr>
      </w:pPr>
      <w:r w:rsidRPr="00B45AE5">
        <w:rPr>
          <w:b/>
          <w:bCs/>
          <w:sz w:val="28"/>
          <w:szCs w:val="28"/>
        </w:rPr>
        <w:t>Debt-to-Income Ratios:</w:t>
      </w:r>
    </w:p>
    <w:p w14:paraId="660DD84A" w14:textId="10FB3462" w:rsidR="00C14CE4" w:rsidRPr="000E4BA9" w:rsidRDefault="00C14CE4" w:rsidP="000E4BA9">
      <w:pPr>
        <w:pStyle w:val="ListParagraph"/>
        <w:numPr>
          <w:ilvl w:val="0"/>
          <w:numId w:val="32"/>
        </w:numPr>
        <w:spacing w:line="240" w:lineRule="auto"/>
        <w:rPr>
          <w:sz w:val="28"/>
          <w:szCs w:val="28"/>
        </w:rPr>
      </w:pPr>
      <w:r w:rsidRPr="000E4BA9">
        <w:rPr>
          <w:sz w:val="28"/>
          <w:szCs w:val="28"/>
        </w:rPr>
        <w:t>DTIs varied based on loan grades, subgrades, employment length, loan purposes, and loan status, reflecting differing levels of debt management and financial stability.</w:t>
      </w:r>
    </w:p>
    <w:p w14:paraId="4E58C1CE" w14:textId="77777777" w:rsidR="00C14CE4" w:rsidRPr="002A7E23" w:rsidRDefault="00C14CE4" w:rsidP="002A7E23">
      <w:pPr>
        <w:spacing w:line="240" w:lineRule="auto"/>
        <w:ind w:left="360"/>
        <w:rPr>
          <w:sz w:val="28"/>
          <w:szCs w:val="28"/>
        </w:rPr>
      </w:pPr>
    </w:p>
    <w:p w14:paraId="0187D3E2" w14:textId="77777777" w:rsidR="00C14CE4" w:rsidRPr="002A7E23" w:rsidRDefault="00C14CE4" w:rsidP="002A7E23">
      <w:pPr>
        <w:spacing w:line="240" w:lineRule="auto"/>
        <w:ind w:left="360"/>
        <w:rPr>
          <w:sz w:val="28"/>
          <w:szCs w:val="28"/>
        </w:rPr>
      </w:pPr>
    </w:p>
    <w:p w14:paraId="0A2EC23C" w14:textId="77777777" w:rsidR="00B45AE5" w:rsidRDefault="00B45AE5" w:rsidP="002A7E23">
      <w:pPr>
        <w:spacing w:line="240" w:lineRule="auto"/>
        <w:ind w:left="360"/>
        <w:rPr>
          <w:sz w:val="28"/>
          <w:szCs w:val="28"/>
        </w:rPr>
      </w:pPr>
    </w:p>
    <w:p w14:paraId="6CD5A699" w14:textId="77777777" w:rsidR="00B45AE5" w:rsidRDefault="00B45AE5" w:rsidP="002A7E23">
      <w:pPr>
        <w:spacing w:line="240" w:lineRule="auto"/>
        <w:ind w:left="360"/>
        <w:rPr>
          <w:sz w:val="28"/>
          <w:szCs w:val="28"/>
        </w:rPr>
      </w:pPr>
    </w:p>
    <w:p w14:paraId="544EEFCD" w14:textId="77777777" w:rsidR="00B45AE5" w:rsidRDefault="00B45AE5" w:rsidP="002A7E23">
      <w:pPr>
        <w:spacing w:line="240" w:lineRule="auto"/>
        <w:ind w:left="360"/>
        <w:rPr>
          <w:sz w:val="28"/>
          <w:szCs w:val="28"/>
        </w:rPr>
      </w:pPr>
    </w:p>
    <w:p w14:paraId="3DD6FF46" w14:textId="77777777" w:rsidR="00B45AE5" w:rsidRDefault="00B45AE5" w:rsidP="002A7E23">
      <w:pPr>
        <w:spacing w:line="240" w:lineRule="auto"/>
        <w:ind w:left="360"/>
        <w:rPr>
          <w:sz w:val="28"/>
          <w:szCs w:val="28"/>
        </w:rPr>
      </w:pPr>
    </w:p>
    <w:p w14:paraId="72B538ED" w14:textId="77777777" w:rsidR="00B45AE5" w:rsidRDefault="00B45AE5" w:rsidP="002A7E23">
      <w:pPr>
        <w:spacing w:line="240" w:lineRule="auto"/>
        <w:ind w:left="360"/>
        <w:rPr>
          <w:sz w:val="28"/>
          <w:szCs w:val="28"/>
        </w:rPr>
      </w:pPr>
    </w:p>
    <w:p w14:paraId="4EFA69DC" w14:textId="77777777" w:rsidR="00B45AE5" w:rsidRDefault="00B45AE5" w:rsidP="002A7E23">
      <w:pPr>
        <w:spacing w:line="240" w:lineRule="auto"/>
        <w:ind w:left="360"/>
        <w:rPr>
          <w:sz w:val="28"/>
          <w:szCs w:val="28"/>
        </w:rPr>
      </w:pPr>
    </w:p>
    <w:p w14:paraId="04016578" w14:textId="77777777" w:rsidR="00B45AE5" w:rsidRDefault="00B45AE5" w:rsidP="002A7E23">
      <w:pPr>
        <w:spacing w:line="240" w:lineRule="auto"/>
        <w:ind w:left="360"/>
        <w:rPr>
          <w:sz w:val="28"/>
          <w:szCs w:val="28"/>
        </w:rPr>
      </w:pPr>
    </w:p>
    <w:p w14:paraId="0A262C3C" w14:textId="77777777" w:rsidR="00B45AE5" w:rsidRDefault="00B45AE5" w:rsidP="002A7E23">
      <w:pPr>
        <w:spacing w:line="240" w:lineRule="auto"/>
        <w:ind w:left="360"/>
        <w:rPr>
          <w:sz w:val="28"/>
          <w:szCs w:val="28"/>
        </w:rPr>
      </w:pPr>
    </w:p>
    <w:p w14:paraId="22ADBF62" w14:textId="77777777" w:rsidR="00B45AE5" w:rsidRDefault="00B45AE5" w:rsidP="002A7E23">
      <w:pPr>
        <w:spacing w:line="240" w:lineRule="auto"/>
        <w:ind w:left="360"/>
        <w:rPr>
          <w:sz w:val="28"/>
          <w:szCs w:val="28"/>
        </w:rPr>
      </w:pPr>
    </w:p>
    <w:p w14:paraId="0805A937" w14:textId="77777777" w:rsidR="00B45AE5" w:rsidRDefault="00B45AE5" w:rsidP="002A7E23">
      <w:pPr>
        <w:spacing w:line="240" w:lineRule="auto"/>
        <w:ind w:left="360"/>
        <w:rPr>
          <w:sz w:val="28"/>
          <w:szCs w:val="28"/>
        </w:rPr>
      </w:pPr>
    </w:p>
    <w:p w14:paraId="1E661BCD" w14:textId="77777777" w:rsidR="00B45AE5" w:rsidRDefault="00B45AE5" w:rsidP="002A7E23">
      <w:pPr>
        <w:spacing w:line="240" w:lineRule="auto"/>
        <w:ind w:left="360"/>
        <w:rPr>
          <w:sz w:val="28"/>
          <w:szCs w:val="28"/>
        </w:rPr>
      </w:pPr>
    </w:p>
    <w:p w14:paraId="231C97E8" w14:textId="6152602E" w:rsidR="006B04C5" w:rsidRPr="00B45AE5" w:rsidRDefault="006B04C5" w:rsidP="00B45AE5">
      <w:pPr>
        <w:spacing w:line="240" w:lineRule="auto"/>
        <w:ind w:left="360"/>
        <w:rPr>
          <w:b/>
          <w:bCs/>
          <w:sz w:val="40"/>
          <w:szCs w:val="40"/>
          <w:u w:val="single"/>
        </w:rPr>
      </w:pPr>
      <w:r w:rsidRPr="00B45AE5">
        <w:rPr>
          <w:b/>
          <w:bCs/>
          <w:sz w:val="40"/>
          <w:szCs w:val="40"/>
          <w:u w:val="single"/>
        </w:rPr>
        <w:lastRenderedPageBreak/>
        <w:t>Conclusion: Leveraging Insights for Informed Decisions</w:t>
      </w:r>
    </w:p>
    <w:p w14:paraId="1AFC7574" w14:textId="77777777" w:rsidR="006B04C5" w:rsidRPr="002A7E23" w:rsidRDefault="006B04C5" w:rsidP="002A7E23">
      <w:pPr>
        <w:spacing w:line="240" w:lineRule="auto"/>
        <w:ind w:left="360"/>
        <w:rPr>
          <w:sz w:val="28"/>
          <w:szCs w:val="28"/>
        </w:rPr>
      </w:pPr>
    </w:p>
    <w:p w14:paraId="62329245" w14:textId="4A2373AC" w:rsidR="006B04C5" w:rsidRPr="002A7E23" w:rsidRDefault="006B04C5" w:rsidP="002A7E23">
      <w:pPr>
        <w:spacing w:line="240" w:lineRule="auto"/>
        <w:ind w:left="360"/>
        <w:rPr>
          <w:sz w:val="28"/>
          <w:szCs w:val="28"/>
        </w:rPr>
      </w:pPr>
      <w:r w:rsidRPr="002A7E23">
        <w:rPr>
          <w:sz w:val="28"/>
          <w:szCs w:val="28"/>
        </w:rPr>
        <w:t xml:space="preserve">The comprehensive analysis of </w:t>
      </w:r>
      <w:proofErr w:type="spellStart"/>
      <w:r w:rsidRPr="002A7E23">
        <w:rPr>
          <w:sz w:val="28"/>
          <w:szCs w:val="28"/>
        </w:rPr>
        <w:t>LoanTap's</w:t>
      </w:r>
      <w:proofErr w:type="spellEnd"/>
      <w:r w:rsidRPr="002A7E23">
        <w:rPr>
          <w:sz w:val="28"/>
          <w:szCs w:val="28"/>
        </w:rPr>
        <w:t xml:space="preserve"> dataset has unearthed valuable insights into borrower </w:t>
      </w:r>
      <w:r w:rsidR="00AB5B8D" w:rsidRPr="002A7E23">
        <w:rPr>
          <w:sz w:val="28"/>
          <w:szCs w:val="28"/>
        </w:rPr>
        <w:t>behaviours</w:t>
      </w:r>
      <w:r w:rsidRPr="002A7E23">
        <w:rPr>
          <w:sz w:val="28"/>
          <w:szCs w:val="28"/>
        </w:rPr>
        <w:t xml:space="preserve">, creditworthiness indicators, and loan performance metrics. These insights serve as a cornerstone for making informed decisions, optimizing lending strategies, and enhancing risk management practices. By delving into various aspects such as loan amounts, interest rates, </w:t>
      </w:r>
      <w:r w:rsidR="002A7E23" w:rsidRPr="002A7E23">
        <w:rPr>
          <w:sz w:val="28"/>
          <w:szCs w:val="28"/>
        </w:rPr>
        <w:t>instalment</w:t>
      </w:r>
      <w:r w:rsidRPr="002A7E23">
        <w:rPr>
          <w:sz w:val="28"/>
          <w:szCs w:val="28"/>
        </w:rPr>
        <w:t xml:space="preserve"> amounts, loan grades, subgrades, borrower attributes, loan purposes, loan status, term preferences, bankruptcy trends, debt-to-income ratios, and correlations among different variables, we have painted a detailed picture of the lending landscape.</w:t>
      </w:r>
    </w:p>
    <w:p w14:paraId="49224492" w14:textId="77777777" w:rsidR="006B04C5" w:rsidRPr="002A7E23" w:rsidRDefault="006B04C5" w:rsidP="002A7E23">
      <w:pPr>
        <w:spacing w:line="240" w:lineRule="auto"/>
        <w:ind w:left="360"/>
        <w:rPr>
          <w:sz w:val="28"/>
          <w:szCs w:val="28"/>
        </w:rPr>
      </w:pPr>
    </w:p>
    <w:p w14:paraId="42AD7745" w14:textId="3EE34F60" w:rsidR="006B04C5" w:rsidRPr="002A7E23" w:rsidRDefault="006B04C5" w:rsidP="002A7E23">
      <w:pPr>
        <w:spacing w:line="240" w:lineRule="auto"/>
        <w:ind w:left="360"/>
        <w:rPr>
          <w:sz w:val="28"/>
          <w:szCs w:val="28"/>
        </w:rPr>
      </w:pPr>
      <w:r w:rsidRPr="002A7E23">
        <w:rPr>
          <w:sz w:val="28"/>
          <w:szCs w:val="28"/>
        </w:rPr>
        <w:t xml:space="preserve">One of the key takeaways from this analysis is the strong correlation between loan amounts and </w:t>
      </w:r>
      <w:r w:rsidR="00AB5B8D" w:rsidRPr="002A7E23">
        <w:rPr>
          <w:sz w:val="28"/>
          <w:szCs w:val="28"/>
        </w:rPr>
        <w:t>instalment</w:t>
      </w:r>
      <w:r w:rsidRPr="002A7E23">
        <w:rPr>
          <w:sz w:val="28"/>
          <w:szCs w:val="28"/>
        </w:rPr>
        <w:t xml:space="preserve"> amounts, indicating a predictable pattern where higher loan amounts lead to higher monthly </w:t>
      </w:r>
      <w:r w:rsidR="00AB5B8D" w:rsidRPr="002A7E23">
        <w:rPr>
          <w:sz w:val="28"/>
          <w:szCs w:val="28"/>
        </w:rPr>
        <w:t>instalments</w:t>
      </w:r>
      <w:r w:rsidRPr="002A7E23">
        <w:rPr>
          <w:sz w:val="28"/>
          <w:szCs w:val="28"/>
        </w:rPr>
        <w:t>. This understanding can guide loan structuring and repayment planning for both borrowers and lenders. Additionally, the insights into loan grades and subgrades reveal distinct risk profiles associated with different borrower segments, highlighting the importance of tailored risk assessment strategies.</w:t>
      </w:r>
    </w:p>
    <w:p w14:paraId="13C570EE" w14:textId="77777777" w:rsidR="006B04C5" w:rsidRPr="002A7E23" w:rsidRDefault="006B04C5" w:rsidP="002A7E23">
      <w:pPr>
        <w:spacing w:line="240" w:lineRule="auto"/>
        <w:ind w:left="360"/>
        <w:rPr>
          <w:sz w:val="28"/>
          <w:szCs w:val="28"/>
        </w:rPr>
      </w:pPr>
    </w:p>
    <w:p w14:paraId="188A0C4A" w14:textId="77777777" w:rsidR="006B04C5" w:rsidRPr="002A7E23" w:rsidRDefault="006B04C5" w:rsidP="002A7E23">
      <w:pPr>
        <w:spacing w:line="240" w:lineRule="auto"/>
        <w:ind w:left="360"/>
        <w:rPr>
          <w:sz w:val="28"/>
          <w:szCs w:val="28"/>
        </w:rPr>
      </w:pPr>
      <w:r w:rsidRPr="002A7E23">
        <w:rPr>
          <w:sz w:val="28"/>
          <w:szCs w:val="28"/>
        </w:rPr>
        <w:t>The analysis also sheds light on the impact of borrower attributes such as employment length, home ownership status, and verification status on financial metrics and loan performance. This knowledge empowers LoanTap to design targeted loan products, offer personalized terms, and enhance customer experiences. Moreover, the observations regarding loan purposes and their financial characteristics provide actionable intelligence for pricing loans, managing default risks, and aligning product offerings with market demands.</w:t>
      </w:r>
    </w:p>
    <w:p w14:paraId="030644B5" w14:textId="77777777" w:rsidR="006B04C5" w:rsidRPr="002A7E23" w:rsidRDefault="006B04C5" w:rsidP="002A7E23">
      <w:pPr>
        <w:spacing w:line="240" w:lineRule="auto"/>
        <w:ind w:left="360"/>
        <w:rPr>
          <w:sz w:val="28"/>
          <w:szCs w:val="28"/>
        </w:rPr>
      </w:pPr>
    </w:p>
    <w:p w14:paraId="228694B8" w14:textId="77777777" w:rsidR="006B04C5" w:rsidRPr="002A7E23" w:rsidRDefault="006B04C5" w:rsidP="002A7E23">
      <w:pPr>
        <w:spacing w:line="240" w:lineRule="auto"/>
        <w:ind w:left="360"/>
        <w:rPr>
          <w:sz w:val="28"/>
          <w:szCs w:val="28"/>
        </w:rPr>
      </w:pPr>
      <w:r w:rsidRPr="002A7E23">
        <w:rPr>
          <w:sz w:val="28"/>
          <w:szCs w:val="28"/>
        </w:rPr>
        <w:t xml:space="preserve">Furthermore, the findings related to loan status, term preferences, bankruptcy trends, and debt-to-income ratios offer strategic insights for optimizing portfolio performance, mitigating credit risks, and fostering sustainable growth. By leveraging these insights, LoanTap can refine its </w:t>
      </w:r>
      <w:r w:rsidRPr="002A7E23">
        <w:rPr>
          <w:sz w:val="28"/>
          <w:szCs w:val="28"/>
        </w:rPr>
        <w:lastRenderedPageBreak/>
        <w:t>underwriting criteria, fine-tune risk pricing models, and proactively address potential challenges in the lending ecosystem.</w:t>
      </w:r>
    </w:p>
    <w:p w14:paraId="20041CD5" w14:textId="77777777" w:rsidR="006B04C5" w:rsidRPr="002A7E23" w:rsidRDefault="006B04C5" w:rsidP="002A7E23">
      <w:pPr>
        <w:spacing w:line="240" w:lineRule="auto"/>
        <w:ind w:left="360"/>
        <w:rPr>
          <w:sz w:val="28"/>
          <w:szCs w:val="28"/>
        </w:rPr>
      </w:pPr>
    </w:p>
    <w:p w14:paraId="58D2D485" w14:textId="77777777" w:rsidR="006B04C5" w:rsidRPr="002A7E23" w:rsidRDefault="006B04C5" w:rsidP="002A7E23">
      <w:pPr>
        <w:spacing w:line="240" w:lineRule="auto"/>
        <w:ind w:left="360"/>
        <w:rPr>
          <w:sz w:val="28"/>
          <w:szCs w:val="28"/>
        </w:rPr>
      </w:pPr>
      <w:r w:rsidRPr="002A7E23">
        <w:rPr>
          <w:sz w:val="28"/>
          <w:szCs w:val="28"/>
        </w:rPr>
        <w:t>In conclusion, the analysis serves as a compass for navigating the dynamic landscape of lending, enabling LoanTap to stay ahead of market trends, mitigate risks effectively, and deliver value-driven financial solutions to its customers. Continued data analysis, monitoring of key performance indicators, and iterative refinement of lending strategies will be instrumental in sustaining competitive advantage and fostering long-term success in the lending industry.</w:t>
      </w:r>
    </w:p>
    <w:p w14:paraId="38541630" w14:textId="77777777" w:rsidR="006B04C5" w:rsidRPr="002A7E23" w:rsidRDefault="006B04C5" w:rsidP="002A7E23">
      <w:pPr>
        <w:spacing w:line="240" w:lineRule="auto"/>
        <w:ind w:left="360"/>
        <w:rPr>
          <w:sz w:val="28"/>
          <w:szCs w:val="28"/>
        </w:rPr>
      </w:pPr>
    </w:p>
    <w:sectPr w:rsidR="006B04C5" w:rsidRPr="002A7E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3CE7"/>
    <w:multiLevelType w:val="multilevel"/>
    <w:tmpl w:val="DA42957C"/>
    <w:lvl w:ilvl="0">
      <w:start w:val="1"/>
      <w:numFmt w:val="none"/>
      <w:lvlText w:val="A.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5127A6"/>
    <w:multiLevelType w:val="hybridMultilevel"/>
    <w:tmpl w:val="982431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60D7F"/>
    <w:multiLevelType w:val="hybridMultilevel"/>
    <w:tmpl w:val="ABE886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1B73C8"/>
    <w:multiLevelType w:val="hybridMultilevel"/>
    <w:tmpl w:val="EBD293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293157"/>
    <w:multiLevelType w:val="hybridMultilevel"/>
    <w:tmpl w:val="2822E3F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6D4E15"/>
    <w:multiLevelType w:val="multilevel"/>
    <w:tmpl w:val="DA42957C"/>
    <w:lvl w:ilvl="0">
      <w:start w:val="1"/>
      <w:numFmt w:val="none"/>
      <w:lvlText w:val="A.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AA4D85"/>
    <w:multiLevelType w:val="hybridMultilevel"/>
    <w:tmpl w:val="DF26709E"/>
    <w:lvl w:ilvl="0" w:tplc="D42422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F640562"/>
    <w:multiLevelType w:val="hybridMultilevel"/>
    <w:tmpl w:val="C42087E0"/>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2359DC"/>
    <w:multiLevelType w:val="hybridMultilevel"/>
    <w:tmpl w:val="396073F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D9C62AF"/>
    <w:multiLevelType w:val="hybridMultilevel"/>
    <w:tmpl w:val="E676E4F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9C4A83"/>
    <w:multiLevelType w:val="hybridMultilevel"/>
    <w:tmpl w:val="7416033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5217F25"/>
    <w:multiLevelType w:val="hybridMultilevel"/>
    <w:tmpl w:val="0714D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FE106F"/>
    <w:multiLevelType w:val="hybridMultilevel"/>
    <w:tmpl w:val="1B36556A"/>
    <w:lvl w:ilvl="0" w:tplc="E72ABC0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A661636"/>
    <w:multiLevelType w:val="hybridMultilevel"/>
    <w:tmpl w:val="FE8E53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77386"/>
    <w:multiLevelType w:val="hybridMultilevel"/>
    <w:tmpl w:val="E1A298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B016CA00">
      <w:start w:val="1"/>
      <w:numFmt w:val="lowerLetter"/>
      <w:lvlText w:val="%8)"/>
      <w:lvlJc w:val="left"/>
      <w:pPr>
        <w:ind w:left="5760" w:hanging="360"/>
      </w:pPr>
      <w:rPr>
        <w:rFonts w:asciiTheme="minorHAnsi" w:eastAsiaTheme="minorHAnsi" w:hAnsiTheme="minorHAnsi" w:cstheme="minorBidi"/>
      </w:rPr>
    </w:lvl>
    <w:lvl w:ilvl="8" w:tplc="4009001B" w:tentative="1">
      <w:start w:val="1"/>
      <w:numFmt w:val="lowerRoman"/>
      <w:lvlText w:val="%9."/>
      <w:lvlJc w:val="right"/>
      <w:pPr>
        <w:ind w:left="6480" w:hanging="180"/>
      </w:pPr>
    </w:lvl>
  </w:abstractNum>
  <w:abstractNum w:abstractNumId="15" w15:restartNumberingAfterBreak="0">
    <w:nsid w:val="442459CE"/>
    <w:multiLevelType w:val="hybridMultilevel"/>
    <w:tmpl w:val="F73429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661918"/>
    <w:multiLevelType w:val="hybridMultilevel"/>
    <w:tmpl w:val="93C2E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FF133F"/>
    <w:multiLevelType w:val="hybridMultilevel"/>
    <w:tmpl w:val="0716366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19D4A15"/>
    <w:multiLevelType w:val="hybridMultilevel"/>
    <w:tmpl w:val="777E84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CB2835"/>
    <w:multiLevelType w:val="hybridMultilevel"/>
    <w:tmpl w:val="35E647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375412"/>
    <w:multiLevelType w:val="hybridMultilevel"/>
    <w:tmpl w:val="E74CF5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104FF6"/>
    <w:multiLevelType w:val="hybridMultilevel"/>
    <w:tmpl w:val="ADC4D4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E1C134D"/>
    <w:multiLevelType w:val="hybridMultilevel"/>
    <w:tmpl w:val="2A28A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241CD4"/>
    <w:multiLevelType w:val="hybridMultilevel"/>
    <w:tmpl w:val="4878A22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4706302"/>
    <w:multiLevelType w:val="hybridMultilevel"/>
    <w:tmpl w:val="F72A9686"/>
    <w:lvl w:ilvl="0" w:tplc="CDCEF28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74A4F43"/>
    <w:multiLevelType w:val="hybridMultilevel"/>
    <w:tmpl w:val="2370E0B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FBD7301"/>
    <w:multiLevelType w:val="hybridMultilevel"/>
    <w:tmpl w:val="C406B2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F02D01"/>
    <w:multiLevelType w:val="hybridMultilevel"/>
    <w:tmpl w:val="8A88F4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594BC9"/>
    <w:multiLevelType w:val="hybridMultilevel"/>
    <w:tmpl w:val="21541F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EC54B7"/>
    <w:multiLevelType w:val="hybridMultilevel"/>
    <w:tmpl w:val="4A867BB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9616306"/>
    <w:multiLevelType w:val="hybridMultilevel"/>
    <w:tmpl w:val="39D042C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9C37FB0"/>
    <w:multiLevelType w:val="multilevel"/>
    <w:tmpl w:val="DA42957C"/>
    <w:lvl w:ilvl="0">
      <w:start w:val="1"/>
      <w:numFmt w:val="none"/>
      <w:lvlText w:val="A.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22366024">
    <w:abstractNumId w:val="22"/>
  </w:num>
  <w:num w:numId="2" w16cid:durableId="626082101">
    <w:abstractNumId w:val="16"/>
  </w:num>
  <w:num w:numId="3" w16cid:durableId="81922481">
    <w:abstractNumId w:val="13"/>
  </w:num>
  <w:num w:numId="4" w16cid:durableId="1265653468">
    <w:abstractNumId w:val="3"/>
  </w:num>
  <w:num w:numId="5" w16cid:durableId="1309436774">
    <w:abstractNumId w:val="6"/>
  </w:num>
  <w:num w:numId="6" w16cid:durableId="1957829412">
    <w:abstractNumId w:val="12"/>
  </w:num>
  <w:num w:numId="7" w16cid:durableId="297926932">
    <w:abstractNumId w:val="19"/>
  </w:num>
  <w:num w:numId="8" w16cid:durableId="684792295">
    <w:abstractNumId w:val="2"/>
  </w:num>
  <w:num w:numId="9" w16cid:durableId="661081932">
    <w:abstractNumId w:val="24"/>
  </w:num>
  <w:num w:numId="10" w16cid:durableId="1778987561">
    <w:abstractNumId w:val="15"/>
  </w:num>
  <w:num w:numId="11" w16cid:durableId="300230899">
    <w:abstractNumId w:val="5"/>
  </w:num>
  <w:num w:numId="12" w16cid:durableId="157504636">
    <w:abstractNumId w:val="23"/>
  </w:num>
  <w:num w:numId="13" w16cid:durableId="2028098678">
    <w:abstractNumId w:val="14"/>
  </w:num>
  <w:num w:numId="14" w16cid:durableId="2019117893">
    <w:abstractNumId w:val="18"/>
  </w:num>
  <w:num w:numId="15" w16cid:durableId="970327095">
    <w:abstractNumId w:val="7"/>
  </w:num>
  <w:num w:numId="16" w16cid:durableId="870266445">
    <w:abstractNumId w:val="9"/>
  </w:num>
  <w:num w:numId="17" w16cid:durableId="1409227065">
    <w:abstractNumId w:val="26"/>
  </w:num>
  <w:num w:numId="18" w16cid:durableId="1361466706">
    <w:abstractNumId w:val="31"/>
  </w:num>
  <w:num w:numId="19" w16cid:durableId="697045016">
    <w:abstractNumId w:val="0"/>
  </w:num>
  <w:num w:numId="20" w16cid:durableId="848832483">
    <w:abstractNumId w:val="21"/>
  </w:num>
  <w:num w:numId="21" w16cid:durableId="318189682">
    <w:abstractNumId w:val="11"/>
  </w:num>
  <w:num w:numId="22" w16cid:durableId="1572428113">
    <w:abstractNumId w:val="17"/>
  </w:num>
  <w:num w:numId="23" w16cid:durableId="232198325">
    <w:abstractNumId w:val="8"/>
  </w:num>
  <w:num w:numId="24" w16cid:durableId="397096457">
    <w:abstractNumId w:val="10"/>
  </w:num>
  <w:num w:numId="25" w16cid:durableId="96295853">
    <w:abstractNumId w:val="20"/>
  </w:num>
  <w:num w:numId="26" w16cid:durableId="1396976161">
    <w:abstractNumId w:val="25"/>
  </w:num>
  <w:num w:numId="27" w16cid:durableId="836504172">
    <w:abstractNumId w:val="29"/>
  </w:num>
  <w:num w:numId="28" w16cid:durableId="1020474907">
    <w:abstractNumId w:val="28"/>
  </w:num>
  <w:num w:numId="29" w16cid:durableId="157969147">
    <w:abstractNumId w:val="30"/>
  </w:num>
  <w:num w:numId="30" w16cid:durableId="644044472">
    <w:abstractNumId w:val="4"/>
  </w:num>
  <w:num w:numId="31" w16cid:durableId="1361512615">
    <w:abstractNumId w:val="1"/>
  </w:num>
  <w:num w:numId="32" w16cid:durableId="396672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7C"/>
    <w:rsid w:val="0000284D"/>
    <w:rsid w:val="000111FA"/>
    <w:rsid w:val="00013A7E"/>
    <w:rsid w:val="00022011"/>
    <w:rsid w:val="000220F9"/>
    <w:rsid w:val="0003523A"/>
    <w:rsid w:val="00042310"/>
    <w:rsid w:val="000426A1"/>
    <w:rsid w:val="00062D89"/>
    <w:rsid w:val="00082884"/>
    <w:rsid w:val="000B7F52"/>
    <w:rsid w:val="000D1C7C"/>
    <w:rsid w:val="000E4A72"/>
    <w:rsid w:val="000E4BA9"/>
    <w:rsid w:val="000E5EA7"/>
    <w:rsid w:val="000F549D"/>
    <w:rsid w:val="00106339"/>
    <w:rsid w:val="001065B9"/>
    <w:rsid w:val="00115D79"/>
    <w:rsid w:val="00116229"/>
    <w:rsid w:val="001276AF"/>
    <w:rsid w:val="00133493"/>
    <w:rsid w:val="0013658B"/>
    <w:rsid w:val="0014711A"/>
    <w:rsid w:val="0015048F"/>
    <w:rsid w:val="001635B0"/>
    <w:rsid w:val="001A019E"/>
    <w:rsid w:val="001B2217"/>
    <w:rsid w:val="001B7E79"/>
    <w:rsid w:val="001C658D"/>
    <w:rsid w:val="001D5E2D"/>
    <w:rsid w:val="001F44B4"/>
    <w:rsid w:val="0021633A"/>
    <w:rsid w:val="00221414"/>
    <w:rsid w:val="00237E9A"/>
    <w:rsid w:val="00247A8A"/>
    <w:rsid w:val="00247E87"/>
    <w:rsid w:val="00256451"/>
    <w:rsid w:val="00276177"/>
    <w:rsid w:val="002810D7"/>
    <w:rsid w:val="002A5D02"/>
    <w:rsid w:val="002A7E23"/>
    <w:rsid w:val="002C6010"/>
    <w:rsid w:val="002C7E98"/>
    <w:rsid w:val="002F6165"/>
    <w:rsid w:val="0030780A"/>
    <w:rsid w:val="00312B92"/>
    <w:rsid w:val="00332493"/>
    <w:rsid w:val="003454A9"/>
    <w:rsid w:val="00345B3A"/>
    <w:rsid w:val="00390CF6"/>
    <w:rsid w:val="00394B61"/>
    <w:rsid w:val="00395D1C"/>
    <w:rsid w:val="003A4091"/>
    <w:rsid w:val="003A52BC"/>
    <w:rsid w:val="003B2E06"/>
    <w:rsid w:val="003C31F0"/>
    <w:rsid w:val="003C36C3"/>
    <w:rsid w:val="003D619C"/>
    <w:rsid w:val="004013A6"/>
    <w:rsid w:val="00402052"/>
    <w:rsid w:val="00411D47"/>
    <w:rsid w:val="00414449"/>
    <w:rsid w:val="004207E4"/>
    <w:rsid w:val="00422418"/>
    <w:rsid w:val="00422972"/>
    <w:rsid w:val="00427088"/>
    <w:rsid w:val="00441B25"/>
    <w:rsid w:val="00441D71"/>
    <w:rsid w:val="00446E02"/>
    <w:rsid w:val="0046649E"/>
    <w:rsid w:val="00470A13"/>
    <w:rsid w:val="004847E5"/>
    <w:rsid w:val="00493630"/>
    <w:rsid w:val="004B57EC"/>
    <w:rsid w:val="004C75D3"/>
    <w:rsid w:val="004E488F"/>
    <w:rsid w:val="004E5639"/>
    <w:rsid w:val="004F3792"/>
    <w:rsid w:val="005417BF"/>
    <w:rsid w:val="005434A9"/>
    <w:rsid w:val="00557D33"/>
    <w:rsid w:val="005802E2"/>
    <w:rsid w:val="0059787D"/>
    <w:rsid w:val="005B1D83"/>
    <w:rsid w:val="005B3BA8"/>
    <w:rsid w:val="005C0128"/>
    <w:rsid w:val="005C1971"/>
    <w:rsid w:val="005C19C7"/>
    <w:rsid w:val="005C62A6"/>
    <w:rsid w:val="005D34FB"/>
    <w:rsid w:val="005E2001"/>
    <w:rsid w:val="005E5E68"/>
    <w:rsid w:val="00600BC8"/>
    <w:rsid w:val="006301AC"/>
    <w:rsid w:val="00631B7B"/>
    <w:rsid w:val="00656E55"/>
    <w:rsid w:val="00657DBC"/>
    <w:rsid w:val="00663E6F"/>
    <w:rsid w:val="006655FD"/>
    <w:rsid w:val="0068593E"/>
    <w:rsid w:val="006860BC"/>
    <w:rsid w:val="006901B9"/>
    <w:rsid w:val="006B04C5"/>
    <w:rsid w:val="006B4B99"/>
    <w:rsid w:val="006E04CA"/>
    <w:rsid w:val="006F39B4"/>
    <w:rsid w:val="006F45C8"/>
    <w:rsid w:val="006F6EF8"/>
    <w:rsid w:val="007057C7"/>
    <w:rsid w:val="00705F41"/>
    <w:rsid w:val="007224E7"/>
    <w:rsid w:val="00730352"/>
    <w:rsid w:val="00731937"/>
    <w:rsid w:val="00735B39"/>
    <w:rsid w:val="00751F26"/>
    <w:rsid w:val="0076685F"/>
    <w:rsid w:val="007A0584"/>
    <w:rsid w:val="007A06EE"/>
    <w:rsid w:val="007A2656"/>
    <w:rsid w:val="007A5189"/>
    <w:rsid w:val="007B70FD"/>
    <w:rsid w:val="007E7DB1"/>
    <w:rsid w:val="008003B6"/>
    <w:rsid w:val="00826DED"/>
    <w:rsid w:val="00834527"/>
    <w:rsid w:val="008423BD"/>
    <w:rsid w:val="00845182"/>
    <w:rsid w:val="00853A74"/>
    <w:rsid w:val="008571CA"/>
    <w:rsid w:val="00860890"/>
    <w:rsid w:val="0086174B"/>
    <w:rsid w:val="00862019"/>
    <w:rsid w:val="00871389"/>
    <w:rsid w:val="0088289B"/>
    <w:rsid w:val="0088368E"/>
    <w:rsid w:val="0088721E"/>
    <w:rsid w:val="0089236E"/>
    <w:rsid w:val="008A4BF4"/>
    <w:rsid w:val="008A6C9B"/>
    <w:rsid w:val="008C7560"/>
    <w:rsid w:val="008D040C"/>
    <w:rsid w:val="008E3335"/>
    <w:rsid w:val="0090083B"/>
    <w:rsid w:val="009250A2"/>
    <w:rsid w:val="0093224C"/>
    <w:rsid w:val="009414CC"/>
    <w:rsid w:val="00965AAD"/>
    <w:rsid w:val="00993A29"/>
    <w:rsid w:val="009A2697"/>
    <w:rsid w:val="009A5656"/>
    <w:rsid w:val="009D04E6"/>
    <w:rsid w:val="009D120E"/>
    <w:rsid w:val="009D356E"/>
    <w:rsid w:val="009E5F53"/>
    <w:rsid w:val="00A07D7D"/>
    <w:rsid w:val="00A247D6"/>
    <w:rsid w:val="00A26EF4"/>
    <w:rsid w:val="00A863FF"/>
    <w:rsid w:val="00A94F8A"/>
    <w:rsid w:val="00A95897"/>
    <w:rsid w:val="00AB03DF"/>
    <w:rsid w:val="00AB5B8D"/>
    <w:rsid w:val="00AC2B42"/>
    <w:rsid w:val="00AD0F4E"/>
    <w:rsid w:val="00AD7CE3"/>
    <w:rsid w:val="00B05079"/>
    <w:rsid w:val="00B24F36"/>
    <w:rsid w:val="00B37E39"/>
    <w:rsid w:val="00B419DA"/>
    <w:rsid w:val="00B450AD"/>
    <w:rsid w:val="00B45AE5"/>
    <w:rsid w:val="00B51B23"/>
    <w:rsid w:val="00B82CAE"/>
    <w:rsid w:val="00B90FC2"/>
    <w:rsid w:val="00BA0392"/>
    <w:rsid w:val="00BC279E"/>
    <w:rsid w:val="00BD0C91"/>
    <w:rsid w:val="00BD2500"/>
    <w:rsid w:val="00BD7770"/>
    <w:rsid w:val="00BE7414"/>
    <w:rsid w:val="00BF1F82"/>
    <w:rsid w:val="00C05F03"/>
    <w:rsid w:val="00C07734"/>
    <w:rsid w:val="00C14CE4"/>
    <w:rsid w:val="00C20672"/>
    <w:rsid w:val="00C240C1"/>
    <w:rsid w:val="00C402E2"/>
    <w:rsid w:val="00C708E9"/>
    <w:rsid w:val="00C869E1"/>
    <w:rsid w:val="00C96944"/>
    <w:rsid w:val="00CC4A02"/>
    <w:rsid w:val="00CD7CE2"/>
    <w:rsid w:val="00CE1CFF"/>
    <w:rsid w:val="00D0157A"/>
    <w:rsid w:val="00D16FDA"/>
    <w:rsid w:val="00D359B9"/>
    <w:rsid w:val="00D40F91"/>
    <w:rsid w:val="00D46C6A"/>
    <w:rsid w:val="00D55519"/>
    <w:rsid w:val="00D56E35"/>
    <w:rsid w:val="00D92249"/>
    <w:rsid w:val="00DA170F"/>
    <w:rsid w:val="00DA5891"/>
    <w:rsid w:val="00DB55AB"/>
    <w:rsid w:val="00DD6F7F"/>
    <w:rsid w:val="00DE465A"/>
    <w:rsid w:val="00DE628B"/>
    <w:rsid w:val="00DF1419"/>
    <w:rsid w:val="00E07D4E"/>
    <w:rsid w:val="00E44890"/>
    <w:rsid w:val="00E46D98"/>
    <w:rsid w:val="00E471CD"/>
    <w:rsid w:val="00E53507"/>
    <w:rsid w:val="00E53604"/>
    <w:rsid w:val="00E678BA"/>
    <w:rsid w:val="00E718D1"/>
    <w:rsid w:val="00E75721"/>
    <w:rsid w:val="00E8302D"/>
    <w:rsid w:val="00E84F58"/>
    <w:rsid w:val="00E85A8F"/>
    <w:rsid w:val="00E866A8"/>
    <w:rsid w:val="00E94685"/>
    <w:rsid w:val="00EC4AD6"/>
    <w:rsid w:val="00F04A13"/>
    <w:rsid w:val="00F053EB"/>
    <w:rsid w:val="00F101D6"/>
    <w:rsid w:val="00F2467C"/>
    <w:rsid w:val="00F421C1"/>
    <w:rsid w:val="00F456E5"/>
    <w:rsid w:val="00F5527F"/>
    <w:rsid w:val="00F73664"/>
    <w:rsid w:val="00F83D8C"/>
    <w:rsid w:val="00FB64B7"/>
    <w:rsid w:val="00FC5027"/>
    <w:rsid w:val="00FC592F"/>
    <w:rsid w:val="00FD1AC0"/>
    <w:rsid w:val="00FD6E0F"/>
    <w:rsid w:val="00FE1297"/>
    <w:rsid w:val="00FE6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D361"/>
  <w15:chartTrackingRefBased/>
  <w15:docId w15:val="{717CC4AC-6026-4668-9D99-C651B3A4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67C"/>
    <w:rPr>
      <w:rFonts w:eastAsiaTheme="majorEastAsia" w:cstheme="majorBidi"/>
      <w:color w:val="272727" w:themeColor="text1" w:themeTint="D8"/>
    </w:rPr>
  </w:style>
  <w:style w:type="paragraph" w:styleId="Title">
    <w:name w:val="Title"/>
    <w:basedOn w:val="Normal"/>
    <w:next w:val="Normal"/>
    <w:link w:val="TitleChar"/>
    <w:uiPriority w:val="10"/>
    <w:qFormat/>
    <w:rsid w:val="00F24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67C"/>
    <w:pPr>
      <w:spacing w:before="160"/>
      <w:jc w:val="center"/>
    </w:pPr>
    <w:rPr>
      <w:i/>
      <w:iCs/>
      <w:color w:val="404040" w:themeColor="text1" w:themeTint="BF"/>
    </w:rPr>
  </w:style>
  <w:style w:type="character" w:customStyle="1" w:styleId="QuoteChar">
    <w:name w:val="Quote Char"/>
    <w:basedOn w:val="DefaultParagraphFont"/>
    <w:link w:val="Quote"/>
    <w:uiPriority w:val="29"/>
    <w:rsid w:val="00F2467C"/>
    <w:rPr>
      <w:i/>
      <w:iCs/>
      <w:color w:val="404040" w:themeColor="text1" w:themeTint="BF"/>
    </w:rPr>
  </w:style>
  <w:style w:type="paragraph" w:styleId="ListParagraph">
    <w:name w:val="List Paragraph"/>
    <w:basedOn w:val="Normal"/>
    <w:uiPriority w:val="34"/>
    <w:qFormat/>
    <w:rsid w:val="00F2467C"/>
    <w:pPr>
      <w:ind w:left="720"/>
      <w:contextualSpacing/>
    </w:pPr>
  </w:style>
  <w:style w:type="character" w:styleId="IntenseEmphasis">
    <w:name w:val="Intense Emphasis"/>
    <w:basedOn w:val="DefaultParagraphFont"/>
    <w:uiPriority w:val="21"/>
    <w:qFormat/>
    <w:rsid w:val="00F2467C"/>
    <w:rPr>
      <w:i/>
      <w:iCs/>
      <w:color w:val="0F4761" w:themeColor="accent1" w:themeShade="BF"/>
    </w:rPr>
  </w:style>
  <w:style w:type="paragraph" w:styleId="IntenseQuote">
    <w:name w:val="Intense Quote"/>
    <w:basedOn w:val="Normal"/>
    <w:next w:val="Normal"/>
    <w:link w:val="IntenseQuoteChar"/>
    <w:uiPriority w:val="30"/>
    <w:qFormat/>
    <w:rsid w:val="00F24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67C"/>
    <w:rPr>
      <w:i/>
      <w:iCs/>
      <w:color w:val="0F4761" w:themeColor="accent1" w:themeShade="BF"/>
    </w:rPr>
  </w:style>
  <w:style w:type="character" w:styleId="IntenseReference">
    <w:name w:val="Intense Reference"/>
    <w:basedOn w:val="DefaultParagraphFont"/>
    <w:uiPriority w:val="32"/>
    <w:qFormat/>
    <w:rsid w:val="00F246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258946">
      <w:bodyDiv w:val="1"/>
      <w:marLeft w:val="0"/>
      <w:marRight w:val="0"/>
      <w:marTop w:val="0"/>
      <w:marBottom w:val="0"/>
      <w:divBdr>
        <w:top w:val="none" w:sz="0" w:space="0" w:color="auto"/>
        <w:left w:val="none" w:sz="0" w:space="0" w:color="auto"/>
        <w:bottom w:val="none" w:sz="0" w:space="0" w:color="auto"/>
        <w:right w:val="none" w:sz="0" w:space="0" w:color="auto"/>
      </w:divBdr>
    </w:div>
    <w:div w:id="20134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81278046D6B1428285827F983A822A" ma:contentTypeVersion="14" ma:contentTypeDescription="Create a new document." ma:contentTypeScope="" ma:versionID="585c6d492e938c80b0fbde894348c03b">
  <xsd:schema xmlns:xsd="http://www.w3.org/2001/XMLSchema" xmlns:xs="http://www.w3.org/2001/XMLSchema" xmlns:p="http://schemas.microsoft.com/office/2006/metadata/properties" xmlns:ns3="56f4e587-62e1-41da-bc50-6232332739e3" xmlns:ns4="ce34c624-5a44-45c3-9426-764f73d2d45c" targetNamespace="http://schemas.microsoft.com/office/2006/metadata/properties" ma:root="true" ma:fieldsID="acb00313c4accf9d95f048526743c120" ns3:_="" ns4:_="">
    <xsd:import namespace="56f4e587-62e1-41da-bc50-6232332739e3"/>
    <xsd:import namespace="ce34c624-5a44-45c3-9426-764f73d2d45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f4e587-62e1-41da-bc50-6232332739e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34c624-5a44-45c3-9426-764f73d2d45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6f4e587-62e1-41da-bc50-6232332739e3" xsi:nil="true"/>
  </documentManagement>
</p:properties>
</file>

<file path=customXml/itemProps1.xml><?xml version="1.0" encoding="utf-8"?>
<ds:datastoreItem xmlns:ds="http://schemas.openxmlformats.org/officeDocument/2006/customXml" ds:itemID="{C4316A5D-E1D8-456B-988C-6CF00AF6C0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f4e587-62e1-41da-bc50-6232332739e3"/>
    <ds:schemaRef ds:uri="ce34c624-5a44-45c3-9426-764f73d2d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246D82-BA94-4B55-928C-19E4AF6B956F}">
  <ds:schemaRefs>
    <ds:schemaRef ds:uri="http://schemas.microsoft.com/sharepoint/v3/contenttype/forms"/>
  </ds:schemaRefs>
</ds:datastoreItem>
</file>

<file path=customXml/itemProps3.xml><?xml version="1.0" encoding="utf-8"?>
<ds:datastoreItem xmlns:ds="http://schemas.openxmlformats.org/officeDocument/2006/customXml" ds:itemID="{5F6847F3-1505-4CA5-A27B-B661684FC5B1}">
  <ds:schemaRefs>
    <ds:schemaRef ds:uri="http://schemas.microsoft.com/office/2006/documentManagement/types"/>
    <ds:schemaRef ds:uri="http://schemas.microsoft.com/office/2006/metadata/properties"/>
    <ds:schemaRef ds:uri="http://schemas.openxmlformats.org/package/2006/metadata/core-properties"/>
    <ds:schemaRef ds:uri="http://purl.org/dc/dcmitype/"/>
    <ds:schemaRef ds:uri="56f4e587-62e1-41da-bc50-6232332739e3"/>
    <ds:schemaRef ds:uri="ce34c624-5a44-45c3-9426-764f73d2d45c"/>
    <ds:schemaRef ds:uri="http://purl.org/dc/terms/"/>
    <ds:schemaRef ds:uri="http://purl.org/dc/elements/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13</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Noohi Naaz</dc:creator>
  <cp:keywords/>
  <dc:description/>
  <cp:lastModifiedBy>Noohi Naaz</cp:lastModifiedBy>
  <cp:revision>2</cp:revision>
  <dcterms:created xsi:type="dcterms:W3CDTF">2024-04-19T17:32:00Z</dcterms:created>
  <dcterms:modified xsi:type="dcterms:W3CDTF">2024-04-19T17:32:00Z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0x010100F781278046D6B1428285827F983A822A</vt:lpwstr>
  </property>
</Properties>
</file>