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3B" w:rsidRPr="008464A8" w:rsidRDefault="006409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10.9pt;margin-top:-20.45pt;width:78.85pt;height:23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64095F" w:rsidRPr="002D3042" w:rsidRDefault="0064095F" w:rsidP="0064095F">
                  <w:pPr>
                    <w:rPr>
                      <w:rFonts w:ascii="TH SarabunPSK" w:hAnsi="TH SarabunPSK" w:cs="TH SarabunPSK"/>
                    </w:rPr>
                  </w:pPr>
                  <w:r w:rsidRPr="002D3042">
                    <w:rPr>
                      <w:rFonts w:ascii="TH SarabunPSK" w:hAnsi="TH SarabunPSK" w:cs="TH SarabunPSK"/>
                      <w:cs/>
                    </w:rPr>
                    <w:t>กรณี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ขายเศษวัสดุ</w:t>
                  </w:r>
                </w:p>
              </w:txbxContent>
            </v:textbox>
          </v:shape>
        </w:pict>
      </w:r>
      <w:r w:rsidR="00C80095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295400" cy="1053465"/>
            <wp:effectExtent l="19050" t="0" r="0" b="0"/>
            <wp:wrapSquare wrapText="bothSides"/>
            <wp:docPr id="3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33B" w:rsidRPr="008464A8" w:rsidRDefault="00DC233B"/>
    <w:p w:rsidR="0047616A" w:rsidRPr="008464A8" w:rsidRDefault="0047616A" w:rsidP="00DF21C8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70063" w:rsidRPr="008464A8" w:rsidRDefault="00170063" w:rsidP="00DF21C8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DF21C8" w:rsidRPr="008464A8" w:rsidRDefault="00DF21C8" w:rsidP="00585DA3">
      <w:pPr>
        <w:tabs>
          <w:tab w:val="left" w:pos="567"/>
          <w:tab w:val="left" w:pos="4395"/>
          <w:tab w:val="left" w:pos="4820"/>
        </w:tabs>
        <w:spacing w:after="0" w:line="240" w:lineRule="auto"/>
        <w:rPr>
          <w:rFonts w:ascii="TH SarabunPSK" w:hAnsi="TH SarabunPSK" w:cs="TH SarabunPSK" w:hint="cs"/>
          <w:sz w:val="24"/>
          <w:szCs w:val="24"/>
          <w:cs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จาก    คณะกรรมการประเมินราคา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 xml:space="preserve">ถึง    </w:t>
      </w:r>
      <w:r w:rsidR="00DC74FA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(</w:t>
      </w:r>
      <w:r w:rsidR="00B34BC1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หน่วยงาน</w:t>
      </w:r>
      <w:r w:rsidR="004C5664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ชั้นเหนือ</w:t>
      </w:r>
      <w:r w:rsidR="00B56127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ขึ้นไปหนึ่งระดับ</w:t>
      </w:r>
      <w:r w:rsidR="00945C6C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ของหน่วยงานพัสดุ</w:t>
      </w:r>
      <w:r w:rsidR="00DC74FA" w:rsidRPr="00822E09">
        <w:rPr>
          <w:rFonts w:ascii="TH SarabunPSK" w:hAnsi="TH SarabunPSK" w:cs="TH SarabunPSK" w:hint="cs"/>
          <w:i/>
          <w:iCs/>
          <w:color w:val="FF0000"/>
          <w:spacing w:val="-4"/>
          <w:sz w:val="28"/>
          <w:cs/>
        </w:rPr>
        <w:t>)</w:t>
      </w:r>
    </w:p>
    <w:p w:rsidR="00DF21C8" w:rsidRPr="008464A8" w:rsidRDefault="00DF21C8" w:rsidP="00DF21C8">
      <w:pPr>
        <w:tabs>
          <w:tab w:val="left" w:pos="709"/>
          <w:tab w:val="left" w:pos="4395"/>
          <w:tab w:val="left" w:pos="5103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softHyphen/>
        <w:t xml:space="preserve">เลขที่    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 xml:space="preserve">วันที่    </w:t>
      </w:r>
    </w:p>
    <w:p w:rsidR="007B6F38" w:rsidRDefault="00DF21C8" w:rsidP="00CA4A0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เรื่อง    รายงานการประเมินราคา</w:t>
      </w:r>
      <w:r w:rsidR="00F37DA7" w:rsidRPr="008464A8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2A1832">
        <w:rPr>
          <w:rFonts w:ascii="TH SarabunPSK" w:hAnsi="TH SarabunPSK" w:cs="TH SarabunPSK" w:hint="cs"/>
          <w:sz w:val="32"/>
          <w:szCs w:val="32"/>
          <w:cs/>
        </w:rPr>
        <w:t>เศษวัสดุ</w:t>
      </w:r>
      <w:r w:rsidR="00B8428F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B8428F" w:rsidRPr="008464A8">
        <w:rPr>
          <w:rFonts w:ascii="TH SarabunPSK" w:hAnsi="TH SarabunPSK" w:cs="TH SarabunPSK" w:hint="cs"/>
          <w:cs/>
        </w:rPr>
        <w:t>.....</w:t>
      </w:r>
      <w:r w:rsidR="00AF388B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(ระบุเศษวัสดุ</w:t>
      </w:r>
      <w:r w:rsidR="00B8428F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ที่จะขาย)</w:t>
      </w:r>
      <w:r w:rsidR="00B8428F" w:rsidRPr="008464A8">
        <w:rPr>
          <w:rFonts w:ascii="TH SarabunPSK" w:hAnsi="TH SarabunPSK" w:cs="TH SarabunPSK" w:hint="cs"/>
          <w:cs/>
        </w:rPr>
        <w:t xml:space="preserve">...... </w:t>
      </w:r>
      <w:r w:rsidR="00491A14" w:rsidRPr="008464A8">
        <w:rPr>
          <w:rFonts w:ascii="TH SarabunPSK" w:hAnsi="TH SarabunPSK" w:cs="TH SarabunPSK" w:hint="cs"/>
          <w:sz w:val="32"/>
          <w:szCs w:val="32"/>
          <w:cs/>
        </w:rPr>
        <w:t>โดยวิธี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....</w:t>
      </w:r>
      <w:r w:rsidR="00A6397B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E5071D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ระบุวิธีที่จะขาย เช่น วิธีเฉพาะเจาะจง หรือ วิธีเฉพาะเจ</w:t>
      </w:r>
      <w:r w:rsidR="00167B1A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าะจง โดยการเจรจาตกลงราคา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A6397B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7B6F3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7B6F38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7B6F38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7B6F38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7B6F38">
        <w:rPr>
          <w:rFonts w:ascii="TH SarabunPSK" w:hAnsi="TH SarabunPSK" w:cs="TH SarabunPSK" w:hint="cs"/>
          <w:sz w:val="32"/>
          <w:szCs w:val="32"/>
          <w:cs/>
        </w:rPr>
        <w:t>..</w:t>
      </w:r>
      <w:r w:rsidR="007B6F38" w:rsidRPr="008464A8">
        <w:rPr>
          <w:rFonts w:ascii="TH SarabunPSK" w:hAnsi="TH SarabunPSK" w:cs="TH SarabunPSK" w:hint="cs"/>
          <w:sz w:val="32"/>
          <w:szCs w:val="32"/>
          <w:cs/>
        </w:rPr>
        <w:t xml:space="preserve">.. </w:t>
      </w:r>
    </w:p>
    <w:p w:rsidR="00DF21C8" w:rsidRPr="00F579D1" w:rsidRDefault="00DF21C8" w:rsidP="007B6F38">
      <w:pPr>
        <w:ind w:left="720" w:hanging="720"/>
        <w:rPr>
          <w:rFonts w:ascii="TH SarabunPSK" w:hAnsi="TH SarabunPSK" w:cs="TH SarabunPSK" w:hint="cs"/>
          <w:sz w:val="28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 xml:space="preserve">เรียน   </w:t>
      </w:r>
      <w:r w:rsidR="00F579D1">
        <w:rPr>
          <w:rFonts w:ascii="TH SarabunPSK" w:hAnsi="TH SarabunPSK" w:cs="TH SarabunPSK" w:hint="cs"/>
          <w:sz w:val="32"/>
          <w:szCs w:val="32"/>
          <w:cs/>
        </w:rPr>
        <w:t>.</w:t>
      </w:r>
      <w:r w:rsidR="00672F64">
        <w:rPr>
          <w:rFonts w:ascii="TH SarabunPSK" w:hAnsi="TH SarabunPSK" w:cs="TH SarabunPSK" w:hint="cs"/>
          <w:sz w:val="32"/>
          <w:szCs w:val="32"/>
          <w:cs/>
        </w:rPr>
        <w:t>..</w:t>
      </w:r>
      <w:r w:rsidR="00F579D1">
        <w:rPr>
          <w:rFonts w:ascii="TH SarabunPSK" w:hAnsi="TH SarabunPSK" w:cs="TH SarabunPSK" w:hint="cs"/>
          <w:sz w:val="32"/>
          <w:szCs w:val="32"/>
          <w:cs/>
        </w:rPr>
        <w:t>..</w:t>
      </w:r>
      <w:r w:rsidRPr="008464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0A96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(ผู้บังคับบัญชาชั้นเหนือขึ้นไปหนึ่งระดับของหน่วยงานพัสดุ)</w:t>
      </w:r>
      <w:r w:rsidR="00F579D1">
        <w:rPr>
          <w:rFonts w:ascii="TH SarabunPSK" w:hAnsi="TH SarabunPSK" w:cs="TH SarabunPSK" w:hint="cs"/>
          <w:sz w:val="32"/>
          <w:szCs w:val="32"/>
          <w:cs/>
        </w:rPr>
        <w:t>..</w:t>
      </w:r>
      <w:r w:rsidR="00672F64">
        <w:rPr>
          <w:rFonts w:ascii="TH SarabunPSK" w:hAnsi="TH SarabunPSK" w:cs="TH SarabunPSK" w:hint="cs"/>
          <w:sz w:val="32"/>
          <w:szCs w:val="32"/>
          <w:cs/>
        </w:rPr>
        <w:t>..</w:t>
      </w:r>
      <w:r w:rsidR="00F579D1">
        <w:rPr>
          <w:rFonts w:ascii="TH SarabunPSK" w:hAnsi="TH SarabunPSK" w:cs="TH SarabunPSK" w:hint="cs"/>
          <w:sz w:val="32"/>
          <w:szCs w:val="32"/>
          <w:cs/>
        </w:rPr>
        <w:t>.</w:t>
      </w:r>
      <w:r w:rsidR="008739AD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</w:t>
      </w:r>
      <w:r w:rsidR="008739A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672F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79D1">
        <w:rPr>
          <w:rFonts w:ascii="TH SarabunPSK" w:hAnsi="TH SarabunPSK" w:cs="TH SarabunPSK" w:hint="cs"/>
          <w:sz w:val="32"/>
          <w:szCs w:val="32"/>
          <w:cs/>
        </w:rPr>
        <w:t>.</w:t>
      </w:r>
      <w:r w:rsidR="00672F64">
        <w:rPr>
          <w:rFonts w:ascii="TH SarabunPSK" w:hAnsi="TH SarabunPSK" w:cs="TH SarabunPSK" w:hint="cs"/>
          <w:sz w:val="32"/>
          <w:szCs w:val="32"/>
          <w:cs/>
        </w:rPr>
        <w:t>..</w:t>
      </w:r>
      <w:r w:rsidR="00F579D1">
        <w:rPr>
          <w:rFonts w:ascii="TH SarabunPSK" w:hAnsi="TH SarabunPSK" w:cs="TH SarabunPSK" w:hint="cs"/>
          <w:sz w:val="32"/>
          <w:szCs w:val="32"/>
          <w:cs/>
        </w:rPr>
        <w:t>..</w:t>
      </w:r>
      <w:r w:rsidR="008739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39AD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(หัวหน้าหน่วยงานพัสดุ)</w:t>
      </w:r>
      <w:r w:rsidR="00F579D1">
        <w:rPr>
          <w:rFonts w:ascii="TH SarabunPSK" w:hAnsi="TH SarabunPSK" w:cs="TH SarabunPSK" w:hint="cs"/>
          <w:sz w:val="28"/>
          <w:cs/>
        </w:rPr>
        <w:t xml:space="preserve"> ..</w:t>
      </w:r>
      <w:r w:rsidR="00672F64">
        <w:rPr>
          <w:rFonts w:ascii="TH SarabunPSK" w:hAnsi="TH SarabunPSK" w:cs="TH SarabunPSK" w:hint="cs"/>
          <w:sz w:val="28"/>
          <w:cs/>
        </w:rPr>
        <w:t>..</w:t>
      </w:r>
      <w:r w:rsidR="00F579D1">
        <w:rPr>
          <w:rFonts w:ascii="TH SarabunPSK" w:hAnsi="TH SarabunPSK" w:cs="TH SarabunPSK" w:hint="cs"/>
          <w:sz w:val="28"/>
          <w:cs/>
        </w:rPr>
        <w:t>.</w:t>
      </w:r>
    </w:p>
    <w:p w:rsidR="00735710" w:rsidRPr="008464A8" w:rsidRDefault="00236894" w:rsidP="00CA4A04">
      <w:pPr>
        <w:tabs>
          <w:tab w:val="left" w:pos="709"/>
        </w:tabs>
        <w:spacing w:before="120" w:after="12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  <w:t xml:space="preserve">ตามหนังสือ 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</w:t>
      </w:r>
      <w:r w:rsidR="00135853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. เลขที่ </w:t>
      </w:r>
      <w:r w:rsidR="000578FA" w:rsidRPr="008464A8">
        <w:rPr>
          <w:rFonts w:ascii="TH SarabunPSK" w:hAnsi="TH SarabunPSK" w:cs="TH SarabunPSK" w:hint="cs"/>
          <w:sz w:val="28"/>
          <w:cs/>
        </w:rPr>
        <w:t>.....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(เลขที่</w:t>
      </w:r>
      <w:r w:rsidR="00AD68D1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หนังสือ</w:t>
      </w:r>
      <w:r w:rsidR="00135853">
        <w:rPr>
          <w:rFonts w:ascii="TH SarabunPSK" w:hAnsi="TH SarabunPSK" w:cs="TH SarabunPSK" w:hint="cs"/>
          <w:i/>
          <w:iCs/>
          <w:color w:val="FF0000"/>
          <w:sz w:val="28"/>
          <w:cs/>
        </w:rPr>
        <w:t>ขออนุมัติขาย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0578FA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D68D1">
        <w:rPr>
          <w:rFonts w:ascii="TH SarabunPSK" w:hAnsi="TH SarabunPSK" w:cs="TH SarabunPSK" w:hint="cs"/>
          <w:sz w:val="32"/>
          <w:szCs w:val="32"/>
          <w:cs/>
        </w:rPr>
        <w:t>...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8B0967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78FA" w:rsidRPr="008464A8">
        <w:rPr>
          <w:rFonts w:ascii="TH SarabunPSK" w:hAnsi="TH SarabunPSK" w:cs="TH SarabunPSK" w:hint="cs"/>
          <w:sz w:val="32"/>
          <w:szCs w:val="32"/>
          <w:cs/>
        </w:rPr>
        <w:t>/2561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E6526">
        <w:rPr>
          <w:rFonts w:ascii="TH SarabunPSK" w:hAnsi="TH SarabunPSK" w:cs="TH SarabunPSK" w:hint="cs"/>
          <w:sz w:val="32"/>
          <w:szCs w:val="32"/>
          <w:cs/>
        </w:rPr>
        <w:t>..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0E002F">
        <w:rPr>
          <w:rFonts w:ascii="TH SarabunPSK" w:hAnsi="TH SarabunPSK" w:cs="TH SarabunPSK" w:hint="cs"/>
          <w:sz w:val="32"/>
          <w:szCs w:val="32"/>
          <w:cs/>
        </w:rPr>
        <w:t xml:space="preserve"> ลงวันที่ </w:t>
      </w:r>
      <w:r w:rsidR="000E002F" w:rsidRPr="00BC4579">
        <w:rPr>
          <w:rFonts w:ascii="TH SarabunPSK" w:hAnsi="TH SarabunPSK" w:cs="TH SarabunPSK" w:hint="cs"/>
          <w:sz w:val="28"/>
          <w:cs/>
        </w:rPr>
        <w:t>.....</w:t>
      </w:r>
      <w:r w:rsidR="000E002F" w:rsidRPr="00BC4579">
        <w:rPr>
          <w:rFonts w:ascii="TH SarabunPSK" w:hAnsi="TH SarabunPSK" w:cs="TH SarabunPSK" w:hint="cs"/>
          <w:i/>
          <w:iCs/>
          <w:color w:val="FF0000"/>
          <w:sz w:val="28"/>
          <w:cs/>
        </w:rPr>
        <w:t>(วันที่ที่ได้รับอนุมัติ)</w:t>
      </w:r>
      <w:r w:rsidR="000E002F" w:rsidRPr="00BC4579">
        <w:rPr>
          <w:rFonts w:ascii="TH SarabunPSK" w:hAnsi="TH SarabunPSK" w:cs="TH SarabunPSK" w:hint="cs"/>
          <w:sz w:val="28"/>
          <w:cs/>
        </w:rPr>
        <w:t>.....</w:t>
      </w:r>
      <w:r w:rsidR="000E002F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</w:t>
      </w:r>
      <w:r w:rsidR="00AD68D1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</w:t>
      </w:r>
      <w:r w:rsidR="004C5664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E431BE">
        <w:rPr>
          <w:rFonts w:ascii="TH SarabunPSK" w:hAnsi="TH SarabunPSK" w:cs="TH SarabunPSK" w:hint="cs"/>
          <w:sz w:val="32"/>
          <w:szCs w:val="32"/>
          <w:cs/>
        </w:rPr>
        <w:t>..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CA67B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5853">
        <w:rPr>
          <w:rFonts w:ascii="TH SarabunPSK" w:hAnsi="TH SarabunPSK" w:cs="TH SarabunPSK" w:hint="cs"/>
          <w:sz w:val="32"/>
          <w:szCs w:val="32"/>
          <w:cs/>
        </w:rPr>
        <w:t>ขออนุมัติขาย</w:t>
      </w:r>
      <w:r w:rsidR="0036276C">
        <w:rPr>
          <w:rFonts w:ascii="TH SarabunPSK" w:hAnsi="TH SarabunPSK" w:cs="TH SarabunPSK" w:hint="cs"/>
          <w:sz w:val="32"/>
          <w:szCs w:val="32"/>
          <w:cs/>
        </w:rPr>
        <w:t>เศษวัสดุ</w:t>
      </w:r>
      <w:r w:rsidR="00135853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135853" w:rsidRPr="008464A8">
        <w:rPr>
          <w:rFonts w:ascii="TH SarabunPSK" w:hAnsi="TH SarabunPSK" w:cs="TH SarabunPSK" w:hint="cs"/>
          <w:cs/>
        </w:rPr>
        <w:t>.....</w:t>
      </w:r>
      <w:r w:rsidR="00135853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(ระบุเศษวัสดุ</w:t>
      </w:r>
      <w:r w:rsidR="00135853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ที่จะขาย)</w:t>
      </w:r>
      <w:r w:rsidR="00135853" w:rsidRPr="008464A8">
        <w:rPr>
          <w:rFonts w:ascii="TH SarabunPSK" w:hAnsi="TH SarabunPSK" w:cs="TH SarabunPSK" w:hint="cs"/>
          <w:cs/>
        </w:rPr>
        <w:t>......</w:t>
      </w:r>
      <w:r w:rsidR="00E431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31BE" w:rsidRPr="008464A8">
        <w:rPr>
          <w:rFonts w:ascii="TH SarabunPSK" w:hAnsi="TH SarabunPSK" w:cs="TH SarabunPSK" w:hint="cs"/>
          <w:sz w:val="32"/>
          <w:szCs w:val="32"/>
          <w:cs/>
        </w:rPr>
        <w:t>โดยวิธี</w:t>
      </w:r>
      <w:r w:rsidR="00735710" w:rsidRPr="008464A8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="00233897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233897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122F93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</w:t>
      </w:r>
      <w:r w:rsidR="002D692F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าย)</w:t>
      </w:r>
      <w:r w:rsidR="00735710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3E10A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E10A1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3E10A1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3E10A1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3E10A1">
        <w:rPr>
          <w:rFonts w:ascii="TH SarabunPSK" w:hAnsi="TH SarabunPSK" w:cs="TH SarabunPSK" w:hint="cs"/>
          <w:sz w:val="32"/>
          <w:szCs w:val="32"/>
          <w:cs/>
        </w:rPr>
        <w:t>..</w:t>
      </w:r>
      <w:r w:rsidR="003E10A1" w:rsidRPr="008464A8">
        <w:rPr>
          <w:rFonts w:ascii="TH SarabunPSK" w:hAnsi="TH SarabunPSK" w:cs="TH SarabunPSK" w:hint="cs"/>
          <w:sz w:val="32"/>
          <w:szCs w:val="32"/>
          <w:cs/>
        </w:rPr>
        <w:t xml:space="preserve">.. </w:t>
      </w:r>
      <w:r w:rsidR="00CA67B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257C" w:rsidRPr="008464A8">
        <w:rPr>
          <w:rFonts w:ascii="TH SarabunPSK" w:hAnsi="TH SarabunPSK" w:cs="TH SarabunPSK" w:hint="cs"/>
          <w:sz w:val="32"/>
          <w:szCs w:val="32"/>
          <w:cs/>
        </w:rPr>
        <w:t>จำนวน ...</w:t>
      </w:r>
      <w:r w:rsidR="00416605" w:rsidRPr="008464A8">
        <w:rPr>
          <w:rFonts w:ascii="TH SarabunPSK" w:hAnsi="TH SarabunPSK" w:cs="TH SarabunPSK" w:hint="cs"/>
          <w:sz w:val="32"/>
          <w:szCs w:val="32"/>
          <w:cs/>
        </w:rPr>
        <w:t>....</w:t>
      </w:r>
      <w:r w:rsidR="0046257C" w:rsidRPr="008464A8">
        <w:rPr>
          <w:rFonts w:ascii="TH SarabunPSK" w:hAnsi="TH SarabunPSK" w:cs="TH SarabunPSK" w:hint="cs"/>
          <w:sz w:val="32"/>
          <w:szCs w:val="32"/>
          <w:cs/>
        </w:rPr>
        <w:t>.. รายการ</w:t>
      </w:r>
      <w:r w:rsidR="00822E09">
        <w:rPr>
          <w:rFonts w:ascii="TH SarabunPSK" w:hAnsi="TH SarabunPSK" w:cs="TH SarabunPSK" w:hint="cs"/>
          <w:sz w:val="32"/>
          <w:szCs w:val="32"/>
          <w:cs/>
        </w:rPr>
        <w:t xml:space="preserve"> ตามร</w:t>
      </w:r>
      <w:r w:rsidR="00D26FA7">
        <w:rPr>
          <w:rFonts w:ascii="TH SarabunPSK" w:hAnsi="TH SarabunPSK" w:cs="TH SarabunPSK" w:hint="cs"/>
          <w:sz w:val="32"/>
          <w:szCs w:val="32"/>
          <w:cs/>
        </w:rPr>
        <w:t>ายละเอียด</w:t>
      </w:r>
      <w:r w:rsidR="00735710" w:rsidRPr="008464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/>
      </w:tblPr>
      <w:tblGrid>
        <w:gridCol w:w="376"/>
        <w:gridCol w:w="5119"/>
        <w:gridCol w:w="1276"/>
        <w:gridCol w:w="1134"/>
        <w:gridCol w:w="1337"/>
      </w:tblGrid>
      <w:tr w:rsidR="0042593A" w:rsidRPr="008464A8" w:rsidTr="0064095F">
        <w:trPr>
          <w:trHeight w:val="527"/>
        </w:trPr>
        <w:tc>
          <w:tcPr>
            <w:tcW w:w="3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5119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1276" w:type="dxa"/>
            <w:shd w:val="clear" w:color="auto" w:fill="auto"/>
          </w:tcPr>
          <w:p w:rsidR="0042593A" w:rsidRPr="00C33C79" w:rsidRDefault="0064095F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รหัสเศษวัสดุ</w:t>
            </w:r>
          </w:p>
        </w:tc>
        <w:tc>
          <w:tcPr>
            <w:tcW w:w="1134" w:type="dxa"/>
            <w:shd w:val="clear" w:color="auto" w:fill="auto"/>
          </w:tcPr>
          <w:p w:rsidR="0042593A" w:rsidRPr="00C33C79" w:rsidRDefault="0064095F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</w:p>
        </w:tc>
        <w:tc>
          <w:tcPr>
            <w:tcW w:w="1337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ราคาตามบัญชี</w:t>
            </w:r>
          </w:p>
        </w:tc>
      </w:tr>
      <w:tr w:rsidR="0042593A" w:rsidRPr="008464A8" w:rsidTr="0064095F">
        <w:trPr>
          <w:trHeight w:val="443"/>
        </w:trPr>
        <w:tc>
          <w:tcPr>
            <w:tcW w:w="3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5119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42593A" w:rsidRPr="008464A8" w:rsidTr="0064095F">
        <w:tc>
          <w:tcPr>
            <w:tcW w:w="3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5119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42593A" w:rsidRPr="008464A8" w:rsidTr="0064095F">
        <w:trPr>
          <w:trHeight w:val="291"/>
        </w:trPr>
        <w:tc>
          <w:tcPr>
            <w:tcW w:w="3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5119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42593A" w:rsidRPr="008464A8" w:rsidTr="0064095F">
        <w:trPr>
          <w:trHeight w:val="291"/>
        </w:trPr>
        <w:tc>
          <w:tcPr>
            <w:tcW w:w="5495" w:type="dxa"/>
            <w:gridSpan w:val="2"/>
            <w:shd w:val="clear" w:color="auto" w:fill="BFBFBF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33C7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shd w:val="clear" w:color="auto" w:fill="BFBFBF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BFBFBF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37" w:type="dxa"/>
            <w:shd w:val="clear" w:color="auto" w:fill="BFBFBF"/>
          </w:tcPr>
          <w:p w:rsidR="0042593A" w:rsidRPr="00C33C79" w:rsidRDefault="0042593A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0C32E4" w:rsidRPr="008464A8" w:rsidRDefault="00DF21C8" w:rsidP="00CA4A04">
      <w:pPr>
        <w:tabs>
          <w:tab w:val="left" w:pos="709"/>
        </w:tabs>
        <w:spacing w:before="120" w:after="0" w:line="240" w:lineRule="auto"/>
        <w:ind w:firstLine="1418"/>
        <w:jc w:val="thaiDistribute"/>
        <w:rPr>
          <w:rFonts w:ascii="TH SarabunPSK" w:hAnsi="TH SarabunPSK" w:cs="TH SarabunPSK" w:hint="cs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ตาม</w:t>
      </w:r>
      <w:r w:rsidR="00DF3272" w:rsidRPr="008464A8">
        <w:rPr>
          <w:rFonts w:ascii="TH SarabunPSK" w:hAnsi="TH SarabunPSK" w:cs="TH SarabunPSK" w:hint="cs"/>
          <w:sz w:val="32"/>
          <w:szCs w:val="32"/>
          <w:cs/>
        </w:rPr>
        <w:t>คำสั่งการไฟฟ้าส่วนภูมิภาค</w:t>
      </w:r>
      <w:r w:rsidR="001335E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ED61BD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(หน่วยงานที่ลงนามแต่งตั้ง)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ED61BD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47616A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5E3" w:rsidRPr="008464A8">
        <w:rPr>
          <w:rFonts w:ascii="TH SarabunPSK" w:hAnsi="TH SarabunPSK" w:cs="TH SarabunPSK"/>
          <w:sz w:val="32"/>
          <w:szCs w:val="32"/>
          <w:cs/>
        </w:rPr>
        <w:t>เลขที่</w:t>
      </w:r>
      <w:r w:rsidR="001335E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น.1.</w:t>
      </w:r>
      <w:r w:rsidR="00993914" w:rsidRPr="008464A8">
        <w:rPr>
          <w:rFonts w:ascii="TH SarabunPSK" w:hAnsi="TH SarabunPSK" w:cs="TH SarabunPSK"/>
          <w:sz w:val="32"/>
          <w:szCs w:val="32"/>
          <w:cs/>
        </w:rPr>
        <w:t>.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993914" w:rsidRPr="008464A8">
        <w:rPr>
          <w:rFonts w:ascii="TH SarabunPSK" w:hAnsi="TH SarabunPSK" w:cs="TH SarabunPSK"/>
          <w:sz w:val="32"/>
          <w:szCs w:val="32"/>
          <w:cs/>
        </w:rPr>
        <w:t>......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 xml:space="preserve">สั่ง ณ 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วันที่ .........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..........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>ได้แต่งตั้งคณะกรรมการตามข้างท้ายนี้ เป็นคณะกรรมการประเมินราคา</w:t>
      </w:r>
      <w:r w:rsidR="002A1832">
        <w:rPr>
          <w:rFonts w:ascii="TH SarabunPSK" w:hAnsi="TH SarabunPSK" w:cs="TH SarabunPSK" w:hint="cs"/>
          <w:sz w:val="32"/>
          <w:szCs w:val="32"/>
          <w:cs/>
        </w:rPr>
        <w:t>เศษวัสดุ</w:t>
      </w:r>
      <w:r w:rsidR="000A73E5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0A73E5" w:rsidRPr="008464A8">
        <w:rPr>
          <w:rFonts w:ascii="TH SarabunPSK" w:hAnsi="TH SarabunPSK" w:cs="TH SarabunPSK" w:hint="cs"/>
          <w:cs/>
        </w:rPr>
        <w:t>.....</w:t>
      </w:r>
      <w:r w:rsidR="000A73E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(ระบุเศษวัสดุ</w:t>
      </w:r>
      <w:r w:rsidR="000A73E5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ที่จะขาย)</w:t>
      </w:r>
      <w:r w:rsidR="000A73E5" w:rsidRPr="008464A8">
        <w:rPr>
          <w:rFonts w:ascii="TH SarabunPSK" w:hAnsi="TH SarabunPSK" w:cs="TH SarabunPSK" w:hint="cs"/>
          <w:cs/>
        </w:rPr>
        <w:t>......</w:t>
      </w:r>
      <w:r w:rsidR="000A73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73E5" w:rsidRPr="008464A8">
        <w:rPr>
          <w:rFonts w:ascii="TH SarabunPSK" w:hAnsi="TH SarabunPSK" w:cs="TH SarabunPSK" w:hint="cs"/>
          <w:sz w:val="32"/>
          <w:szCs w:val="32"/>
          <w:cs/>
        </w:rPr>
        <w:t>โดยวิธี .....</w:t>
      </w:r>
      <w:r w:rsidR="000A73E5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0A73E5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0A73E5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</w:t>
      </w:r>
      <w:r w:rsidR="000A73E5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าย)</w:t>
      </w:r>
      <w:r w:rsidR="000A73E5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0A73E5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A73E5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0A73E5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0A73E5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0A73E5">
        <w:rPr>
          <w:rFonts w:ascii="TH SarabunPSK" w:hAnsi="TH SarabunPSK" w:cs="TH SarabunPSK" w:hint="cs"/>
          <w:sz w:val="32"/>
          <w:szCs w:val="32"/>
          <w:cs/>
        </w:rPr>
        <w:t>..</w:t>
      </w:r>
      <w:r w:rsidR="000A73E5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0A73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2E4" w:rsidRPr="008464A8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</w:p>
    <w:p w:rsidR="00FE16C6" w:rsidRDefault="000C32E4" w:rsidP="00CA4A04">
      <w:pPr>
        <w:spacing w:before="120" w:after="120" w:line="240" w:lineRule="auto"/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>คณะกรรมการฯ</w:t>
      </w:r>
      <w:r w:rsidR="001335E3" w:rsidRPr="008464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ได้ร่วมกันประเมินราคาโดยใช้เกณฑ์การประเมินราคา </w:t>
      </w:r>
      <w:r w:rsidRPr="008464A8">
        <w:rPr>
          <w:rFonts w:ascii="TH SarabunPSK" w:hAnsi="TH SarabunPSK" w:cs="TH SarabunPSK"/>
          <w:sz w:val="32"/>
          <w:szCs w:val="32"/>
          <w:cs/>
        </w:rPr>
        <w:t>ตามหลักเกณฑ์และวิธีปฏิบัติเกี่ยวกับการจำหน่ายพัสดุของ กฟภ. พ.ศ. 2561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5546" w:rsidRPr="008464A8">
        <w:rPr>
          <w:rFonts w:ascii="TH SarabunPSK" w:hAnsi="TH SarabunPSK" w:cs="TH SarabunPSK" w:hint="cs"/>
          <w:sz w:val="32"/>
          <w:szCs w:val="32"/>
          <w:cs/>
        </w:rPr>
        <w:t>ข้อ 2.2.2 .....</w:t>
      </w:r>
      <w:r w:rsidR="00AD21F1" w:rsidRPr="008464A8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(ระบุเกณฑ์การประเมินราคาตาม</w:t>
      </w:r>
      <w:r w:rsidR="00977A3F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หลักเกณฑ์ฯ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ข้อ 2.2.2</w:t>
      </w:r>
      <w:r w:rsidR="00CF13EF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(1) กรณีที่เป็นพัสดุที่มีการจำหน่ายเป็นการทั่วไปฯ หรือ ข้อ 2.2.2</w:t>
      </w:r>
      <w:r w:rsidR="00CF13EF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(2) กรณีที่เป็นพัสดุที่ไม่มีการจำหน่ายทั่วไป</w:t>
      </w:r>
      <w:r w:rsidR="00CD4DAC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ฯ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E45546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โดยคณะกรรมการ</w:t>
      </w:r>
      <w:r w:rsidR="00A14A5B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ได้ทำการ 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(ระบุวิธีการได้มาซึ่งราคา เช่น สืบราคาจากร้านค้า หรือผู้ที่มีอาชีพรับซื้อพัสดุ</w:t>
      </w:r>
      <w:r w:rsidR="00F80629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/ ค้นหาราคาทาง </w:t>
      </w:r>
      <w:r w:rsidR="00AD21F1" w:rsidRPr="00646B65">
        <w:rPr>
          <w:rFonts w:ascii="TH SarabunPSK" w:hAnsi="TH SarabunPSK" w:cs="TH SarabunPSK"/>
          <w:i/>
          <w:iCs/>
          <w:color w:val="FF0000"/>
          <w:sz w:val="28"/>
        </w:rPr>
        <w:t xml:space="preserve">website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ท</w:t>
      </w:r>
      <w:r w:rsidR="00827D9A">
        <w:rPr>
          <w:rFonts w:ascii="TH SarabunPSK" w:hAnsi="TH SarabunPSK" w:cs="TH SarabunPSK" w:hint="cs"/>
          <w:i/>
          <w:iCs/>
          <w:color w:val="FF0000"/>
          <w:sz w:val="28"/>
          <w:cs/>
        </w:rPr>
        <w:t>ี่</w:t>
      </w:r>
      <w:r w:rsidR="00612782">
        <w:rPr>
          <w:rFonts w:ascii="TH SarabunPSK" w:hAnsi="TH SarabunPSK" w:cs="TH SarabunPSK" w:hint="cs"/>
          <w:i/>
          <w:iCs/>
          <w:color w:val="FF0000"/>
          <w:sz w:val="28"/>
          <w:cs/>
        </w:rPr>
        <w:t>เชื่อ</w:t>
      </w:r>
      <w:r w:rsidR="00827D9A">
        <w:rPr>
          <w:rFonts w:ascii="TH SarabunPSK" w:hAnsi="TH SarabunPSK" w:cs="TH SarabunPSK" w:hint="cs"/>
          <w:i/>
          <w:iCs/>
          <w:color w:val="FF0000"/>
          <w:sz w:val="28"/>
          <w:cs/>
        </w:rPr>
        <w:t>ถือ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ได้)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8E4966" w:rsidRPr="008464A8">
        <w:rPr>
          <w:rFonts w:ascii="TH SarabunPSK" w:hAnsi="TH SarabunPSK" w:cs="TH SarabunPSK" w:hint="cs"/>
          <w:sz w:val="32"/>
          <w:szCs w:val="32"/>
          <w:cs/>
        </w:rPr>
        <w:t>(ตามเอกสารแนบ) จำนวน ...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8E4966" w:rsidRPr="008464A8">
        <w:rPr>
          <w:rFonts w:ascii="TH SarabunPSK" w:hAnsi="TH SarabunPSK" w:cs="TH SarabunPSK" w:hint="cs"/>
          <w:sz w:val="32"/>
          <w:szCs w:val="32"/>
          <w:cs/>
        </w:rPr>
        <w:t>...ราย</w:t>
      </w:r>
      <w:r w:rsidR="008808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และสรุปได้ว่า เห็นควรกำหนดราคาขายขั้นต่ำในการขาย</w:t>
      </w:r>
      <w:r w:rsidR="002A1832">
        <w:rPr>
          <w:rFonts w:ascii="TH SarabunPSK" w:hAnsi="TH SarabunPSK" w:cs="TH SarabunPSK" w:hint="cs"/>
          <w:sz w:val="32"/>
          <w:szCs w:val="32"/>
          <w:cs/>
        </w:rPr>
        <w:t>เศษวัสดุ</w:t>
      </w:r>
      <w:r w:rsidR="00032FCE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032FCE" w:rsidRPr="008464A8">
        <w:rPr>
          <w:rFonts w:ascii="TH SarabunPSK" w:hAnsi="TH SarabunPSK" w:cs="TH SarabunPSK" w:hint="cs"/>
          <w:cs/>
        </w:rPr>
        <w:t>.....</w:t>
      </w:r>
      <w:r w:rsidR="00032FCE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(ระบุเศษวัสดุ</w:t>
      </w:r>
      <w:r w:rsidR="00032FCE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ที่จะขาย)</w:t>
      </w:r>
      <w:r w:rsidR="00032FCE" w:rsidRPr="008464A8">
        <w:rPr>
          <w:rFonts w:ascii="TH SarabunPSK" w:hAnsi="TH SarabunPSK" w:cs="TH SarabunPSK" w:hint="cs"/>
          <w:cs/>
        </w:rPr>
        <w:t>......</w:t>
      </w:r>
      <w:r w:rsidR="00032F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2FCE" w:rsidRPr="008464A8">
        <w:rPr>
          <w:rFonts w:ascii="TH SarabunPSK" w:hAnsi="TH SarabunPSK" w:cs="TH SarabunPSK" w:hint="cs"/>
          <w:sz w:val="32"/>
          <w:szCs w:val="32"/>
          <w:cs/>
        </w:rPr>
        <w:t>โดยวิธี .....</w:t>
      </w:r>
      <w:r w:rsidR="00032FCE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032FCE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032FCE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</w:t>
      </w:r>
      <w:r w:rsidR="00032FCE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าย)</w:t>
      </w:r>
      <w:r w:rsidR="00032FCE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032FCE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32FCE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032FCE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032FCE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032FCE">
        <w:rPr>
          <w:rFonts w:ascii="TH SarabunPSK" w:hAnsi="TH SarabunPSK" w:cs="TH SarabunPSK" w:hint="cs"/>
          <w:sz w:val="32"/>
          <w:szCs w:val="32"/>
          <w:cs/>
        </w:rPr>
        <w:t>..</w:t>
      </w:r>
      <w:r w:rsidR="00032FCE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032F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16C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1"/>
        <w:gridCol w:w="3051"/>
        <w:gridCol w:w="1212"/>
        <w:gridCol w:w="1054"/>
        <w:gridCol w:w="1909"/>
        <w:gridCol w:w="1635"/>
      </w:tblGrid>
      <w:tr w:rsidR="0064095F" w:rsidRPr="008464A8" w:rsidTr="0064095F">
        <w:tc>
          <w:tcPr>
            <w:tcW w:w="381" w:type="dxa"/>
            <w:vMerge w:val="restart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3051" w:type="dxa"/>
            <w:vMerge w:val="restart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1212" w:type="dxa"/>
            <w:vMerge w:val="restart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C33C79">
              <w:rPr>
                <w:rFonts w:ascii="TH SarabunPSK" w:hAnsi="TH SarabunPSK" w:cs="TH SarabunPSK" w:hint="cs"/>
                <w:sz w:val="28"/>
                <w:cs/>
              </w:rPr>
              <w:t>รหัสเศษวัสดุ</w:t>
            </w:r>
          </w:p>
        </w:tc>
        <w:tc>
          <w:tcPr>
            <w:tcW w:w="1054" w:type="dxa"/>
            <w:vMerge w:val="restart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64095F" w:rsidRPr="008464A8" w:rsidTr="0064095F">
        <w:trPr>
          <w:trHeight w:val="373"/>
        </w:trPr>
        <w:tc>
          <w:tcPr>
            <w:tcW w:w="381" w:type="dxa"/>
            <w:vMerge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51" w:type="dxa"/>
            <w:vMerge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  <w:vMerge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vMerge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ราคาต่อหน่วย (บาท)</w:t>
            </w:r>
          </w:p>
        </w:tc>
        <w:tc>
          <w:tcPr>
            <w:tcW w:w="1635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ราคารวม (บาท)</w:t>
            </w:r>
          </w:p>
        </w:tc>
      </w:tr>
      <w:tr w:rsidR="0064095F" w:rsidRPr="008464A8" w:rsidTr="0064095F">
        <w:trPr>
          <w:trHeight w:val="365"/>
        </w:trPr>
        <w:tc>
          <w:tcPr>
            <w:tcW w:w="38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305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4095F" w:rsidRPr="008464A8" w:rsidTr="0064095F">
        <w:trPr>
          <w:trHeight w:val="325"/>
        </w:trPr>
        <w:tc>
          <w:tcPr>
            <w:tcW w:w="38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305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4095F" w:rsidRPr="008464A8" w:rsidTr="0064095F">
        <w:tc>
          <w:tcPr>
            <w:tcW w:w="38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3051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4095F" w:rsidRPr="008464A8" w:rsidTr="0064095F">
        <w:tc>
          <w:tcPr>
            <w:tcW w:w="3432" w:type="dxa"/>
            <w:gridSpan w:val="2"/>
            <w:shd w:val="clear" w:color="auto" w:fill="D9D9D9"/>
          </w:tcPr>
          <w:p w:rsidR="0064095F" w:rsidRPr="00FE16C6" w:rsidRDefault="0064095F" w:rsidP="00A66D27">
            <w:pPr>
              <w:spacing w:before="120"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E16C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รวมทั้งสิ้น</w:t>
            </w:r>
          </w:p>
        </w:tc>
        <w:tc>
          <w:tcPr>
            <w:tcW w:w="1212" w:type="dxa"/>
            <w:shd w:val="clear" w:color="auto" w:fill="D9D9D9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D9D9D9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D9D9D9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D9D9D9"/>
          </w:tcPr>
          <w:p w:rsidR="0064095F" w:rsidRPr="00FE16C6" w:rsidRDefault="0064095F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E362C6" w:rsidRDefault="00032FCE" w:rsidP="00032FCE">
      <w:pPr>
        <w:spacing w:before="120" w:after="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 ...</w:t>
      </w:r>
    </w:p>
    <w:p w:rsidR="00032FCE" w:rsidRDefault="00032FCE" w:rsidP="00032FCE">
      <w:pPr>
        <w:spacing w:before="120" w:after="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-2-</w:t>
      </w:r>
    </w:p>
    <w:p w:rsidR="00032FCE" w:rsidRPr="008464A8" w:rsidRDefault="00032FCE" w:rsidP="00032FCE">
      <w:pPr>
        <w:spacing w:before="120" w:after="0"/>
        <w:jc w:val="center"/>
        <w:rPr>
          <w:rFonts w:ascii="TH SarabunPSK" w:hAnsi="TH SarabunPSK" w:cs="TH SarabunPSK"/>
          <w:sz w:val="32"/>
          <w:szCs w:val="32"/>
        </w:rPr>
      </w:pPr>
    </w:p>
    <w:p w:rsidR="00DF3272" w:rsidRPr="008464A8" w:rsidRDefault="00DF3272" w:rsidP="00B27836">
      <w:pPr>
        <w:tabs>
          <w:tab w:val="left" w:pos="709"/>
        </w:tabs>
        <w:spacing w:after="0" w:line="240" w:lineRule="auto"/>
        <w:ind w:firstLine="1778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</w:t>
      </w:r>
      <w:r w:rsidR="004B5284" w:rsidRPr="008464A8">
        <w:rPr>
          <w:rFonts w:ascii="TH SarabunPSK" w:hAnsi="TH SarabunPSK" w:cs="TH SarabunPSK" w:hint="cs"/>
          <w:sz w:val="32"/>
          <w:szCs w:val="32"/>
          <w:cs/>
        </w:rPr>
        <w:t>เห็นชอบ</w:t>
      </w:r>
      <w:r w:rsidR="00E507A2" w:rsidRPr="008464A8">
        <w:rPr>
          <w:rFonts w:ascii="TH SarabunPSK" w:hAnsi="TH SarabunPSK" w:cs="TH SarabunPSK" w:hint="cs"/>
          <w:sz w:val="32"/>
          <w:szCs w:val="32"/>
          <w:cs/>
        </w:rPr>
        <w:t>การกำหนดราคาประเมิน</w:t>
      </w:r>
      <w:r w:rsidR="005154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7DB9">
        <w:rPr>
          <w:rFonts w:ascii="TH SarabunPSK" w:hAnsi="TH SarabunPSK" w:cs="TH SarabunPSK" w:hint="cs"/>
          <w:sz w:val="32"/>
          <w:szCs w:val="32"/>
          <w:cs/>
        </w:rPr>
        <w:t>(ราคาขายขั้นต่ำรวมภาษีมูลค่าเพิ่ม) ตามข้างต้น</w:t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 และแจ้งคณะกรรมการดำเนินการขาย ดำเนินการต่อไป</w:t>
      </w:r>
    </w:p>
    <w:p w:rsidR="00DF3272" w:rsidRPr="008464A8" w:rsidRDefault="00DF3272" w:rsidP="0047616A">
      <w:pPr>
        <w:tabs>
          <w:tab w:val="left" w:pos="709"/>
        </w:tabs>
        <w:spacing w:after="0" w:line="240" w:lineRule="auto"/>
        <w:ind w:left="1778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27836" w:rsidRPr="008464A8" w:rsidRDefault="00B27836" w:rsidP="0047616A">
      <w:pPr>
        <w:tabs>
          <w:tab w:val="left" w:pos="709"/>
        </w:tabs>
        <w:spacing w:after="0" w:line="240" w:lineRule="auto"/>
        <w:ind w:left="1778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ประธานกรรมการ</w:t>
      </w:r>
    </w:p>
    <w:p w:rsidR="0047616A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>(.................................................)</w:t>
      </w:r>
      <w:r w:rsidRPr="008464A8">
        <w:rPr>
          <w:rFonts w:ascii="TH SarabunPSK" w:hAnsi="TH SarabunPSK" w:cs="TH SarabunPSK"/>
          <w:sz w:val="32"/>
          <w:szCs w:val="32"/>
          <w:cs/>
        </w:rPr>
        <w:tab/>
      </w:r>
    </w:p>
    <w:p w:rsidR="00B27836" w:rsidRPr="008464A8" w:rsidRDefault="00B27836" w:rsidP="0047616A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47616A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(.................................................) </w:t>
      </w: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</w:rPr>
      </w:pPr>
    </w:p>
    <w:p w:rsidR="00B27836" w:rsidRPr="008464A8" w:rsidRDefault="00B27836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DC233B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(.................................................) </w:t>
      </w:r>
    </w:p>
    <w:p w:rsidR="00193526" w:rsidRPr="008464A8" w:rsidRDefault="00193526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</w:rPr>
      </w:pPr>
    </w:p>
    <w:p w:rsidR="00193526" w:rsidRPr="008464A8" w:rsidRDefault="00193526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</w:rPr>
      </w:pPr>
    </w:p>
    <w:p w:rsidR="00193526" w:rsidRPr="00170063" w:rsidRDefault="00193526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 w:hint="cs"/>
          <w:sz w:val="32"/>
          <w:szCs w:val="32"/>
          <w:cs/>
        </w:rPr>
      </w:pPr>
      <w:r w:rsidRPr="008464A8">
        <w:rPr>
          <w:noProof/>
        </w:rPr>
        <w:pict>
          <v:shape id="Text Box 2" o:spid="_x0000_s1028" type="#_x0000_t202" style="position:absolute;left:0;text-align:left;margin-left:26.35pt;margin-top:33.7pt;width:197.7pt;height:14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" stroked="f" strokeweight=".5pt">
            <v:textbox>
              <w:txbxContent>
                <w:p w:rsidR="0047616A" w:rsidRPr="00F9245C" w:rsidRDefault="004B5284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เห็นชอบ</w:t>
                  </w: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B27836" w:rsidRPr="00B27836" w:rsidRDefault="00193526" w:rsidP="00B27836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ชื่อ.........................</w:t>
                  </w:r>
                </w:p>
                <w:p w:rsidR="00B27836" w:rsidRDefault="00193526" w:rsidP="00B27836">
                  <w:pPr>
                    <w:spacing w:after="0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ตำแหน่ง..........................................</w:t>
                  </w:r>
                </w:p>
                <w:p w:rsidR="00193526" w:rsidRPr="00272DDD" w:rsidRDefault="00193526" w:rsidP="00B27836">
                  <w:pPr>
                    <w:spacing w:after="0"/>
                    <w:jc w:val="center"/>
                    <w:rPr>
                      <w:rFonts w:ascii="TH SarabunPSK" w:hAnsi="TH SarabunPSK" w:cs="TH SarabunPSK" w:hint="cs"/>
                      <w:i/>
                      <w:iCs/>
                      <w:sz w:val="32"/>
                      <w:szCs w:val="32"/>
                      <w:cs/>
                    </w:rPr>
                  </w:pPr>
                  <w:r w:rsidRPr="00272DDD">
                    <w:rPr>
                      <w:rFonts w:ascii="TH SarabunPSK" w:hAnsi="TH SarabunPSK" w:cs="TH SarabunPSK" w:hint="cs"/>
                      <w:i/>
                      <w:iCs/>
                      <w:color w:val="FF0000"/>
                      <w:sz w:val="24"/>
                      <w:szCs w:val="24"/>
                      <w:cs/>
                    </w:rPr>
                    <w:t>(ผู้บังคับบัญชาชั้นเหนือขึ้นไปหนึ่งระดับของหน่วยงานพัสดุ)</w:t>
                  </w:r>
                </w:p>
                <w:p w:rsidR="0047616A" w:rsidRPr="00B27836" w:rsidRDefault="0047616A" w:rsidP="00B27836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</w:p>
              </w:txbxContent>
            </v:textbox>
          </v:shape>
        </w:pict>
      </w:r>
    </w:p>
    <w:sectPr w:rsidR="00193526" w:rsidRPr="00170063" w:rsidSect="008F44C7">
      <w:footerReference w:type="default" r:id="rId8"/>
      <w:pgSz w:w="11906" w:h="16838" w:code="9"/>
      <w:pgMar w:top="709" w:right="1440" w:bottom="255" w:left="1440" w:header="709" w:footer="2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B8A" w:rsidRDefault="00F95B8A" w:rsidP="00585DA3">
      <w:pPr>
        <w:spacing w:after="0" w:line="240" w:lineRule="auto"/>
      </w:pPr>
      <w:r>
        <w:separator/>
      </w:r>
    </w:p>
  </w:endnote>
  <w:endnote w:type="continuationSeparator" w:id="0">
    <w:p w:rsidR="00F95B8A" w:rsidRDefault="00F95B8A" w:rsidP="0058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C7" w:rsidRDefault="008F44C7" w:rsidP="008F44C7">
    <w:pPr>
      <w:pStyle w:val="a7"/>
    </w:pPr>
    <w:r w:rsidRPr="008F44C7">
      <w:rPr>
        <w:rFonts w:ascii="TH SarabunPSK" w:hAnsi="TH SarabunPSK" w:cs="TH SarabunPSK"/>
        <w:sz w:val="24"/>
        <w:szCs w:val="24"/>
        <w:cs/>
      </w:rPr>
      <w:t>ขย.(น1)02.2-ร.61</w:t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B8A" w:rsidRDefault="00F95B8A" w:rsidP="00585DA3">
      <w:pPr>
        <w:spacing w:after="0" w:line="240" w:lineRule="auto"/>
      </w:pPr>
      <w:r>
        <w:separator/>
      </w:r>
    </w:p>
  </w:footnote>
  <w:footnote w:type="continuationSeparator" w:id="0">
    <w:p w:rsidR="00F95B8A" w:rsidRDefault="00F95B8A" w:rsidP="00585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3337"/>
    <w:multiLevelType w:val="hybridMultilevel"/>
    <w:tmpl w:val="C360D3C6"/>
    <w:lvl w:ilvl="0" w:tplc="60A2B9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7423EE2"/>
    <w:multiLevelType w:val="hybridMultilevel"/>
    <w:tmpl w:val="667E51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2BFC186C"/>
    <w:multiLevelType w:val="hybridMultilevel"/>
    <w:tmpl w:val="5352FFCC"/>
    <w:lvl w:ilvl="0" w:tplc="462A2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94EB7"/>
    <w:multiLevelType w:val="multilevel"/>
    <w:tmpl w:val="42089E4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46E800F1"/>
    <w:multiLevelType w:val="hybridMultilevel"/>
    <w:tmpl w:val="EFF40A56"/>
    <w:lvl w:ilvl="0" w:tplc="123029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374F6"/>
    <w:multiLevelType w:val="hybridMultilevel"/>
    <w:tmpl w:val="6180BF90"/>
    <w:lvl w:ilvl="0" w:tplc="B030AC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C233B"/>
    <w:rsid w:val="00006A8F"/>
    <w:rsid w:val="0001738C"/>
    <w:rsid w:val="00032FCE"/>
    <w:rsid w:val="00044AE2"/>
    <w:rsid w:val="000578FA"/>
    <w:rsid w:val="0006202A"/>
    <w:rsid w:val="00071FFD"/>
    <w:rsid w:val="0008618F"/>
    <w:rsid w:val="00096A8C"/>
    <w:rsid w:val="000A73E5"/>
    <w:rsid w:val="000C32E4"/>
    <w:rsid w:val="000E002F"/>
    <w:rsid w:val="000E5E03"/>
    <w:rsid w:val="000F71A9"/>
    <w:rsid w:val="00122F93"/>
    <w:rsid w:val="001335E3"/>
    <w:rsid w:val="00135853"/>
    <w:rsid w:val="00167A92"/>
    <w:rsid w:val="00167B1A"/>
    <w:rsid w:val="00170063"/>
    <w:rsid w:val="00180070"/>
    <w:rsid w:val="001872C7"/>
    <w:rsid w:val="0019304A"/>
    <w:rsid w:val="00193526"/>
    <w:rsid w:val="001C1B95"/>
    <w:rsid w:val="001D421B"/>
    <w:rsid w:val="00213FB9"/>
    <w:rsid w:val="0022785B"/>
    <w:rsid w:val="00233897"/>
    <w:rsid w:val="00233DD6"/>
    <w:rsid w:val="00235ABD"/>
    <w:rsid w:val="00236894"/>
    <w:rsid w:val="00257318"/>
    <w:rsid w:val="00260201"/>
    <w:rsid w:val="00272DDD"/>
    <w:rsid w:val="002A1832"/>
    <w:rsid w:val="002D0FE3"/>
    <w:rsid w:val="002D692F"/>
    <w:rsid w:val="002D6E9F"/>
    <w:rsid w:val="00326604"/>
    <w:rsid w:val="0036276C"/>
    <w:rsid w:val="003B010A"/>
    <w:rsid w:val="003E10A1"/>
    <w:rsid w:val="00402158"/>
    <w:rsid w:val="00406948"/>
    <w:rsid w:val="00416605"/>
    <w:rsid w:val="0042593A"/>
    <w:rsid w:val="00431881"/>
    <w:rsid w:val="00453CE4"/>
    <w:rsid w:val="0046257C"/>
    <w:rsid w:val="00464909"/>
    <w:rsid w:val="0047616A"/>
    <w:rsid w:val="00491A14"/>
    <w:rsid w:val="004B039D"/>
    <w:rsid w:val="004B5284"/>
    <w:rsid w:val="004C5664"/>
    <w:rsid w:val="004D7E86"/>
    <w:rsid w:val="004F1A50"/>
    <w:rsid w:val="004F29C8"/>
    <w:rsid w:val="0051541E"/>
    <w:rsid w:val="00553FFD"/>
    <w:rsid w:val="00585DA3"/>
    <w:rsid w:val="005A5922"/>
    <w:rsid w:val="005B1B52"/>
    <w:rsid w:val="005B454A"/>
    <w:rsid w:val="005C3D2D"/>
    <w:rsid w:val="005F484D"/>
    <w:rsid w:val="005F5777"/>
    <w:rsid w:val="00612782"/>
    <w:rsid w:val="00635F5B"/>
    <w:rsid w:val="0064095F"/>
    <w:rsid w:val="00646B65"/>
    <w:rsid w:val="00650BA7"/>
    <w:rsid w:val="00672F64"/>
    <w:rsid w:val="00673797"/>
    <w:rsid w:val="00674083"/>
    <w:rsid w:val="00675321"/>
    <w:rsid w:val="006C736E"/>
    <w:rsid w:val="006D0A96"/>
    <w:rsid w:val="00735710"/>
    <w:rsid w:val="0074116C"/>
    <w:rsid w:val="00770D02"/>
    <w:rsid w:val="007B6F38"/>
    <w:rsid w:val="0081110A"/>
    <w:rsid w:val="00822E09"/>
    <w:rsid w:val="00827D9A"/>
    <w:rsid w:val="008463B2"/>
    <w:rsid w:val="008464A8"/>
    <w:rsid w:val="00846813"/>
    <w:rsid w:val="00861DE4"/>
    <w:rsid w:val="008739AD"/>
    <w:rsid w:val="008767C4"/>
    <w:rsid w:val="008808C7"/>
    <w:rsid w:val="00887DB9"/>
    <w:rsid w:val="008A2B17"/>
    <w:rsid w:val="008B0967"/>
    <w:rsid w:val="008E4966"/>
    <w:rsid w:val="008F44C7"/>
    <w:rsid w:val="008F5F5B"/>
    <w:rsid w:val="00912C35"/>
    <w:rsid w:val="00943BE9"/>
    <w:rsid w:val="00945C6C"/>
    <w:rsid w:val="00956F2E"/>
    <w:rsid w:val="00973C5C"/>
    <w:rsid w:val="00977A3F"/>
    <w:rsid w:val="00980E94"/>
    <w:rsid w:val="00985A50"/>
    <w:rsid w:val="00993914"/>
    <w:rsid w:val="009A0BB4"/>
    <w:rsid w:val="009A0CE3"/>
    <w:rsid w:val="00A14A5B"/>
    <w:rsid w:val="00A25738"/>
    <w:rsid w:val="00A37088"/>
    <w:rsid w:val="00A6397B"/>
    <w:rsid w:val="00A66D27"/>
    <w:rsid w:val="00A73F7A"/>
    <w:rsid w:val="00A77CA0"/>
    <w:rsid w:val="00A8443F"/>
    <w:rsid w:val="00A912B5"/>
    <w:rsid w:val="00A9558D"/>
    <w:rsid w:val="00AA0D4A"/>
    <w:rsid w:val="00AA3A9C"/>
    <w:rsid w:val="00AD21F1"/>
    <w:rsid w:val="00AD68D1"/>
    <w:rsid w:val="00AE6526"/>
    <w:rsid w:val="00AF388B"/>
    <w:rsid w:val="00B03DC6"/>
    <w:rsid w:val="00B16C67"/>
    <w:rsid w:val="00B27836"/>
    <w:rsid w:val="00B34BC1"/>
    <w:rsid w:val="00B34EBD"/>
    <w:rsid w:val="00B4780F"/>
    <w:rsid w:val="00B515C7"/>
    <w:rsid w:val="00B56127"/>
    <w:rsid w:val="00B738A6"/>
    <w:rsid w:val="00B8428F"/>
    <w:rsid w:val="00B943B8"/>
    <w:rsid w:val="00BB09AF"/>
    <w:rsid w:val="00BC4579"/>
    <w:rsid w:val="00BC51BC"/>
    <w:rsid w:val="00BD3491"/>
    <w:rsid w:val="00C24326"/>
    <w:rsid w:val="00C33C79"/>
    <w:rsid w:val="00C639C8"/>
    <w:rsid w:val="00C72750"/>
    <w:rsid w:val="00C80095"/>
    <w:rsid w:val="00CA4A04"/>
    <w:rsid w:val="00CA67B3"/>
    <w:rsid w:val="00CC00A0"/>
    <w:rsid w:val="00CD4DAC"/>
    <w:rsid w:val="00CF13EF"/>
    <w:rsid w:val="00D26FA7"/>
    <w:rsid w:val="00D473A4"/>
    <w:rsid w:val="00D512B3"/>
    <w:rsid w:val="00DC233B"/>
    <w:rsid w:val="00DC74FA"/>
    <w:rsid w:val="00DD1093"/>
    <w:rsid w:val="00DF21C8"/>
    <w:rsid w:val="00DF3272"/>
    <w:rsid w:val="00E13458"/>
    <w:rsid w:val="00E24D38"/>
    <w:rsid w:val="00E33BB8"/>
    <w:rsid w:val="00E362C6"/>
    <w:rsid w:val="00E431BE"/>
    <w:rsid w:val="00E45546"/>
    <w:rsid w:val="00E5071D"/>
    <w:rsid w:val="00E507A2"/>
    <w:rsid w:val="00E94123"/>
    <w:rsid w:val="00EA1BF9"/>
    <w:rsid w:val="00EA272E"/>
    <w:rsid w:val="00EA76F5"/>
    <w:rsid w:val="00ED61BD"/>
    <w:rsid w:val="00EE3F4C"/>
    <w:rsid w:val="00F111FB"/>
    <w:rsid w:val="00F243E2"/>
    <w:rsid w:val="00F37DA7"/>
    <w:rsid w:val="00F579D1"/>
    <w:rsid w:val="00F72F9E"/>
    <w:rsid w:val="00F80629"/>
    <w:rsid w:val="00F90871"/>
    <w:rsid w:val="00F93624"/>
    <w:rsid w:val="00F95B8A"/>
    <w:rsid w:val="00FB2509"/>
    <w:rsid w:val="00FB4856"/>
    <w:rsid w:val="00FC7993"/>
    <w:rsid w:val="00FE16C6"/>
    <w:rsid w:val="00FE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33B"/>
    <w:pPr>
      <w:spacing w:after="200" w:line="276" w:lineRule="auto"/>
    </w:pPr>
    <w:rPr>
      <w:rFonts w:eastAsia="Times New Roman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3B"/>
    <w:pPr>
      <w:ind w:left="720"/>
      <w:contextualSpacing/>
    </w:pPr>
  </w:style>
  <w:style w:type="table" w:styleId="a4">
    <w:name w:val="Table Grid"/>
    <w:basedOn w:val="a1"/>
    <w:uiPriority w:val="59"/>
    <w:rsid w:val="00735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85DA3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uiPriority w:val="99"/>
    <w:rsid w:val="00585DA3"/>
    <w:rPr>
      <w:rFonts w:eastAsia="Times New Roman"/>
      <w:sz w:val="22"/>
      <w:szCs w:val="28"/>
    </w:rPr>
  </w:style>
  <w:style w:type="paragraph" w:styleId="a7">
    <w:name w:val="footer"/>
    <w:basedOn w:val="a"/>
    <w:link w:val="a8"/>
    <w:uiPriority w:val="99"/>
    <w:unhideWhenUsed/>
    <w:rsid w:val="00585DA3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uiPriority w:val="99"/>
    <w:rsid w:val="00585DA3"/>
    <w:rPr>
      <w:rFonts w:eastAsia="Times New Roman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229395</dc:creator>
  <cp:lastModifiedBy>501255</cp:lastModifiedBy>
  <cp:revision>2</cp:revision>
  <cp:lastPrinted>2018-06-05T02:32:00Z</cp:lastPrinted>
  <dcterms:created xsi:type="dcterms:W3CDTF">2018-06-12T02:20:00Z</dcterms:created>
  <dcterms:modified xsi:type="dcterms:W3CDTF">2018-06-12T02:20:00Z</dcterms:modified>
</cp:coreProperties>
</file>