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Dưới đây là phần tài liệu chi tiết trích xuất từ </w:t>
      </w:r>
      <w:r w:rsidDel="00000000" w:rsidR="00000000" w:rsidRPr="00000000">
        <w:rPr>
          <w:b w:val="1"/>
          <w:bCs w:val="1"/>
          <w:rtl w:val="0"/>
        </w:rPr>
        <w:t xml:space="preserve">Động cơ Sáng tạo Điện ảnh MIKAGE (MIKAGE Cinematic Engine)</w:t>
      </w:r>
      <w:r w:rsidDel="00000000" w:rsidR="00000000" w:rsidRPr="00000000">
        <w:rPr>
          <w:rtl w:val="0"/>
        </w:rPr>
        <w:t xml:space="preserve">, tập trung toàn diện vào ba yếu tố cốt lõi: Thẩm mỹ, Chất liệu và Kỹ thuật quay phim.</w:t>
      </w:r>
    </w:p>
    <w:p w:rsidR="00000000" w:rsidDel="00000000" w:rsidP="00000000" w:rsidRDefault="00000000" w:rsidRPr="00000000" w14:paraId="00000002">
      <w:pPr>
        <w:rPr/>
      </w:pPr>
      <w:r w:rsidDel="00000000" w:rsidR="00000000" w:rsidRPr="00000000">
        <w:rPr>
          <w:rtl w:val="0"/>
        </w:rPr>
        <w:t xml:space="preserve">Tài liệu này đóng vai trò là kim chỉ nam thị giác (Visual Guidelines) cho mọi khâu từ Concept Art đến sản xuất quay dựng:</w:t>
      </w:r>
    </w:p>
    <w:p w:rsidR="00000000" w:rsidDel="00000000" w:rsidP="00000000" w:rsidRDefault="00000000" w:rsidRPr="00000000" w14:paraId="00000003">
      <w:pPr>
        <w:rPr/>
      </w:pPr>
      <w:r w:rsidDel="00000000" w:rsidR="00000000" w:rsidRPr="00000000">
        <w:rPr>
          <w:rtl w:val="0"/>
        </w:rPr>
        <w:t xml:space="preserve">I. KHOA HỌC CHẤT LIỆU &amp; HỆ THỐNG KẾT CẤU (MATERIALS)</w:t>
      </w:r>
    </w:p>
    <w:p w:rsidR="00000000" w:rsidDel="00000000" w:rsidP="00000000" w:rsidRDefault="00000000" w:rsidRPr="00000000" w14:paraId="00000004">
      <w:pPr>
        <w:rPr/>
      </w:pPr>
      <w:r w:rsidDel="00000000" w:rsidR="00000000" w:rsidRPr="00000000">
        <w:rPr>
          <w:rtl w:val="0"/>
        </w:rPr>
        <w:t xml:space="preserve">Bộ giáp của Mikage không phải là thiết bị cơ khí cyberpunk cồng kềnh, mà là một bước đột phá về cấu trúc phân cấp lấy cảm hứng từ sinh học (xà cừ), kết hợp giữa "Sang trọng tĩnh lặng" (Quiet Luxury) và khả năng sinh tồn bạo liệt.</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Mặt tiếp xúc bằng sứ (Gốm Boron Carbide - B4C):</w:t>
      </w:r>
      <w:r w:rsidDel="00000000" w:rsidR="00000000" w:rsidRPr="00000000">
        <w:rPr>
          <w:rtl w:val="0"/>
        </w:rPr>
        <w:t xml:space="preserve"> Lớp vỏ ngoài cùng bóng loáng, màu trắng sữa. Đây là loại gốm cứng và nhẹ nhất, có khả năng làm vỡ đạn đạo khi va chạm. Cảm giác thị giác mang lại sự lạnh lẽo, tinh khiết nhưng bất khả xâm phạm.</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Bộ đồ lót Polymer 2D &amp; Ma trận Graphene:</w:t>
      </w:r>
      <w:r w:rsidDel="00000000" w:rsidR="00000000" w:rsidRPr="00000000">
        <w:rPr>
          <w:rtl w:val="0"/>
        </w:rPr>
        <w:t xml:space="preserve"> Bên dưới lớp sứ trắng là một mạng lưới polymer liên kết cơ học 2D dạng lưới lục giác màu đen than (matte black hex-grid). Ma trận Graphene đóng vai trò như lớp "vữa" và "da thông minh" cảm biến nhiệt/áp suất trong tính toán mili giây. Nó tạo cảm giác linh hoạt như lụa nhưng cứng như Kevlar.</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Chất lỏng điện biến (ER Fluids) &amp; Phản ứng Bingham:</w:t>
      </w:r>
      <w:r w:rsidDel="00000000" w:rsidR="00000000" w:rsidRPr="00000000">
        <w:rPr>
          <w:rtl w:val="0"/>
        </w:rPr>
        <w:t xml:space="preserve"> Các khớp nối chứa chất lỏng ER. Khi có va chạm, điện trường 1 kV/mm sẽ làm chất lỏng này hóa rắn thành cấu trúc tinh thể trong vài mili giây (Phản ứng dẻo Bingham), hấp thụ động năng và ngăn vỡ xương.</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Kintsugi Huyết Lượng Tử &amp; Vết sẹo:</w:t>
      </w:r>
      <w:r w:rsidDel="00000000" w:rsidR="00000000" w:rsidRPr="00000000">
        <w:rPr>
          <w:rtl w:val="0"/>
        </w:rPr>
        <w:t xml:space="preserve"> Bề mặt sứ vỡ không bị vứt bỏ mà được phục hồi bằng nhựa dẫn điện (nhựa vàng/máu lượng tử) theo triết lý Kintsugi hiện đại, biến các vết thương thành minh chứng của sức mạnh. Kết hợp với vết máu tổng hợp rỉ ra tạo nên tính "con người" bạo liệt.</w:t>
      </w:r>
    </w:p>
    <w:p w:rsidR="00000000" w:rsidDel="00000000" w:rsidP="00000000" w:rsidRDefault="00000000" w:rsidRPr="00000000" w14:paraId="00000009">
      <w:pPr>
        <w:rPr/>
      </w:pPr>
      <w:r w:rsidDel="00000000" w:rsidR="00000000" w:rsidRPr="00000000">
        <w:rPr>
          <w:rtl w:val="0"/>
        </w:rPr>
        <w:t xml:space="preserve">II. THẨM MỸ &amp; NGÔN NGỮ MÀU SẮC (AESTHETICS)</w:t>
      </w:r>
    </w:p>
    <w:p w:rsidR="00000000" w:rsidDel="00000000" w:rsidP="00000000" w:rsidRDefault="00000000" w:rsidRPr="00000000" w14:paraId="0000000A">
      <w:pPr>
        <w:rPr/>
      </w:pPr>
      <w:r w:rsidDel="00000000" w:rsidR="00000000" w:rsidRPr="00000000">
        <w:rPr>
          <w:rtl w:val="0"/>
        </w:rPr>
        <w:t xml:space="preserve">Phong cách thẩm mỹ được xác định là "Chủ nghĩa tối giản mạnh mẽ" (Porcelain Minimalism), loại bỏ hoàn toàn sự rườm rà, nhơ nhuốc của cyberpunk truyền thống.</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Bảng màu cơ bản (Tuyệt đối):</w:t>
      </w:r>
      <w:r w:rsidDel="00000000" w:rsidR="00000000" w:rsidRPr="00000000">
        <w:rPr>
          <w:rtl w:val="0"/>
        </w:rPr>
        <w:t xml:space="preserve"> Ít nhất 80% khung hình phải duy trì ở hai tông màu là </w:t>
      </w:r>
      <w:r w:rsidDel="00000000" w:rsidR="00000000" w:rsidRPr="00000000">
        <w:rPr>
          <w:b w:val="1"/>
          <w:bCs w:val="1"/>
          <w:rtl w:val="0"/>
        </w:rPr>
        <w:t xml:space="preserve">#FAFAFA (Trắng Sứ)</w:t>
      </w:r>
      <w:r w:rsidDel="00000000" w:rsidR="00000000" w:rsidRPr="00000000">
        <w:rPr>
          <w:rtl w:val="0"/>
        </w:rPr>
        <w:t xml:space="preserve"> đại diện cho sự thuần khiết, thiêng liêng và </w:t>
      </w:r>
      <w:r w:rsidDel="00000000" w:rsidR="00000000" w:rsidRPr="00000000">
        <w:rPr>
          <w:b w:val="1"/>
          <w:bCs w:val="1"/>
          <w:rtl w:val="0"/>
        </w:rPr>
        <w:t xml:space="preserve">#0A0A0A (Đen Rỗng)</w:t>
      </w:r>
      <w:r w:rsidDel="00000000" w:rsidR="00000000" w:rsidRPr="00000000">
        <w:rPr>
          <w:rtl w:val="0"/>
        </w:rPr>
        <w:t xml:space="preserve">.</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Âm sắc nhấn mạnh:</w:t>
      </w:r>
      <w:r w:rsidDel="00000000" w:rsidR="00000000" w:rsidRPr="00000000">
        <w:rPr>
          <w:rtl w:val="0"/>
        </w:rPr>
        <w:t xml:space="preserve"> Chỉ sử dụng màu </w:t>
      </w:r>
      <w:r w:rsidDel="00000000" w:rsidR="00000000" w:rsidRPr="00000000">
        <w:rPr>
          <w:b w:val="1"/>
          <w:bCs w:val="1"/>
          <w:rtl w:val="0"/>
        </w:rPr>
        <w:t xml:space="preserve">#E60000 (Đỏ Nội Tạng)</w:t>
      </w:r>
      <w:r w:rsidDel="00000000" w:rsidR="00000000" w:rsidRPr="00000000">
        <w:rPr>
          <w:rtl w:val="0"/>
        </w:rPr>
        <w:t xml:space="preserve"> dành riêng cho giao diện HUD, các mẫu năng lượng lõi và máu. Nó đại diện cho quyền lực và thực tế bạo lực bạo liệt. Cấm tuyệt đối các màu xanh dương, cam, xanh lá để giữ tính thuần khiết.</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Giao diện thông minh cảm xúc (UI/HUD):</w:t>
      </w:r>
      <w:r w:rsidDel="00000000" w:rsidR="00000000" w:rsidRPr="00000000">
        <w:rPr>
          <w:rtl w:val="0"/>
        </w:rPr>
        <w:t xml:space="preserve"> UI của Mikage không có các bảng tọa độ khô khan. Nó quấn quanh cơ thể như một thực thể 3D màu đỏ, phản ứng theo nhịp tim. Nổi bật nhất là </w:t>
      </w:r>
      <w:r w:rsidDel="00000000" w:rsidR="00000000" w:rsidRPr="00000000">
        <w:rPr>
          <w:b w:val="1"/>
          <w:bCs w:val="1"/>
          <w:rtl w:val="0"/>
        </w:rPr>
        <w:t xml:space="preserve">Vòng tròn Enso</w:t>
      </w:r>
      <w:r w:rsidDel="00000000" w:rsidR="00000000" w:rsidRPr="00000000">
        <w:rPr>
          <w:rtl w:val="0"/>
        </w:rPr>
        <w:t xml:space="preserve"> lơ lửng, xuất hiện khi cô bước vào trạng thái "Vô tâm" (Mushin).</w:t>
      </w:r>
    </w:p>
    <w:p w:rsidR="00000000" w:rsidDel="00000000" w:rsidP="00000000" w:rsidRDefault="00000000" w:rsidRPr="00000000" w14:paraId="0000000E">
      <w:pPr>
        <w:rPr/>
      </w:pPr>
      <w:r w:rsidDel="00000000" w:rsidR="00000000" w:rsidRPr="00000000">
        <w:rPr>
          <w:rtl w:val="0"/>
        </w:rPr>
        <w:t xml:space="preserve">III. KỸ THUẬT QUAY PHIM &amp; ÁNH SÁNG (CINEMATOGRAPHY)</w:t>
      </w:r>
    </w:p>
    <w:p w:rsidR="00000000" w:rsidDel="00000000" w:rsidP="00000000" w:rsidRDefault="00000000" w:rsidRPr="00000000" w14:paraId="0000000F">
      <w:pPr>
        <w:rPr/>
      </w:pPr>
      <w:r w:rsidDel="00000000" w:rsidR="00000000" w:rsidRPr="00000000">
        <w:rPr>
          <w:rtl w:val="0"/>
        </w:rPr>
        <w:t xml:space="preserve">Để lột tả được vẻ đẹp của sứ và máu, hình ảnh được quy định phải giống một bộ phim điện ảnh hạng sang (Dark Luxury).</w:t>
      </w:r>
    </w:p>
    <w:p w:rsidR="00000000" w:rsidDel="00000000" w:rsidP="00000000" w:rsidRDefault="00000000" w:rsidRPr="00000000" w14:paraId="00000010">
      <w:pPr>
        <w:numPr>
          <w:ilvl w:val="0"/>
          <w:numId w:val="2"/>
        </w:numPr>
        <w:ind w:left="720" w:hanging="360"/>
        <w:rPr>
          <w:b w:val="1"/>
          <w:bCs w:val="1"/>
          <w:u w:val="none"/>
        </w:rPr>
      </w:pPr>
      <w:r w:rsidDel="00000000" w:rsidR="00000000" w:rsidRPr="00000000">
        <w:rPr>
          <w:b w:val="1"/>
          <w:bCs w:val="1"/>
          <w:rtl w:val="0"/>
        </w:rPr>
        <w:t xml:space="preserve">Thiết lập Máy quay &amp; Ống kính:</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Sử dụng thông số của các dòng máy quay cao cấp như ARRI Alexa 35, ARRI Alexa 65, hoặc Sony Venice 2.</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Ống kính bắt buộc là ống kính điện ảnh (Prime 85mm T1.2 cho chân dung cận cảnh, 35mm cho môi trường), tuyệt đối không dùng kit lens.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Tỷ lệ khung hình Anamorphic siêu rộng: </w:t>
      </w:r>
      <w:r w:rsidDel="00000000" w:rsidR="00000000" w:rsidRPr="00000000">
        <w:rPr>
          <w:b w:val="1"/>
          <w:bCs w:val="1"/>
          <w:rtl w:val="0"/>
        </w:rPr>
        <w:t xml:space="preserve">2.39:1 hoặc 2.76:1</w:t>
      </w:r>
      <w:r w:rsidDel="00000000" w:rsidR="00000000" w:rsidRPr="00000000">
        <w:rPr>
          <w:rtl w:val="0"/>
        </w:rPr>
        <w:t xml:space="preserve">.</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Ánh sáng "Chiaroscuro" (Tương phản cao cấp):</w:t>
      </w:r>
      <w:r w:rsidDel="00000000" w:rsidR="00000000" w:rsidRPr="00000000">
        <w:rPr>
          <w:rtl w:val="0"/>
        </w:rPr>
        <w:t xml:space="preserve"> Tỷ lệ ánh sáng 4:1 với vùng tối có chiều sâu và vùng sáng giữ được chi tiết. Công thức chiếu sáng 5 điểm gồm:</w:t>
      </w:r>
    </w:p>
    <w:p w:rsidR="00000000" w:rsidDel="00000000" w:rsidP="00000000" w:rsidRDefault="00000000" w:rsidRPr="00000000" w14:paraId="00000015">
      <w:pPr>
        <w:numPr>
          <w:ilvl w:val="0"/>
          <w:numId w:val="2"/>
        </w:numPr>
        <w:ind w:left="720" w:hanging="360"/>
        <w:rPr>
          <w:u w:val="none"/>
        </w:rPr>
      </w:pPr>
      <w:r w:rsidDel="00000000" w:rsidR="00000000" w:rsidRPr="00000000">
        <w:rPr>
          <w:i w:val="1"/>
          <w:iCs w:val="1"/>
          <w:rtl w:val="0"/>
        </w:rPr>
        <w:t xml:space="preserve">Hộp đèn mềm chính (45 độ):</w:t>
      </w:r>
      <w:r w:rsidDel="00000000" w:rsidR="00000000" w:rsidRPr="00000000">
        <w:rPr>
          <w:rtl w:val="0"/>
        </w:rPr>
        <w:t xml:space="preserve"> Tôn lên đường cong của gốm sứ.</w:t>
      </w:r>
    </w:p>
    <w:p w:rsidR="00000000" w:rsidDel="00000000" w:rsidP="00000000" w:rsidRDefault="00000000" w:rsidRPr="00000000" w14:paraId="00000016">
      <w:pPr>
        <w:numPr>
          <w:ilvl w:val="0"/>
          <w:numId w:val="2"/>
        </w:numPr>
        <w:ind w:left="720" w:hanging="360"/>
        <w:rPr>
          <w:u w:val="none"/>
        </w:rPr>
      </w:pPr>
      <w:r w:rsidDel="00000000" w:rsidR="00000000" w:rsidRPr="00000000">
        <w:rPr>
          <w:i w:val="1"/>
          <w:iCs w:val="1"/>
          <w:rtl w:val="0"/>
        </w:rPr>
        <w:t xml:space="preserve">Đèn viền kép:</w:t>
      </w:r>
      <w:r w:rsidDel="00000000" w:rsidR="00000000" w:rsidRPr="00000000">
        <w:rPr>
          <w:rtl w:val="0"/>
        </w:rPr>
        <w:t xml:space="preserve"> Tách nhân vật khỏi nền công nghiệp tối.</w:t>
      </w:r>
    </w:p>
    <w:p w:rsidR="00000000" w:rsidDel="00000000" w:rsidP="00000000" w:rsidRDefault="00000000" w:rsidRPr="00000000" w14:paraId="00000017">
      <w:pPr>
        <w:numPr>
          <w:ilvl w:val="0"/>
          <w:numId w:val="2"/>
        </w:numPr>
        <w:ind w:left="720" w:hanging="360"/>
        <w:rPr>
          <w:u w:val="none"/>
        </w:rPr>
      </w:pPr>
      <w:r w:rsidDel="00000000" w:rsidR="00000000" w:rsidRPr="00000000">
        <w:rPr>
          <w:i w:val="1"/>
          <w:iCs w:val="1"/>
          <w:rtl w:val="0"/>
        </w:rPr>
        <w:t xml:space="preserve">Ánh sáng từ trên cao:</w:t>
      </w:r>
      <w:r w:rsidDel="00000000" w:rsidR="00000000" w:rsidRPr="00000000">
        <w:rPr>
          <w:rtl w:val="0"/>
        </w:rPr>
        <w:t xml:space="preserve"> Tạo dải sáng chạy dọc sống lưng giáp.</w:t>
      </w:r>
    </w:p>
    <w:p w:rsidR="00000000" w:rsidDel="00000000" w:rsidP="00000000" w:rsidRDefault="00000000" w:rsidRPr="00000000" w14:paraId="00000018">
      <w:pPr>
        <w:numPr>
          <w:ilvl w:val="0"/>
          <w:numId w:val="2"/>
        </w:numPr>
        <w:ind w:left="720" w:hanging="360"/>
        <w:rPr>
          <w:u w:val="none"/>
        </w:rPr>
      </w:pPr>
      <w:r w:rsidDel="00000000" w:rsidR="00000000" w:rsidRPr="00000000">
        <w:rPr>
          <w:i w:val="1"/>
          <w:iCs w:val="1"/>
          <w:rtl w:val="0"/>
        </w:rPr>
        <w:t xml:space="preserve">Đèn nhấn màu đỏ:</w:t>
      </w:r>
      <w:r w:rsidDel="00000000" w:rsidR="00000000" w:rsidRPr="00000000">
        <w:rPr>
          <w:rtl w:val="0"/>
        </w:rPr>
        <w:t xml:space="preserve"> Hắt từ visor/HUD đỏ vào khuôn mặt.</w:t>
      </w:r>
    </w:p>
    <w:p w:rsidR="00000000" w:rsidDel="00000000" w:rsidP="00000000" w:rsidRDefault="00000000" w:rsidRPr="00000000" w14:paraId="00000019">
      <w:pPr>
        <w:numPr>
          <w:ilvl w:val="0"/>
          <w:numId w:val="2"/>
        </w:numPr>
        <w:ind w:left="720" w:hanging="360"/>
        <w:rPr>
          <w:u w:val="none"/>
        </w:rPr>
      </w:pPr>
      <w:r w:rsidDel="00000000" w:rsidR="00000000" w:rsidRPr="00000000">
        <w:rPr>
          <w:i w:val="1"/>
          <w:iCs w:val="1"/>
          <w:rtl w:val="0"/>
        </w:rPr>
        <w:t xml:space="preserve">Hạt khí quyển:</w:t>
      </w:r>
      <w:r w:rsidDel="00000000" w:rsidR="00000000" w:rsidRPr="00000000">
        <w:rPr>
          <w:rtl w:val="0"/>
        </w:rPr>
        <w:t xml:space="preserve"> Sử dụng mưa axit hoặc bụi sương mù để ánh sáng đỏ 3D có thể "bám" vào, tạo cảm giác hiện diện vật lý trong không khí.</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Phong cách chuyển động "Ukiyo-e":</w:t>
      </w:r>
      <w:r w:rsidDel="00000000" w:rsidR="00000000" w:rsidRPr="00000000">
        <w:rPr>
          <w:rtl w:val="0"/>
        </w:rPr>
        <w:t xml:space="preserve"> Camera không bao giờ cầm tay "rung lắc" (shaky cam) mà sử dụng chuyển động tuyến tính (slider/dolly) để tạo sự kỷ luật, lạnh lùng. Chuyển động cơ thể uyển chuyển như tranh khắc gỗ Ukiyo-e, ưu tiên quay chậm (Slow-motion 120fps - 2000fps bằng máy quay Phantom Flex 4K) để bắt trọn từng giọt máu và từng khoảnh khắc chất lỏng Bingham hóa cứng.</w:t>
      </w:r>
    </w:p>
    <w:p w:rsidR="00000000" w:rsidDel="00000000" w:rsidP="00000000" w:rsidRDefault="00000000" w:rsidRPr="00000000" w14:paraId="0000001B">
      <w:pPr>
        <w:rPr>
          <w:b w:val="1"/>
          <w:bCs w:val="1"/>
        </w:rPr>
      </w:pPr>
      <w:r w:rsidDel="00000000" w:rsidR="00000000" w:rsidRPr="00000000">
        <w:rPr>
          <w:b w:val="1"/>
          <w:bCs w:val="1"/>
          <w:rtl w:val="0"/>
        </w:rPr>
        <w:t xml:space="preserve">💡 Tóm lược "Luật Thép" cho Họa sĩ &amp; Quay phim:</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Nên:</w:t>
      </w:r>
      <w:r w:rsidDel="00000000" w:rsidR="00000000" w:rsidRPr="00000000">
        <w:rPr>
          <w:rtl w:val="0"/>
        </w:rPr>
        <w:t xml:space="preserve"> Dùng khoảng trống âm (negative space), quay tĩnh lặng, show kết cấu vĩ mô (từng vết xước, từng giọt máu).</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Không nên:</w:t>
      </w:r>
      <w:r w:rsidDel="00000000" w:rsidR="00000000" w:rsidRPr="00000000">
        <w:rPr>
          <w:rtl w:val="0"/>
        </w:rPr>
        <w:t xml:space="preserve"> Lộ logo, thiết kế giáp hở hang hay gắn quá nhiều linh kiện thừa, sử dụng hiệu ứng bloom/plasma rẻ tiền hay để giao diện màn hình che khuất quá 15% khung hình. Lôn giấu khuôn mặt thật sau lớp visor sứ.</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