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Nội dung File: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Bảng mã màu (Color Palette):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Chủ đạo:</w:t>
      </w:r>
      <w:r w:rsidDel="00000000" w:rsidR="00000000" w:rsidRPr="00000000">
        <w:rPr>
          <w:rtl w:val="0"/>
        </w:rPr>
        <w:t xml:space="preserve"> White Porcelain (#FAFAFA), Obsidian Black (#0A0A0A).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Điểm nhấn:</w:t>
      </w:r>
      <w:r w:rsidDel="00000000" w:rsidR="00000000" w:rsidRPr="00000000">
        <w:rPr>
          <w:rtl w:val="0"/>
        </w:rPr>
        <w:t xml:space="preserve"> Deep Crimson (#E60000 - Màu máu/năng lượng).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Cấm:</w:t>
      </w:r>
      <w:r w:rsidDel="00000000" w:rsidR="00000000" w:rsidRPr="00000000">
        <w:rPr>
          <w:rtl w:val="0"/>
        </w:rPr>
        <w:t xml:space="preserve"> Màu xanh lá, cam, vàng kim loại rực rỡ.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Ngôn ngữ Điện ảnh (Cinematic Specs):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ARRI Alexa 65, ống kính Anamorphic.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Lens:</w:t>
      </w:r>
      <w:r w:rsidDel="00000000" w:rsidR="00000000" w:rsidRPr="00000000">
        <w:rPr>
          <w:rtl w:val="0"/>
        </w:rPr>
        <w:t xml:space="preserve"> Prime 35mm (bối cảnh), 50mm (trung cảnh), 85mm/100mm Macro (đặc tả mặt nạ/vết nứt).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Ánh sáng:</w:t>
      </w:r>
      <w:r w:rsidDel="00000000" w:rsidR="00000000" w:rsidRPr="00000000">
        <w:rPr>
          <w:rtl w:val="0"/>
        </w:rPr>
        <w:t xml:space="preserve"> Chiaroscuro (tương phản gắt), Rim light (sáng viền) cực mỏng để tách lớp chủ thể.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Tỉ lệ khung hình:</w:t>
      </w:r>
      <w:r w:rsidDel="00000000" w:rsidR="00000000" w:rsidRPr="00000000">
        <w:rPr>
          <w:rtl w:val="0"/>
        </w:rPr>
        <w:t xml:space="preserve"> 2.35:1 (Cinema) hoặc 9:16 (TikTok Luxury).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Chất liệu bề mặt (Materials):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Sứ trắng nhám (Matte Porcelain), Sợi Carbon, Titan rỉ sét, Kintsugi vàng lỏng, Mưa axit đậm đặc.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Quy tắc khung hình (Composition):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Symmetry (đối xứng hoàn hảo) hoặc Rule of Thirds cực đoan.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Luôn có lớp tiền cảnh (mưa, khói, mảnh vỡ) để tạo chiều sâu (Depth of Field).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