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56"/>
        </w:rPr>
        <w:t>NOON.</w:t>
      </w:r>
      <w:r>
        <w:rPr>
          <w:b/>
          <w:color w:val="153449"/>
          <w:sz w:val="40"/>
        </w:rPr>
        <w:br/>
        <w:t>Website Handover Notes</w:t>
      </w:r>
    </w:p>
    <w:p>
      <w:pPr>
        <w:jc w:val="center"/>
      </w:pPr>
      <w:r>
        <w:t>Operational handover for the live website, forms, admin area and maintenance.</w:t>
      </w:r>
    </w:p>
    <w:p>
      <w:pPr>
        <w:jc w:val="center"/>
      </w:pPr>
      <w:r>
        <w:t>Prepared for client handover ? 2026-06-30</w:t>
      </w:r>
    </w:p>
    <w:p/>
    <w:p>
      <w:pPr>
        <w:pStyle w:val="Heading1"/>
      </w:pPr>
      <w:r>
        <w:t>Project Overview</w:t>
      </w:r>
    </w:p>
    <w:p>
      <w:pPr>
        <w:pStyle w:val="ListBullet"/>
      </w:pPr>
      <w:r>
        <w:t>Website: NOON Dolmetscher- und ?bersetzungsb?ro.</w:t>
      </w:r>
    </w:p>
    <w:p>
      <w:pPr>
        <w:pStyle w:val="ListBullet"/>
      </w:pPr>
      <w:r>
        <w:t>Main stack: React/Vite frontend deployed to Vercel.</w:t>
      </w:r>
    </w:p>
    <w:p>
      <w:pPr>
        <w:pStyle w:val="ListBullet"/>
      </w:pPr>
      <w:r>
        <w:t>Supported languages: German, English, Arabic, Turkish, Russian, French and Ukrainian.</w:t>
      </w:r>
    </w:p>
    <w:p>
      <w:pPr>
        <w:pStyle w:val="ListBullet"/>
      </w:pPr>
      <w:r>
        <w:t>Core flows: quote request, appointment request, application form, contact icons, service pages and SEO landing pages.</w:t>
      </w:r>
    </w:p>
    <w:p>
      <w:pPr>
        <w:pStyle w:val="Heading1"/>
      </w:pPr>
      <w:r>
        <w:t>Important Production URLs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9EEF2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3456"/>
            <w:vAlign w:val="center"/>
            <w:shd w:fill="E9EEF2"/>
          </w:tcPr>
          <w:p>
            <w:r/>
            <w:r>
              <w:rPr>
                <w:b/>
                <w:sz w:val="18"/>
              </w:rPr>
              <w:t>URL / route</w:t>
            </w:r>
          </w:p>
        </w:tc>
        <w:tc>
          <w:tcPr>
            <w:tcW w:type="dxa" w:w="3456"/>
            <w:vAlign w:val="center"/>
            <w:shd w:fill="E9EEF2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Homepage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https://noon-sprachdienst.de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Main public website.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Quote form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https://noon-sprachdienst.de/angebot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Main customer request form.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Application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https://noon-sprachdienst.de/bewerbung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Translator/interpreter application form.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Services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https://noon-sprachdienst.de/leistungen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Full service content hub.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https://noon-sprachdienst.de/admin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Private admin panel; blocked from indexing.</w:t>
            </w:r>
          </w:p>
        </w:tc>
      </w:tr>
    </w:tbl>
    <w:p/>
    <w:p>
      <w:pPr>
        <w:pStyle w:val="Heading1"/>
      </w:pPr>
      <w:r>
        <w:t>Environment Variables</w:t>
      </w:r>
    </w:p>
    <w:p>
      <w:pPr>
        <w:pStyle w:val="ListBullet"/>
      </w:pPr>
      <w:r>
        <w:t>SMTP_HOST, SMTP_PORT, SMTP_SECURE, SMTP_USER, SMTP_PASSWORD and CONTACT_EMAIL control email sending.</w:t>
      </w:r>
    </w:p>
    <w:p>
      <w:pPr>
        <w:pStyle w:val="ListBullet"/>
      </w:pPr>
      <w:r>
        <w:t>ADMIN_PASSWORD and ADMIN_SESSION_SECRET control admin login/session security.</w:t>
      </w:r>
    </w:p>
    <w:p>
      <w:pPr>
        <w:pStyle w:val="ListBullet"/>
      </w:pPr>
      <w:r>
        <w:t>Firebase variables control analytics/admin data storage if Firebase is enabled.</w:t>
      </w:r>
    </w:p>
    <w:p>
      <w:pPr>
        <w:pStyle w:val="ListBullet"/>
      </w:pPr>
      <w:r>
        <w:t>Secrets must be stored only in Vercel Environment Variables, never committed to GitHub.</w:t>
      </w:r>
    </w:p>
    <w:p>
      <w:pPr>
        <w:pStyle w:val="Heading1"/>
      </w:pPr>
      <w:r>
        <w:t>Forms and Delivery</w:t>
      </w:r>
    </w:p>
    <w:p>
      <w:pPr>
        <w:pStyle w:val="ListBullet"/>
      </w:pPr>
      <w:r>
        <w:t>Customer quote and application forms send email to info@noon-sprachdienst.de when SMTP is configured.</w:t>
      </w:r>
    </w:p>
    <w:p>
      <w:pPr>
        <w:pStyle w:val="ListBullet"/>
      </w:pPr>
      <w:r>
        <w:t>File upload limits are enforced in the form before sending, with user-facing error messages.</w:t>
      </w:r>
    </w:p>
    <w:p>
      <w:pPr>
        <w:pStyle w:val="ListBullet"/>
      </w:pPr>
      <w:r>
        <w:t>Reply-To should use the customer email, while From remains the authenticated NOON mailbox for Gmail deliverability.</w:t>
      </w:r>
    </w:p>
    <w:p>
      <w:pPr>
        <w:pStyle w:val="Heading1"/>
      </w:pPr>
      <w:r>
        <w:t>Maintenance Checklist</w:t>
      </w:r>
    </w:p>
    <w:p>
      <w:pPr>
        <w:pStyle w:val="ListBullet"/>
      </w:pPr>
      <w:r>
        <w:t>Run npm run build before deployment or after major edits.</w:t>
      </w:r>
    </w:p>
    <w:p>
      <w:pPr>
        <w:pStyle w:val="ListBullet"/>
      </w:pPr>
      <w:r>
        <w:t>Check sitemap.xml and robots.txt after domain migration.</w:t>
      </w:r>
    </w:p>
    <w:p>
      <w:pPr>
        <w:pStyle w:val="ListBullet"/>
      </w:pPr>
      <w:r>
        <w:t>Test quote form, appointment form, application form, phone icon, WhatsApp icon and mail icon after every deployment.</w:t>
      </w:r>
    </w:p>
    <w:p>
      <w:pPr>
        <w:pStyle w:val="ListBullet"/>
      </w:pPr>
      <w:r>
        <w:t>Review translated service pages after content changes, especially /ar/leistungen and other language routes.</w:t>
      </w:r>
    </w:p>
    <w:p>
      <w:pPr>
        <w:pStyle w:val="ListBullet"/>
      </w:pPr>
      <w:r>
        <w:t>Keep branch addresses and Google Business Profile data synchronized with the website.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534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534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