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  <w:sz w:val="24"/>
        </w:rPr>
        <w:t>NOON. Sprachdienst</w:t>
      </w:r>
    </w:p>
    <w:p>
      <w:r>
        <w:rPr>
          <w:b/>
          <w:color w:val="0B1F3A"/>
          <w:sz w:val="44"/>
        </w:rPr>
        <w:t>Environment Variables Reference</w:t>
      </w:r>
    </w:p>
    <w:p>
      <w:r>
        <w:rPr>
          <w:i/>
          <w:color w:val="555555"/>
          <w:sz w:val="24"/>
        </w:rPr>
        <w:t>Every configuration secret, where it lives, and how to rotate it</w:t>
      </w:r>
    </w:p>
    <w:p>
      <w:r>
        <w:rPr>
          <w:color w:val="555555"/>
          <w:sz w:val="18"/>
        </w:rPr>
        <w:t>Client handover document  ·  Version 1.0  ·  1 July 2026</w:t>
      </w:r>
    </w:p>
    <w:p/>
    <w:p>
      <w:r>
        <w:t>All secrets are configured in Vercel under Project Settings → Environment Variables (Production, Preview, and Development scopes). They are never committed to the code; the repository only contains .env.example as a template.</w:t>
      </w:r>
    </w:p>
    <w:p>
      <w:r>
        <w:rPr>
          <w:b/>
          <w:color w:val="0B1F3A"/>
          <w:sz w:val="30"/>
        </w:rPr>
        <w:t>Variables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Example / format</w:t>
            </w:r>
          </w:p>
        </w:tc>
      </w:tr>
      <w:tr>
        <w:tc>
          <w:tcPr>
            <w:tcW w:type="dxa" w:w="2880"/>
          </w:tcPr>
          <w:p>
            <w:r>
              <w:t>FIREBASE_PROJECT_ID</w:t>
            </w:r>
          </w:p>
        </w:tc>
        <w:tc>
          <w:tcPr>
            <w:tcW w:type="dxa" w:w="2880"/>
          </w:tcPr>
          <w:p>
            <w:r>
              <w:t>Firebase project identifier for analytics</w:t>
            </w:r>
          </w:p>
        </w:tc>
        <w:tc>
          <w:tcPr>
            <w:tcW w:type="dxa" w:w="2880"/>
          </w:tcPr>
          <w:p>
            <w:r>
              <w:t>noon-analytics</w:t>
            </w:r>
          </w:p>
        </w:tc>
      </w:tr>
      <w:tr>
        <w:tc>
          <w:tcPr>
            <w:tcW w:type="dxa" w:w="2880"/>
          </w:tcPr>
          <w:p>
            <w:r>
              <w:t>FIREBASE_CLIENT_EMAIL</w:t>
            </w:r>
          </w:p>
        </w:tc>
        <w:tc>
          <w:tcPr>
            <w:tcW w:type="dxa" w:w="2880"/>
          </w:tcPr>
          <w:p>
            <w:r>
              <w:t>Service-account email for Firestore access</w:t>
            </w:r>
          </w:p>
        </w:tc>
        <w:tc>
          <w:tcPr>
            <w:tcW w:type="dxa" w:w="2880"/>
          </w:tcPr>
          <w:p>
            <w:r>
              <w:t>…@…​.iam.gserviceaccount.com</w:t>
            </w:r>
          </w:p>
        </w:tc>
      </w:tr>
      <w:tr>
        <w:tc>
          <w:tcPr>
            <w:tcW w:type="dxa" w:w="2880"/>
          </w:tcPr>
          <w:p>
            <w:r>
              <w:t>FIREBASE_PRIVATE_KEY</w:t>
            </w:r>
          </w:p>
        </w:tc>
        <w:tc>
          <w:tcPr>
            <w:tcW w:type="dxa" w:w="2880"/>
          </w:tcPr>
          <w:p>
            <w:r>
              <w:t>Service-account private key</w:t>
            </w:r>
          </w:p>
        </w:tc>
        <w:tc>
          <w:tcPr>
            <w:tcW w:type="dxa" w:w="2880"/>
          </w:tcPr>
          <w:p>
            <w:r>
              <w:t>"-----BEGIN PRIVATE KEY-----\n…"</w:t>
            </w:r>
          </w:p>
        </w:tc>
      </w:tr>
      <w:tr>
        <w:tc>
          <w:tcPr>
            <w:tcW w:type="dxa" w:w="2880"/>
          </w:tcPr>
          <w:p>
            <w:r>
              <w:t>ADMIN_PASSWORD</w:t>
            </w:r>
          </w:p>
        </w:tc>
        <w:tc>
          <w:tcPr>
            <w:tcW w:type="dxa" w:w="2880"/>
          </w:tcPr>
          <w:p>
            <w:r>
              <w:t>Password for the /admin dashboard login</w:t>
            </w:r>
          </w:p>
        </w:tc>
        <w:tc>
          <w:tcPr>
            <w:tcW w:type="dxa" w:w="2880"/>
          </w:tcPr>
          <w:p>
            <w:r>
              <w:t>long random string</w:t>
            </w:r>
          </w:p>
        </w:tc>
      </w:tr>
      <w:tr>
        <w:tc>
          <w:tcPr>
            <w:tcW w:type="dxa" w:w="2880"/>
          </w:tcPr>
          <w:p>
            <w:r>
              <w:t>ADMIN_SESSION_SECRET</w:t>
            </w:r>
          </w:p>
        </w:tc>
        <w:tc>
          <w:tcPr>
            <w:tcW w:type="dxa" w:w="2880"/>
          </w:tcPr>
          <w:p>
            <w:r>
              <w:t>Signing key for admin session cookies</w:t>
            </w:r>
          </w:p>
        </w:tc>
        <w:tc>
          <w:tcPr>
            <w:tcW w:type="dxa" w:w="2880"/>
          </w:tcPr>
          <w:p>
            <w:r>
              <w:t>separate random string</w:t>
            </w:r>
          </w:p>
        </w:tc>
      </w:tr>
      <w:tr>
        <w:tc>
          <w:tcPr>
            <w:tcW w:type="dxa" w:w="2880"/>
          </w:tcPr>
          <w:p>
            <w:r>
              <w:t>SMTP_HOST</w:t>
            </w:r>
          </w:p>
        </w:tc>
        <w:tc>
          <w:tcPr>
            <w:tcW w:type="dxa" w:w="2880"/>
          </w:tcPr>
          <w:p>
            <w:r>
              <w:t>Outgoing mail server</w:t>
            </w:r>
          </w:p>
        </w:tc>
        <w:tc>
          <w:tcPr>
            <w:tcW w:type="dxa" w:w="2880"/>
          </w:tcPr>
          <w:p>
            <w:r>
              <w:t>smtp.gmail.com</w:t>
            </w:r>
          </w:p>
        </w:tc>
      </w:tr>
      <w:tr>
        <w:tc>
          <w:tcPr>
            <w:tcW w:type="dxa" w:w="2880"/>
          </w:tcPr>
          <w:p>
            <w:r>
              <w:t>SMTP_PORT</w:t>
            </w:r>
          </w:p>
        </w:tc>
        <w:tc>
          <w:tcPr>
            <w:tcW w:type="dxa" w:w="2880"/>
          </w:tcPr>
          <w:p>
            <w:r>
              <w:t>SMTP port</w:t>
            </w:r>
          </w:p>
        </w:tc>
        <w:tc>
          <w:tcPr>
            <w:tcW w:type="dxa" w:w="2880"/>
          </w:tcPr>
          <w:p>
            <w:r>
              <w:t>465</w:t>
            </w:r>
          </w:p>
        </w:tc>
      </w:tr>
      <w:tr>
        <w:tc>
          <w:tcPr>
            <w:tcW w:type="dxa" w:w="2880"/>
          </w:tcPr>
          <w:p>
            <w:r>
              <w:t>SMTP_SECURE</w:t>
            </w:r>
          </w:p>
        </w:tc>
        <w:tc>
          <w:tcPr>
            <w:tcW w:type="dxa" w:w="2880"/>
          </w:tcPr>
          <w:p>
            <w:r>
              <w:t>Use TLS (true unless port 587)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SMTP_USER</w:t>
            </w:r>
          </w:p>
        </w:tc>
        <w:tc>
          <w:tcPr>
            <w:tcW w:type="dxa" w:w="2880"/>
          </w:tcPr>
          <w:p>
            <w:r>
              <w:t>Mailbox that sends form emails</w:t>
            </w:r>
          </w:p>
        </w:tc>
        <w:tc>
          <w:tcPr>
            <w:tcW w:type="dxa" w:w="2880"/>
          </w:tcPr>
          <w:p>
            <w:r>
              <w:t>info@noon-sprachdienst.de</w:t>
            </w:r>
          </w:p>
        </w:tc>
      </w:tr>
      <w:tr>
        <w:tc>
          <w:tcPr>
            <w:tcW w:type="dxa" w:w="2880"/>
          </w:tcPr>
          <w:p>
            <w:r>
              <w:t>SMTP_PASSWORD</w:t>
            </w:r>
          </w:p>
        </w:tc>
        <w:tc>
          <w:tcPr>
            <w:tcW w:type="dxa" w:w="2880"/>
          </w:tcPr>
          <w:p>
            <w:r>
              <w:t>Google app password for SMTP_USER</w:t>
            </w:r>
          </w:p>
        </w:tc>
        <w:tc>
          <w:tcPr>
            <w:tcW w:type="dxa" w:w="2880"/>
          </w:tcPr>
          <w:p>
            <w:r>
              <w:t>16-character app password</w:t>
            </w:r>
          </w:p>
        </w:tc>
      </w:tr>
      <w:tr>
        <w:tc>
          <w:tcPr>
            <w:tcW w:type="dxa" w:w="2880"/>
          </w:tcPr>
          <w:p>
            <w:r>
              <w:t>CONTACT_EMAIL</w:t>
            </w:r>
          </w:p>
        </w:tc>
        <w:tc>
          <w:tcPr>
            <w:tcW w:type="dxa" w:w="2880"/>
          </w:tcPr>
          <w:p>
            <w:r>
              <w:t>Where contact-form submissions are delivered</w:t>
            </w:r>
          </w:p>
        </w:tc>
        <w:tc>
          <w:tcPr>
            <w:tcW w:type="dxa" w:w="2880"/>
          </w:tcPr>
          <w:p>
            <w:r>
              <w:t>info@noon-sprachdienst.de</w:t>
            </w:r>
          </w:p>
        </w:tc>
      </w:tr>
    </w:tbl>
    <w:p/>
    <w:p>
      <w:r>
        <w:rPr>
          <w:b/>
          <w:color w:val="0B1F3A"/>
          <w:sz w:val="30"/>
        </w:rPr>
        <w:t>How to rotate secrets</w:t>
      </w:r>
    </w:p>
    <w:p>
      <w:r>
        <w:rPr>
          <w:b/>
          <w:color w:val="C03A2B"/>
          <w:sz w:val="24"/>
        </w:rPr>
        <w:t>ADMIN_PASSWORD and ADMIN_SESSION_SECRET</w:t>
      </w:r>
    </w:p>
    <w:p>
      <w:pPr>
        <w:pStyle w:val="ListNumber"/>
      </w:pPr>
      <w:r>
        <w:t>Generate two new random values (e.g. run: openssl rand -base64 32).</w:t>
      </w:r>
    </w:p>
    <w:p>
      <w:pPr>
        <w:pStyle w:val="ListNumber"/>
      </w:pPr>
      <w:r>
        <w:t>Update both variables in Vercel → Environment Variables (Production).</w:t>
      </w:r>
    </w:p>
    <w:p>
      <w:pPr>
        <w:pStyle w:val="ListNumber"/>
      </w:pPr>
      <w:r>
        <w:t>Redeploy the project so functions pick up the new values.</w:t>
      </w:r>
    </w:p>
    <w:p>
      <w:pPr>
        <w:pStyle w:val="ListNumber"/>
      </w:pPr>
      <w:r>
        <w:t>Rotating ADMIN_SESSION_SECRET immediately logs out all existing admin sessions.</w:t>
      </w:r>
    </w:p>
    <w:p>
      <w:r>
        <w:rPr>
          <w:b/>
          <w:color w:val="C03A2B"/>
          <w:sz w:val="24"/>
        </w:rPr>
        <w:t>SMTP_PASSWORD (Google app password)</w:t>
      </w:r>
    </w:p>
    <w:p>
      <w:pPr>
        <w:pStyle w:val="ListNumber"/>
      </w:pPr>
      <w:r>
        <w:t>Sign in to the Google account for info@noon-sprachdienst.de.</w:t>
      </w:r>
    </w:p>
    <w:p>
      <w:pPr>
        <w:pStyle w:val="ListNumber"/>
      </w:pPr>
      <w:r>
        <w:t>Security → 2-Step Verification → App passwords → create a new app password.</w:t>
      </w:r>
    </w:p>
    <w:p>
      <w:pPr>
        <w:pStyle w:val="ListNumber"/>
      </w:pPr>
      <w:r>
        <w:t>Paste it into SMTP_PASSWORD in Vercel and redeploy.</w:t>
      </w:r>
    </w:p>
    <w:p>
      <w:pPr>
        <w:pStyle w:val="ListNumber"/>
      </w:pPr>
      <w:r>
        <w:t>Delete the old app password in the Google account.</w:t>
      </w:r>
    </w:p>
    <w:p>
      <w:r>
        <w:rPr>
          <w:b/>
          <w:color w:val="C03A2B"/>
          <w:sz w:val="24"/>
        </w:rPr>
        <w:t>FIREBASE_PRIVATE_KEY</w:t>
      </w:r>
    </w:p>
    <w:p>
      <w:pPr>
        <w:pStyle w:val="ListBullet"/>
      </w:pPr>
      <w:r>
        <w:t>In Google Cloud → IAM → Service Accounts, create a new key and update the three FIREBASE_* variables.</w:t>
      </w:r>
    </w:p>
    <w:p>
      <w:pPr>
        <w:pStyle w:val="ListBullet"/>
      </w:pPr>
      <w:r>
        <w:t>Keep the \n escaped newlines exactly as in .env.example.</w:t>
      </w:r>
    </w:p>
    <w:p>
      <w:pPr>
        <w:pStyle w:val="ListBullet"/>
      </w:pPr>
      <w:r>
        <w:t>Delete the old key after confirming analytics still writes.</w:t>
      </w:r>
    </w:p>
    <w:p>
      <w:r>
        <w:rPr>
          <w:b/>
          <w:color w:val="C03A2B"/>
        </w:rPr>
        <w:t xml:space="preserve">Note: </w:t>
      </w:r>
      <w:r>
        <w:t>After changing any variable in Vercel you must trigger a new deployment for it to take effect.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