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8B1A" w14:textId="77777777" w:rsidR="00042D8E" w:rsidRPr="000F7DA4" w:rsidRDefault="00042D8E" w:rsidP="00042D8E">
      <w:pPr>
        <w:widowControl/>
        <w:spacing w:before="100" w:beforeAutospacing="1" w:after="100" w:afterAutospacing="1"/>
        <w:ind w:firstLine="482"/>
        <w:jc w:val="center"/>
        <w:outlineLvl w:val="0"/>
        <w:rPr>
          <w:rFonts w:ascii="Times New Roman" w:eastAsia="標楷體" w:hAnsi="Times New Roman" w:cs="Times New Roman" w:hint="eastAsia"/>
          <w:b/>
          <w:bCs/>
          <w:kern w:val="0"/>
          <w:sz w:val="32"/>
          <w:szCs w:val="32"/>
        </w:rPr>
      </w:pPr>
      <w:bookmarkStart w:id="0" w:name="_Toc201006516"/>
      <w:r w:rsidRPr="00795F25">
        <w:rPr>
          <w:rFonts w:ascii="Times New Roman" w:eastAsia="標楷體" w:hAnsi="Times New Roman" w:cs="Times New Roman"/>
          <w:b/>
          <w:bCs/>
          <w:kern w:val="0"/>
          <w:sz w:val="32"/>
          <w:szCs w:val="32"/>
        </w:rPr>
        <w:t>摘要</w:t>
      </w:r>
      <w:bookmarkEnd w:id="0"/>
    </w:p>
    <w:p w14:paraId="7DD850B7" w14:textId="77777777" w:rsidR="00042D8E" w:rsidRPr="00042D8E" w:rsidRDefault="00042D8E" w:rsidP="00042D8E">
      <w:pPr>
        <w:widowControl/>
        <w:spacing w:before="100" w:beforeAutospacing="1" w:after="100" w:afterAutospacing="1"/>
        <w:ind w:firstLine="480"/>
        <w:rPr>
          <w:rFonts w:ascii="標楷體" w:eastAsia="標楷體" w:hAnsi="標楷體" w:cs="新細明體"/>
          <w:kern w:val="0"/>
          <w:szCs w:val="24"/>
        </w:rPr>
      </w:pPr>
      <w:r w:rsidRPr="00042D8E">
        <w:rPr>
          <w:rFonts w:ascii="標楷體" w:eastAsia="標楷體" w:hAnsi="標楷體" w:cs="新細明體"/>
          <w:kern w:val="0"/>
          <w:szCs w:val="24"/>
        </w:rPr>
        <w:t>本研究探討一個以</w:t>
      </w:r>
      <w:proofErr w:type="gramStart"/>
      <w:r w:rsidRPr="00042D8E">
        <w:rPr>
          <w:rFonts w:ascii="標楷體" w:eastAsia="標楷體" w:hAnsi="標楷體" w:cs="新細明體"/>
          <w:kern w:val="0"/>
          <w:szCs w:val="24"/>
        </w:rPr>
        <w:t>區塊鏈為</w:t>
      </w:r>
      <w:proofErr w:type="gramEnd"/>
      <w:r w:rsidRPr="00042D8E">
        <w:rPr>
          <w:rFonts w:ascii="標楷體" w:eastAsia="標楷體" w:hAnsi="標楷體" w:cs="新細明體"/>
          <w:kern w:val="0"/>
          <w:szCs w:val="24"/>
        </w:rPr>
        <w:t>基礎的排隊系統，該系統在不同的使用者優先權與不耐煩組合下，建構交易處理過程的數學模型，並引入 ON/OFF 運作狀態，以模擬區塊生成與共識階段的隨機可用性。系統由兩個串接的佇列構成：顧客佇列，</w:t>
      </w:r>
      <w:r>
        <w:rPr>
          <w:rFonts w:ascii="標楷體" w:eastAsia="標楷體" w:hAnsi="標楷體" w:cs="新細明體"/>
          <w:kern w:val="0"/>
          <w:szCs w:val="24"/>
        </w:rPr>
        <w:t>客戶</w:t>
      </w:r>
      <w:r w:rsidRPr="00042D8E">
        <w:rPr>
          <w:rFonts w:ascii="標楷體" w:eastAsia="標楷體" w:hAnsi="標楷體" w:cs="新細明體"/>
          <w:kern w:val="0"/>
          <w:szCs w:val="24"/>
        </w:rPr>
        <w:t>在此等待被打包進區塊；區塊佇列，已打包的</w:t>
      </w:r>
      <w:r>
        <w:rPr>
          <w:rFonts w:ascii="標楷體" w:eastAsia="標楷體" w:hAnsi="標楷體" w:cs="新細明體"/>
          <w:kern w:val="0"/>
          <w:szCs w:val="24"/>
        </w:rPr>
        <w:t>客戶</w:t>
      </w:r>
      <w:r w:rsidRPr="00042D8E">
        <w:rPr>
          <w:rFonts w:ascii="標楷體" w:eastAsia="標楷體" w:hAnsi="標楷體" w:cs="新細明體"/>
          <w:kern w:val="0"/>
          <w:szCs w:val="24"/>
        </w:rPr>
        <w:t>在此等待共識處理。系統採用部分批次服務機制進行區塊生成，</w:t>
      </w:r>
      <w:r>
        <w:rPr>
          <w:rFonts w:ascii="標楷體" w:eastAsia="標楷體" w:hAnsi="標楷體" w:cs="新細明體" w:hint="eastAsia"/>
          <w:kern w:val="0"/>
          <w:szCs w:val="24"/>
        </w:rPr>
        <w:t>允許最大數量的客戶</w:t>
      </w:r>
      <w:r w:rsidRPr="00042D8E">
        <w:rPr>
          <w:rFonts w:ascii="標楷體" w:eastAsia="標楷體" w:hAnsi="標楷體" w:cs="新細明體"/>
          <w:kern w:val="0"/>
          <w:szCs w:val="24"/>
        </w:rPr>
        <w:t>打包成一個區塊。在 OFF 狀態</w:t>
      </w:r>
      <w:proofErr w:type="gramStart"/>
      <w:r w:rsidRPr="00042D8E">
        <w:rPr>
          <w:rFonts w:ascii="標楷體" w:eastAsia="標楷體" w:hAnsi="標楷體" w:cs="新細明體"/>
          <w:kern w:val="0"/>
          <w:szCs w:val="24"/>
        </w:rPr>
        <w:t>期間，</w:t>
      </w:r>
      <w:proofErr w:type="gramEnd"/>
      <w:r w:rsidRPr="00042D8E">
        <w:rPr>
          <w:rFonts w:ascii="標楷體" w:eastAsia="標楷體" w:hAnsi="標楷體" w:cs="新細明體"/>
          <w:kern w:val="0"/>
          <w:szCs w:val="24"/>
        </w:rPr>
        <w:t>區塊生成與共識作業會暫停，然而顧客到達仍持續進行，若顧客佇列尚有容量，則新到達的</w:t>
      </w:r>
      <w:r>
        <w:rPr>
          <w:rFonts w:ascii="標楷體" w:eastAsia="標楷體" w:hAnsi="標楷體" w:cs="新細明體"/>
          <w:kern w:val="0"/>
          <w:szCs w:val="24"/>
        </w:rPr>
        <w:t>客戶</w:t>
      </w:r>
      <w:r w:rsidRPr="00042D8E">
        <w:rPr>
          <w:rFonts w:ascii="標楷體" w:eastAsia="標楷體" w:hAnsi="標楷體" w:cs="新細明體"/>
          <w:kern w:val="0"/>
          <w:szCs w:val="24"/>
        </w:rPr>
        <w:t>仍可進入排隊。</w:t>
      </w:r>
    </w:p>
    <w:p w14:paraId="6E9D6860" w14:textId="77777777" w:rsidR="00042D8E" w:rsidRPr="00042D8E" w:rsidRDefault="00042D8E" w:rsidP="00042D8E">
      <w:pPr>
        <w:widowControl/>
        <w:spacing w:before="100" w:beforeAutospacing="1" w:after="100" w:afterAutospacing="1"/>
        <w:ind w:firstLine="480"/>
        <w:rPr>
          <w:rFonts w:ascii="標楷體" w:eastAsia="標楷體" w:hAnsi="標楷體" w:cs="新細明體"/>
          <w:kern w:val="0"/>
          <w:szCs w:val="24"/>
        </w:rPr>
      </w:pPr>
      <w:r w:rsidRPr="00042D8E">
        <w:rPr>
          <w:rFonts w:ascii="標楷體" w:eastAsia="標楷體" w:hAnsi="標楷體" w:cs="新細明體"/>
          <w:kern w:val="0"/>
          <w:szCs w:val="24"/>
        </w:rPr>
        <w:t>為深入描繪系統的行為與結構特性，本研究設計四種情境模型：（1）無不耐煩的單一類型</w:t>
      </w:r>
      <w:r>
        <w:rPr>
          <w:rFonts w:ascii="標楷體" w:eastAsia="標楷體" w:hAnsi="標楷體" w:cs="新細明體"/>
          <w:kern w:val="0"/>
          <w:szCs w:val="24"/>
        </w:rPr>
        <w:t>客戶</w:t>
      </w:r>
      <w:r w:rsidRPr="00042D8E">
        <w:rPr>
          <w:rFonts w:ascii="標楷體" w:eastAsia="標楷體" w:hAnsi="標楷體" w:cs="新細明體"/>
          <w:kern w:val="0"/>
          <w:szCs w:val="24"/>
        </w:rPr>
        <w:t>、（2）無不耐煩的雙類型</w:t>
      </w:r>
      <w:r>
        <w:rPr>
          <w:rFonts w:ascii="標楷體" w:eastAsia="標楷體" w:hAnsi="標楷體" w:cs="新細明體"/>
          <w:kern w:val="0"/>
          <w:szCs w:val="24"/>
        </w:rPr>
        <w:t>客戶</w:t>
      </w:r>
      <w:r w:rsidRPr="00042D8E">
        <w:rPr>
          <w:rFonts w:ascii="標楷體" w:eastAsia="標楷體" w:hAnsi="標楷體" w:cs="新細明體"/>
          <w:kern w:val="0"/>
          <w:szCs w:val="24"/>
        </w:rPr>
        <w:t>、（3）具不耐煩行為的單一類型</w:t>
      </w:r>
      <w:r>
        <w:rPr>
          <w:rFonts w:ascii="標楷體" w:eastAsia="標楷體" w:hAnsi="標楷體" w:cs="新細明體"/>
          <w:kern w:val="0"/>
          <w:szCs w:val="24"/>
        </w:rPr>
        <w:t>客戶</w:t>
      </w:r>
      <w:r w:rsidRPr="00042D8E">
        <w:rPr>
          <w:rFonts w:ascii="標楷體" w:eastAsia="標楷體" w:hAnsi="標楷體" w:cs="新細明體"/>
          <w:kern w:val="0"/>
          <w:szCs w:val="24"/>
        </w:rPr>
        <w:t>、（4）具不耐煩行為的雙類型</w:t>
      </w:r>
      <w:r>
        <w:rPr>
          <w:rFonts w:ascii="標楷體" w:eastAsia="標楷體" w:hAnsi="標楷體" w:cs="新細明體"/>
          <w:kern w:val="0"/>
          <w:szCs w:val="24"/>
        </w:rPr>
        <w:t>客戶</w:t>
      </w:r>
      <w:r w:rsidRPr="00042D8E">
        <w:rPr>
          <w:rFonts w:ascii="標楷體" w:eastAsia="標楷體" w:hAnsi="標楷體" w:cs="新細明體"/>
          <w:kern w:val="0"/>
          <w:szCs w:val="24"/>
        </w:rPr>
        <w:t>。針對每一情境，我們建構對應的多維</w:t>
      </w:r>
      <w:proofErr w:type="gramStart"/>
      <w:r w:rsidRPr="00042D8E">
        <w:rPr>
          <w:rFonts w:ascii="標楷體" w:eastAsia="標楷體" w:hAnsi="標楷體" w:cs="新細明體"/>
          <w:kern w:val="0"/>
          <w:szCs w:val="24"/>
        </w:rPr>
        <w:t>馬可夫鏈來</w:t>
      </w:r>
      <w:proofErr w:type="gramEnd"/>
      <w:r w:rsidRPr="00042D8E">
        <w:rPr>
          <w:rFonts w:ascii="標楷體" w:eastAsia="標楷體" w:hAnsi="標楷體" w:cs="新細明體"/>
          <w:kern w:val="0"/>
          <w:szCs w:val="24"/>
        </w:rPr>
        <w:t>描述系統狀態，推導平衡方程並透過反覆計算</w:t>
      </w:r>
      <w:proofErr w:type="gramStart"/>
      <w:r w:rsidRPr="00042D8E">
        <w:rPr>
          <w:rFonts w:ascii="標楷體" w:eastAsia="標楷體" w:hAnsi="標楷體" w:cs="新細明體"/>
          <w:kern w:val="0"/>
          <w:szCs w:val="24"/>
        </w:rPr>
        <w:t>求得穩態機率</w:t>
      </w:r>
      <w:proofErr w:type="gramEnd"/>
      <w:r w:rsidRPr="00042D8E">
        <w:rPr>
          <w:rFonts w:ascii="標楷體" w:eastAsia="標楷體" w:hAnsi="標楷體" w:cs="新細明體"/>
          <w:kern w:val="0"/>
          <w:szCs w:val="24"/>
        </w:rPr>
        <w:t>分布，進而計算多項效能指標，包括吞吐量、阻塞機率與平均等待時間。</w:t>
      </w:r>
      <w:proofErr w:type="gramStart"/>
      <w:r w:rsidRPr="00042D8E">
        <w:rPr>
          <w:rFonts w:ascii="標楷體" w:eastAsia="標楷體" w:hAnsi="標楷體" w:cs="新細明體"/>
          <w:kern w:val="0"/>
          <w:szCs w:val="24"/>
        </w:rPr>
        <w:t>此外，</w:t>
      </w:r>
      <w:proofErr w:type="gramEnd"/>
      <w:r w:rsidRPr="00042D8E">
        <w:rPr>
          <w:rFonts w:ascii="標楷體" w:eastAsia="標楷體" w:hAnsi="標楷體" w:cs="新細明體"/>
          <w:kern w:val="0"/>
          <w:szCs w:val="24"/>
        </w:rPr>
        <w:t>本研究也探討不同參數對系統效能的影響。</w:t>
      </w:r>
    </w:p>
    <w:p w14:paraId="27BA1A4C" w14:textId="77777777" w:rsidR="00042D8E" w:rsidRPr="00042D8E" w:rsidRDefault="00042D8E" w:rsidP="00042D8E">
      <w:pPr>
        <w:widowControl/>
        <w:spacing w:before="100" w:beforeAutospacing="1" w:after="100" w:afterAutospacing="1"/>
        <w:ind w:firstLine="480"/>
        <w:rPr>
          <w:rFonts w:ascii="標楷體" w:eastAsia="標楷體" w:hAnsi="標楷體" w:cs="新細明體"/>
          <w:kern w:val="0"/>
          <w:szCs w:val="24"/>
        </w:rPr>
      </w:pPr>
      <w:r w:rsidRPr="00042D8E">
        <w:rPr>
          <w:rFonts w:ascii="標楷體" w:eastAsia="標楷體" w:hAnsi="標楷體" w:cs="新細明體"/>
          <w:kern w:val="0"/>
          <w:szCs w:val="24"/>
        </w:rPr>
        <w:t>為驗證理論分析結果的正確性，我們以 C++ 語言實作離散事件模擬，忠實重現各情境中的事件邏輯與服務規則。模擬結果不僅驗證了解析趨勢，也揭示多項值得注意的系統行為，包括非搶先式優先排程中公平性與效率的權衡、不耐煩機制帶來的效能提升，以及部分批次機制與 ON/OFF 動態對整體系統表現的影響。</w:t>
      </w:r>
    </w:p>
    <w:p w14:paraId="298F8CFC" w14:textId="77777777" w:rsidR="00042D8E" w:rsidRPr="000543C8" w:rsidRDefault="00042D8E" w:rsidP="00042D8E">
      <w:pPr>
        <w:widowControl/>
        <w:spacing w:before="100" w:beforeAutospacing="1" w:after="100" w:afterAutospacing="1"/>
        <w:ind w:firstLine="480"/>
        <w:rPr>
          <w:rFonts w:ascii="標楷體" w:eastAsia="標楷體" w:hAnsi="標楷體" w:cs="新細明體"/>
          <w:b/>
          <w:bCs/>
          <w:kern w:val="0"/>
          <w:szCs w:val="24"/>
        </w:rPr>
      </w:pPr>
      <w:r w:rsidRPr="009456CB">
        <w:rPr>
          <w:rFonts w:ascii="標楷體" w:eastAsia="標楷體" w:hAnsi="標楷體" w:cs="新細明體" w:hint="eastAsia"/>
          <w:b/>
          <w:bCs/>
          <w:kern w:val="0"/>
          <w:szCs w:val="24"/>
        </w:rPr>
        <w:t>關鍵字：</w:t>
      </w:r>
      <w:proofErr w:type="gramStart"/>
      <w:r w:rsidRPr="000821F3">
        <w:rPr>
          <w:rFonts w:ascii="標楷體" w:eastAsia="標楷體" w:hAnsi="標楷體" w:cs="新細明體" w:hint="eastAsia"/>
          <w:b/>
          <w:bCs/>
          <w:kern w:val="0"/>
          <w:szCs w:val="24"/>
        </w:rPr>
        <w:t>區塊鏈</w:t>
      </w:r>
      <w:proofErr w:type="gramEnd"/>
      <w:r w:rsidRPr="000821F3">
        <w:rPr>
          <w:rFonts w:ascii="標楷體" w:eastAsia="標楷體" w:hAnsi="標楷體" w:cs="新細明體" w:hint="eastAsia"/>
          <w:b/>
          <w:bCs/>
          <w:kern w:val="0"/>
          <w:szCs w:val="24"/>
        </w:rPr>
        <w:t>、非搶</w:t>
      </w:r>
      <w:proofErr w:type="gramStart"/>
      <w:r w:rsidRPr="000821F3">
        <w:rPr>
          <w:rFonts w:ascii="標楷體" w:eastAsia="標楷體" w:hAnsi="標楷體" w:cs="新細明體" w:hint="eastAsia"/>
          <w:b/>
          <w:bCs/>
          <w:kern w:val="0"/>
          <w:szCs w:val="24"/>
        </w:rPr>
        <w:t>佔</w:t>
      </w:r>
      <w:proofErr w:type="gramEnd"/>
      <w:r w:rsidRPr="000821F3">
        <w:rPr>
          <w:rFonts w:ascii="標楷體" w:eastAsia="標楷體" w:hAnsi="標楷體" w:cs="新細明體" w:hint="eastAsia"/>
          <w:b/>
          <w:bCs/>
          <w:kern w:val="0"/>
          <w:szCs w:val="24"/>
        </w:rPr>
        <w:t>優先</w:t>
      </w:r>
      <w:r>
        <w:rPr>
          <w:rFonts w:ascii="標楷體" w:eastAsia="標楷體" w:hAnsi="標楷體" w:cs="新細明體" w:hint="eastAsia"/>
          <w:b/>
          <w:bCs/>
          <w:kern w:val="0"/>
          <w:szCs w:val="24"/>
        </w:rPr>
        <w:t>權</w:t>
      </w:r>
      <w:r w:rsidRPr="000821F3">
        <w:rPr>
          <w:rFonts w:ascii="標楷體" w:eastAsia="標楷體" w:hAnsi="標楷體" w:cs="新細明體" w:hint="eastAsia"/>
          <w:b/>
          <w:bCs/>
          <w:kern w:val="0"/>
          <w:szCs w:val="24"/>
        </w:rPr>
        <w:t>、不耐煩、區塊生成、共識、</w:t>
      </w:r>
      <w:r>
        <w:rPr>
          <w:rFonts w:ascii="標楷體" w:eastAsia="標楷體" w:hAnsi="標楷體" w:cs="新細明體" w:hint="eastAsia"/>
          <w:b/>
          <w:bCs/>
          <w:kern w:val="0"/>
          <w:szCs w:val="24"/>
        </w:rPr>
        <w:t>部分</w:t>
      </w:r>
      <w:r w:rsidRPr="000821F3">
        <w:rPr>
          <w:rFonts w:ascii="標楷體" w:eastAsia="標楷體" w:hAnsi="標楷體" w:cs="新細明體" w:hint="eastAsia"/>
          <w:b/>
          <w:bCs/>
          <w:kern w:val="0"/>
          <w:szCs w:val="24"/>
        </w:rPr>
        <w:t>批量服務、開/關機制</w:t>
      </w:r>
    </w:p>
    <w:p w14:paraId="03205BF1" w14:textId="77777777" w:rsidR="00042D8E" w:rsidRPr="00550084" w:rsidRDefault="00042D8E" w:rsidP="00042D8E">
      <w:pPr>
        <w:pStyle w:val="Web"/>
        <w:ind w:firstLine="480"/>
        <w:rPr>
          <w:rFonts w:ascii="Times New Roman" w:eastAsia="Yu Mincho" w:hAnsi="Times New Roman" w:cs="Times New Roman"/>
          <w:b/>
          <w:bCs/>
        </w:rPr>
        <w:sectPr w:rsidR="00042D8E" w:rsidRPr="00550084" w:rsidSect="00042D8E">
          <w:footerReference w:type="default" r:id="rId7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60"/>
        </w:sectPr>
      </w:pPr>
      <w:r w:rsidRPr="00550084">
        <w:rPr>
          <w:rFonts w:ascii="Times New Roman" w:eastAsia="標楷體" w:hAnsi="Times New Roman" w:cs="Times New Roman"/>
          <w:b/>
          <w:bCs/>
        </w:rPr>
        <w:br w:type="page"/>
      </w:r>
    </w:p>
    <w:p w14:paraId="0B73EF77" w14:textId="77777777" w:rsidR="00042D8E" w:rsidRPr="00066E6E" w:rsidRDefault="00042D8E" w:rsidP="00042D8E">
      <w:pPr>
        <w:pStyle w:val="1"/>
        <w:numPr>
          <w:ilvl w:val="0"/>
          <w:numId w:val="0"/>
        </w:numPr>
        <w:ind w:left="482" w:hanging="482"/>
        <w:jc w:val="center"/>
      </w:pPr>
      <w:bookmarkStart w:id="1" w:name="_Toc200986695"/>
      <w:bookmarkStart w:id="2" w:name="_Toc201006517"/>
      <w:bookmarkStart w:id="3" w:name="_Hlk200984827"/>
      <w:r w:rsidRPr="00066E6E">
        <w:lastRenderedPageBreak/>
        <w:t>Abstract</w:t>
      </w:r>
      <w:bookmarkEnd w:id="1"/>
      <w:bookmarkEnd w:id="2"/>
    </w:p>
    <w:p w14:paraId="79B66393" w14:textId="77777777" w:rsidR="00042D8E" w:rsidRPr="00066E6E" w:rsidRDefault="00042D8E" w:rsidP="00042D8E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066E6E">
        <w:rPr>
          <w:rFonts w:ascii="Times New Roman" w:hAnsi="Times New Roman" w:cs="Times New Roman"/>
        </w:rPr>
        <w:t xml:space="preserve">This research investigates a blockchain-based queuing system that models the transaction process under varying combinations of </w:t>
      </w:r>
      <w:r>
        <w:rPr>
          <w:rFonts w:ascii="Times New Roman" w:hAnsi="Times New Roman" w:cs="Times New Roman"/>
        </w:rPr>
        <w:t>customer</w:t>
      </w:r>
      <w:r w:rsidRPr="00066E6E">
        <w:rPr>
          <w:rFonts w:ascii="Times New Roman" w:hAnsi="Times New Roman" w:cs="Times New Roman"/>
        </w:rPr>
        <w:t xml:space="preserve"> priority and impatience, while incorporating ON/OFF operational states to reflect the stochastic availability of block generation and the consensus phase</w:t>
      </w:r>
      <w:r>
        <w:rPr>
          <w:rFonts w:ascii="Times New Roman" w:eastAsia="Yu Mincho" w:hAnsi="Times New Roman" w:cs="Times New Roman" w:hint="eastAsia"/>
          <w:lang w:eastAsia="ja-JP"/>
        </w:rPr>
        <w:t>s</w:t>
      </w:r>
      <w:r w:rsidRPr="00066E6E">
        <w:rPr>
          <w:rFonts w:ascii="Times New Roman" w:hAnsi="Times New Roman" w:cs="Times New Roman"/>
        </w:rPr>
        <w:t xml:space="preserve">. The system consists of two sequential queues: a customer queue, where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ustomers </w:t>
      </w:r>
      <w:r w:rsidRPr="00066E6E">
        <w:rPr>
          <w:rFonts w:ascii="Times New Roman" w:hAnsi="Times New Roman" w:cs="Times New Roman"/>
        </w:rPr>
        <w:t xml:space="preserve">wait to be grouped into a block, and a block queue, where grouped </w:t>
      </w:r>
      <w:r>
        <w:rPr>
          <w:rFonts w:ascii="Times New Roman" w:hAnsi="Times New Roman" w:cs="Times New Roman"/>
        </w:rPr>
        <w:t>customers</w:t>
      </w:r>
      <w:r w:rsidRPr="00066E6E">
        <w:rPr>
          <w:rFonts w:ascii="Times New Roman" w:hAnsi="Times New Roman" w:cs="Times New Roman"/>
        </w:rPr>
        <w:t xml:space="preserve"> await consensus. A partial batch </w:t>
      </w:r>
      <w:r>
        <w:rPr>
          <w:rFonts w:ascii="Times New Roman" w:eastAsia="Yu Mincho" w:hAnsi="Times New Roman" w:cs="Times New Roman" w:hint="eastAsia"/>
          <w:lang w:eastAsia="ja-JP"/>
        </w:rPr>
        <w:t>service</w:t>
      </w:r>
      <w:r w:rsidRPr="00066E6E">
        <w:rPr>
          <w:rFonts w:ascii="Times New Roman" w:hAnsi="Times New Roman" w:cs="Times New Roman"/>
        </w:rPr>
        <w:t xml:space="preserve"> mechanism is employed</w:t>
      </w:r>
      <w:r>
        <w:rPr>
          <w:rFonts w:ascii="Times New Roman" w:eastAsia="Yu Mincho" w:hAnsi="Times New Roman" w:cs="Times New Roman" w:hint="eastAsia"/>
          <w:lang w:eastAsia="ja-JP"/>
        </w:rPr>
        <w:t xml:space="preserve"> for block generation</w:t>
      </w:r>
      <w:r w:rsidRPr="00066E6E">
        <w:rPr>
          <w:rFonts w:ascii="Times New Roman" w:hAnsi="Times New Roman" w:cs="Times New Roman"/>
        </w:rPr>
        <w:t>, allowing up to</w:t>
      </w:r>
      <w:r>
        <w:rPr>
          <w:rFonts w:ascii="Times New Roman" w:eastAsia="Yu Mincho" w:hAnsi="Times New Roman" w:cs="Times New Roman" w:hint="eastAsia"/>
          <w:lang w:eastAsia="ja-JP"/>
        </w:rPr>
        <w:t xml:space="preserve"> a maximum number of </w:t>
      </w:r>
      <w:r>
        <w:rPr>
          <w:rFonts w:ascii="Times New Roman" w:hAnsi="Times New Roman" w:cs="Times New Roman"/>
        </w:rPr>
        <w:t>customers</w:t>
      </w:r>
      <w:r w:rsidRPr="00066E6E">
        <w:rPr>
          <w:rFonts w:ascii="Times New Roman" w:hAnsi="Times New Roman" w:cs="Times New Roman"/>
        </w:rPr>
        <w:t xml:space="preserve"> to be batched into a block. During OFF periods, block generation and consensus operations are suspended, although customer arrivals continue</w:t>
      </w:r>
      <w:r>
        <w:rPr>
          <w:rFonts w:ascii="Times New Roman" w:eastAsia="Yu Mincho" w:hAnsi="Times New Roman" w:cs="Times New Roman" w:hint="eastAsia"/>
          <w:lang w:eastAsia="ja-JP"/>
        </w:rPr>
        <w:t xml:space="preserve"> and are admitted into the customer queue if queue capacity is available</w:t>
      </w:r>
      <w:r w:rsidRPr="00066E6E">
        <w:rPr>
          <w:rFonts w:ascii="Times New Roman" w:hAnsi="Times New Roman" w:cs="Times New Roman"/>
        </w:rPr>
        <w:t>.</w:t>
      </w:r>
    </w:p>
    <w:p w14:paraId="6516E9D7" w14:textId="77777777" w:rsidR="00042D8E" w:rsidRPr="00096123" w:rsidRDefault="00042D8E" w:rsidP="00042D8E">
      <w:pPr>
        <w:spacing w:before="100" w:beforeAutospacing="1" w:after="100" w:afterAutospacing="1"/>
        <w:ind w:firstLine="482"/>
        <w:jc w:val="both"/>
        <w:rPr>
          <w:rFonts w:ascii="Times New Roman" w:eastAsia="Yu Mincho" w:hAnsi="Times New Roman" w:cs="Times New Roman"/>
          <w:lang w:eastAsia="ja-JP"/>
        </w:rPr>
      </w:pPr>
      <w:r w:rsidRPr="00066E6E">
        <w:rPr>
          <w:rFonts w:ascii="Times New Roman" w:hAnsi="Times New Roman" w:cs="Times New Roman"/>
        </w:rPr>
        <w:t>To capture the behavioral and structural characteristics of the system, four distinct scenarios are modeled: (1) single-class customers without impatience, (2) two-class customers without impatience, (3) single-class customers with impatience, and (4) two-class customers with impatience. For each scenario, a multi-dimensional Markov chain is constructed to describe the system state. Balance equations are derived and solved iteratively to obtain the steady-state distribution, from which key performance metrics, including throughput, blocking probability, and average waiting times, are calculated.</w:t>
      </w:r>
      <w:r>
        <w:rPr>
          <w:rFonts w:ascii="Times New Roman" w:eastAsia="Yu Mincho" w:hAnsi="Times New Roman" w:cs="Times New Roman" w:hint="eastAsia"/>
          <w:lang w:eastAsia="ja-JP"/>
        </w:rPr>
        <w:t xml:space="preserve"> </w:t>
      </w:r>
      <w:r w:rsidRPr="00096123">
        <w:rPr>
          <w:rFonts w:ascii="Times New Roman" w:eastAsia="Yu Mincho" w:hAnsi="Times New Roman" w:cs="Times New Roman"/>
          <w:lang w:eastAsia="ja-JP"/>
        </w:rPr>
        <w:t>The effects of various parameters on the performance metrics</w:t>
      </w:r>
      <w:r>
        <w:rPr>
          <w:rFonts w:ascii="Times New Roman" w:eastAsia="Yu Mincho" w:hAnsi="Times New Roman" w:cs="Times New Roman" w:hint="eastAsia"/>
          <w:lang w:eastAsia="ja-JP"/>
        </w:rPr>
        <w:t xml:space="preserve"> </w:t>
      </w:r>
      <w:r w:rsidRPr="00096123">
        <w:rPr>
          <w:rFonts w:ascii="Times New Roman" w:eastAsia="Yu Mincho" w:hAnsi="Times New Roman" w:cs="Times New Roman"/>
          <w:lang w:eastAsia="ja-JP"/>
        </w:rPr>
        <w:t>are explored.</w:t>
      </w:r>
    </w:p>
    <w:p w14:paraId="3B15B9F1" w14:textId="77777777" w:rsidR="00042D8E" w:rsidRPr="00066E6E" w:rsidRDefault="00042D8E" w:rsidP="00042D8E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066E6E">
        <w:rPr>
          <w:rFonts w:ascii="Times New Roman" w:hAnsi="Times New Roman" w:cs="Times New Roman"/>
        </w:rPr>
        <w:t>To validate the analytical results, a discrete-event simulation is implemented in C++, faithfully replicating the event logic and service rules of each scenario. The simulation confirms the analytical trends and highlights several notable system behaviors, including the trade-off between fairness and efficiency in non-preemptive priority settings, the performance benefits introduced by impatience mechanisms, and the system-level effects of partial batch size and ON/OFF dynamics.</w:t>
      </w:r>
    </w:p>
    <w:bookmarkEnd w:id="3"/>
    <w:p w14:paraId="5C8AEC7D" w14:textId="74EBD0CF" w:rsidR="005B0BAA" w:rsidRPr="00042D8E" w:rsidRDefault="00042D8E" w:rsidP="00042D8E">
      <w:pPr>
        <w:jc w:val="both"/>
        <w:rPr>
          <w:rFonts w:hint="eastAsia"/>
        </w:rPr>
      </w:pPr>
      <w:r w:rsidRPr="00066E6E">
        <w:rPr>
          <w:rFonts w:ascii="Times New Roman" w:eastAsia="標楷體" w:hAnsi="Times New Roman" w:cs="Times New Roman"/>
          <w:b/>
          <w:bCs/>
          <w:szCs w:val="24"/>
        </w:rPr>
        <w:t xml:space="preserve">Keywords: blockchain, </w:t>
      </w:r>
      <w:r w:rsidRPr="00066E6E">
        <w:rPr>
          <w:rFonts w:ascii="Times New Roman" w:hAnsi="Times New Roman" w:cs="Times New Roman"/>
          <w:b/>
        </w:rPr>
        <w:t>non-preemptive priority</w:t>
      </w:r>
      <w:r w:rsidRPr="00066E6E">
        <w:rPr>
          <w:rFonts w:ascii="Times New Roman" w:eastAsia="標楷體" w:hAnsi="Times New Roman" w:cs="Times New Roman"/>
          <w:b/>
          <w:szCs w:val="24"/>
        </w:rPr>
        <w:t>, impatience</w:t>
      </w:r>
      <w:r>
        <w:rPr>
          <w:rFonts w:ascii="Times New Roman" w:eastAsia="Yu Mincho" w:hAnsi="Times New Roman" w:cs="Times New Roman" w:hint="eastAsia"/>
          <w:b/>
          <w:szCs w:val="24"/>
          <w:lang w:eastAsia="ja-JP"/>
        </w:rPr>
        <w:t>,</w:t>
      </w:r>
      <w:r w:rsidRPr="00096123">
        <w:rPr>
          <w:rFonts w:ascii="Times New Roman" w:hAnsi="Times New Roman" w:cs="Times New Roman"/>
          <w:b/>
          <w:bCs/>
        </w:rPr>
        <w:t xml:space="preserve"> </w:t>
      </w:r>
      <w:r w:rsidRPr="00066E6E">
        <w:rPr>
          <w:rFonts w:ascii="Times New Roman" w:hAnsi="Times New Roman" w:cs="Times New Roman"/>
          <w:b/>
          <w:bCs/>
        </w:rPr>
        <w:t>block generation, consensus,</w:t>
      </w:r>
      <w:r>
        <w:rPr>
          <w:rFonts w:ascii="Times New Roman" w:eastAsia="Yu Mincho" w:hAnsi="Times New Roman" w:cs="Times New Roman" w:hint="eastAsia"/>
          <w:b/>
          <w:szCs w:val="24"/>
          <w:lang w:eastAsia="ja-JP"/>
        </w:rPr>
        <w:t xml:space="preserve"> partial </w:t>
      </w:r>
      <w:r w:rsidRPr="00066E6E">
        <w:rPr>
          <w:rFonts w:ascii="Times New Roman" w:hAnsi="Times New Roman" w:cs="Times New Roman"/>
          <w:b/>
        </w:rPr>
        <w:t xml:space="preserve">batch service, </w:t>
      </w:r>
      <w:r w:rsidRPr="00066E6E">
        <w:rPr>
          <w:rFonts w:ascii="Times New Roman" w:hAnsi="Times New Roman" w:cs="Times New Roman"/>
          <w:b/>
          <w:bCs/>
        </w:rPr>
        <w:t>ON/OFF mechanism</w:t>
      </w:r>
    </w:p>
    <w:sectPr w:rsidR="005B0BAA" w:rsidRPr="00042D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71D4" w14:textId="77777777" w:rsidR="00B316AD" w:rsidRDefault="00B316AD" w:rsidP="005E2231">
      <w:r>
        <w:separator/>
      </w:r>
    </w:p>
  </w:endnote>
  <w:endnote w:type="continuationSeparator" w:id="0">
    <w:p w14:paraId="68655015" w14:textId="77777777" w:rsidR="00B316AD" w:rsidRDefault="00B316AD" w:rsidP="005E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659887"/>
      <w:docPartObj>
        <w:docPartGallery w:val="Page Numbers (Bottom of Page)"/>
        <w:docPartUnique/>
      </w:docPartObj>
    </w:sdtPr>
    <w:sdtContent>
      <w:p w14:paraId="35806682" w14:textId="77777777" w:rsidR="00042D8E" w:rsidRDefault="00042D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9E96671" w14:textId="77777777" w:rsidR="00042D8E" w:rsidRDefault="00042D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F6B1" w14:textId="77777777" w:rsidR="00B316AD" w:rsidRDefault="00B316AD" w:rsidP="005E2231">
      <w:r>
        <w:separator/>
      </w:r>
    </w:p>
  </w:footnote>
  <w:footnote w:type="continuationSeparator" w:id="0">
    <w:p w14:paraId="645F25E0" w14:textId="77777777" w:rsidR="00B316AD" w:rsidRDefault="00B316AD" w:rsidP="005E2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0E96"/>
    <w:multiLevelType w:val="multilevel"/>
    <w:tmpl w:val="608E97AE"/>
    <w:lvl w:ilvl="0">
      <w:numFmt w:val="decimal"/>
      <w:pStyle w:val="1"/>
      <w:lvlText w:val="%1."/>
      <w:lvlJc w:val="left"/>
      <w:pPr>
        <w:ind w:left="482" w:hanging="482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3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6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03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97"/>
    <w:rsid w:val="00042D8E"/>
    <w:rsid w:val="000821F3"/>
    <w:rsid w:val="002112A4"/>
    <w:rsid w:val="00260F7C"/>
    <w:rsid w:val="00262903"/>
    <w:rsid w:val="00303108"/>
    <w:rsid w:val="003E26D9"/>
    <w:rsid w:val="00401E57"/>
    <w:rsid w:val="005B0BAA"/>
    <w:rsid w:val="005E2231"/>
    <w:rsid w:val="007D7CF5"/>
    <w:rsid w:val="008810E7"/>
    <w:rsid w:val="00882C26"/>
    <w:rsid w:val="008F3397"/>
    <w:rsid w:val="00AB6419"/>
    <w:rsid w:val="00B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02C04"/>
  <w15:chartTrackingRefBased/>
  <w15:docId w15:val="{433FC5DC-C86E-42A6-8AA0-6C42CD43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D8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3397"/>
    <w:pPr>
      <w:widowControl/>
      <w:numPr>
        <w:numId w:val="1"/>
      </w:numPr>
      <w:spacing w:before="100" w:beforeAutospacing="1" w:after="100" w:afterAutospacing="1"/>
      <w:jc w:val="both"/>
      <w:outlineLvl w:val="0"/>
    </w:pPr>
    <w:rPr>
      <w:rFonts w:ascii="Times New Roman" w:eastAsia="新細明體" w:hAnsi="Times New Roman" w:cs="Times New Roman"/>
      <w:b/>
      <w:bCs/>
      <w:kern w:val="0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8F3397"/>
    <w:pPr>
      <w:numPr>
        <w:ilvl w:val="1"/>
        <w:numId w:val="1"/>
      </w:numPr>
      <w:spacing w:before="100" w:beforeAutospacing="1" w:after="100" w:afterAutospacing="1"/>
      <w:ind w:leftChars="0" w:left="0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8F3397"/>
    <w:pPr>
      <w:numPr>
        <w:ilvl w:val="2"/>
        <w:numId w:val="1"/>
      </w:numPr>
      <w:spacing w:before="100" w:beforeAutospacing="1" w:after="100" w:afterAutospacing="1"/>
      <w:ind w:leftChars="0" w:left="0"/>
      <w:jc w:val="both"/>
      <w:outlineLvl w:val="2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8F3397"/>
    <w:rPr>
      <w:rFonts w:ascii="Times New Roman" w:eastAsia="新細明體" w:hAnsi="Times New Roman" w:cs="Times New Roman"/>
      <w:b/>
      <w:bCs/>
      <w:kern w:val="0"/>
      <w:sz w:val="32"/>
      <w:szCs w:val="32"/>
    </w:rPr>
  </w:style>
  <w:style w:type="character" w:customStyle="1" w:styleId="20">
    <w:name w:val="標題 2 字元"/>
    <w:basedOn w:val="a1"/>
    <w:link w:val="2"/>
    <w:uiPriority w:val="9"/>
    <w:rsid w:val="008F3397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1"/>
    <w:link w:val="3"/>
    <w:uiPriority w:val="9"/>
    <w:rsid w:val="008F3397"/>
    <w:rPr>
      <w:rFonts w:ascii="Times New Roman" w:hAnsi="Times New Roman" w:cs="Times New Roman"/>
      <w:b/>
      <w:bCs/>
      <w:sz w:val="28"/>
      <w:szCs w:val="28"/>
    </w:rPr>
  </w:style>
  <w:style w:type="paragraph" w:styleId="a0">
    <w:name w:val="List Paragraph"/>
    <w:basedOn w:val="a"/>
    <w:uiPriority w:val="34"/>
    <w:qFormat/>
    <w:rsid w:val="008F339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E22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5E223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22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5E2231"/>
    <w:rPr>
      <w:sz w:val="20"/>
      <w:szCs w:val="20"/>
    </w:rPr>
  </w:style>
  <w:style w:type="paragraph" w:styleId="Web">
    <w:name w:val="Normal (Web)"/>
    <w:basedOn w:val="a"/>
    <w:link w:val="Web0"/>
    <w:uiPriority w:val="99"/>
    <w:unhideWhenUsed/>
    <w:rsid w:val="000821F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atex-mathml">
    <w:name w:val="katex-mathml"/>
    <w:basedOn w:val="a1"/>
    <w:rsid w:val="000821F3"/>
  </w:style>
  <w:style w:type="character" w:customStyle="1" w:styleId="mord">
    <w:name w:val="mord"/>
    <w:basedOn w:val="a1"/>
    <w:rsid w:val="000821F3"/>
  </w:style>
  <w:style w:type="character" w:styleId="a8">
    <w:name w:val="Strong"/>
    <w:basedOn w:val="a1"/>
    <w:uiPriority w:val="22"/>
    <w:qFormat/>
    <w:rsid w:val="00042D8E"/>
    <w:rPr>
      <w:b/>
      <w:bCs/>
    </w:rPr>
  </w:style>
  <w:style w:type="character" w:customStyle="1" w:styleId="Web0">
    <w:name w:val="內文 (Web) 字元"/>
    <w:basedOn w:val="a1"/>
    <w:link w:val="Web"/>
    <w:uiPriority w:val="99"/>
    <w:rsid w:val="00042D8E"/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4</cp:revision>
  <dcterms:created xsi:type="dcterms:W3CDTF">2025-06-16T05:04:00Z</dcterms:created>
  <dcterms:modified xsi:type="dcterms:W3CDTF">2025-06-17T05:01:00Z</dcterms:modified>
</cp:coreProperties>
</file>